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5EE5F" w14:textId="3A8F5D6B" w:rsidR="00D36171" w:rsidRPr="00023DF4" w:rsidRDefault="00D36171" w:rsidP="00D36171">
      <w:pPr>
        <w:ind w:right="-115"/>
        <w:jc w:val="center"/>
        <w:rPr>
          <w:b/>
          <w:sz w:val="24"/>
          <w:szCs w:val="24"/>
          <w:lang w:val="lt-LT"/>
        </w:rPr>
      </w:pPr>
      <w:bookmarkStart w:id="0" w:name="_GoBack"/>
      <w:bookmarkEnd w:id="0"/>
      <w:r w:rsidRPr="00023DF4">
        <w:rPr>
          <w:b/>
          <w:sz w:val="24"/>
          <w:szCs w:val="24"/>
          <w:lang w:val="lt-LT"/>
        </w:rPr>
        <w:t xml:space="preserve">DĖL SAVIVALDYBĖS TURTO PERDAVIMO </w:t>
      </w:r>
    </w:p>
    <w:p w14:paraId="39C8820D" w14:textId="77777777" w:rsidR="00392A87" w:rsidRPr="00023DF4" w:rsidRDefault="00392A87" w:rsidP="00D36171">
      <w:pPr>
        <w:ind w:right="-115"/>
        <w:jc w:val="center"/>
        <w:rPr>
          <w:sz w:val="24"/>
          <w:szCs w:val="24"/>
          <w:lang w:val="lt-LT"/>
        </w:rPr>
      </w:pPr>
    </w:p>
    <w:p w14:paraId="1F45EE61" w14:textId="5B9C851C" w:rsidR="00D36171" w:rsidRPr="00023DF4" w:rsidRDefault="00D36171" w:rsidP="00D36171">
      <w:pPr>
        <w:ind w:right="-115"/>
        <w:jc w:val="center"/>
        <w:rPr>
          <w:sz w:val="24"/>
          <w:szCs w:val="24"/>
          <w:lang w:val="lt-LT"/>
        </w:rPr>
      </w:pPr>
      <w:r w:rsidRPr="00023DF4">
        <w:rPr>
          <w:sz w:val="24"/>
          <w:szCs w:val="24"/>
          <w:lang w:val="lt-LT"/>
        </w:rPr>
        <w:t xml:space="preserve">2019 m. </w:t>
      </w:r>
      <w:r w:rsidR="00903282">
        <w:rPr>
          <w:sz w:val="24"/>
          <w:szCs w:val="24"/>
          <w:lang w:val="lt-LT"/>
        </w:rPr>
        <w:t xml:space="preserve">spalio 25 </w:t>
      </w:r>
      <w:r w:rsidRPr="00023DF4">
        <w:rPr>
          <w:sz w:val="24"/>
          <w:szCs w:val="24"/>
          <w:lang w:val="lt-LT"/>
        </w:rPr>
        <w:t>d. Nr. TS-</w:t>
      </w:r>
    </w:p>
    <w:p w14:paraId="1A39E30F" w14:textId="05389D9F" w:rsidR="00392A87" w:rsidRDefault="00D36171" w:rsidP="003A637A">
      <w:pPr>
        <w:ind w:right="-115"/>
        <w:jc w:val="center"/>
        <w:rPr>
          <w:sz w:val="24"/>
          <w:szCs w:val="24"/>
          <w:lang w:val="lt-LT"/>
        </w:rPr>
      </w:pPr>
      <w:r w:rsidRPr="00023DF4">
        <w:rPr>
          <w:sz w:val="24"/>
          <w:szCs w:val="24"/>
          <w:lang w:val="lt-LT"/>
        </w:rPr>
        <w:t>Rokiškis</w:t>
      </w:r>
    </w:p>
    <w:p w14:paraId="1CE5F51C" w14:textId="77777777" w:rsidR="00155B35" w:rsidRDefault="00155B35" w:rsidP="003A637A">
      <w:pPr>
        <w:ind w:right="-115"/>
        <w:jc w:val="center"/>
        <w:rPr>
          <w:sz w:val="24"/>
          <w:szCs w:val="24"/>
          <w:lang w:val="lt-LT"/>
        </w:rPr>
      </w:pPr>
    </w:p>
    <w:p w14:paraId="38F2E964" w14:textId="77777777" w:rsidR="00E15CAA" w:rsidRPr="009F78A0" w:rsidRDefault="00E15CAA" w:rsidP="00392A87">
      <w:pPr>
        <w:ind w:right="-115"/>
        <w:jc w:val="both"/>
        <w:rPr>
          <w:sz w:val="24"/>
          <w:szCs w:val="24"/>
          <w:lang w:val="lt-LT"/>
        </w:rPr>
      </w:pPr>
    </w:p>
    <w:p w14:paraId="493AA66F" w14:textId="68F736C4" w:rsidR="00830E56" w:rsidRPr="00543F53" w:rsidRDefault="00543F53" w:rsidP="00543F53">
      <w:pPr>
        <w:ind w:right="-115" w:firstLine="720"/>
        <w:jc w:val="both"/>
        <w:rPr>
          <w:spacing w:val="60"/>
          <w:sz w:val="24"/>
          <w:szCs w:val="24"/>
          <w:lang w:val="lt-LT"/>
        </w:rPr>
      </w:pPr>
      <w:r w:rsidRPr="009F78A0">
        <w:rPr>
          <w:sz w:val="24"/>
          <w:szCs w:val="24"/>
          <w:lang w:val="lt-LT"/>
        </w:rPr>
        <w:t xml:space="preserve">Vadovaudamasi </w:t>
      </w:r>
      <w:r>
        <w:rPr>
          <w:sz w:val="24"/>
          <w:szCs w:val="24"/>
          <w:lang w:val="lt-LT"/>
        </w:rPr>
        <w:t>Lietuvos Respublikos v</w:t>
      </w:r>
      <w:r w:rsidRPr="009F78A0">
        <w:rPr>
          <w:sz w:val="24"/>
          <w:szCs w:val="24"/>
          <w:lang w:val="lt-LT"/>
        </w:rPr>
        <w:t xml:space="preserve">ietos savivaldos įstatymo 16 straipsnio 2 dalies 26 punktu, </w:t>
      </w:r>
      <w:r>
        <w:rPr>
          <w:sz w:val="24"/>
          <w:szCs w:val="24"/>
          <w:lang w:val="lt-LT"/>
        </w:rPr>
        <w:t>Lietuvos Respublikos valstybės ir savivaldybių turto valdymo, naudojimo ir disponavimo juo įstatymo 14 straipsniu, Rokiškio rajono savivaldybės tarybos 2019 m. rugsėjo 27 d. sprendimu Nr. TS-206 patvirtintu Rokiškio rajono savivaldybės turto perdavimo panaudos pagrindais laikinai neatlygintinai valdyti ir naudotis tvarkos aprašu bei atsižvelgdama</w:t>
      </w:r>
      <w:r w:rsidR="00D36171" w:rsidRPr="009B4481">
        <w:rPr>
          <w:sz w:val="24"/>
          <w:szCs w:val="24"/>
          <w:lang w:val="lt-LT"/>
        </w:rPr>
        <w:t xml:space="preserve"> </w:t>
      </w:r>
      <w:r w:rsidR="00D36171" w:rsidRPr="007A060A">
        <w:rPr>
          <w:sz w:val="24"/>
          <w:szCs w:val="24"/>
          <w:lang w:val="lt-LT"/>
        </w:rPr>
        <w:t xml:space="preserve">į </w:t>
      </w:r>
      <w:r w:rsidR="00A9200E">
        <w:rPr>
          <w:sz w:val="24"/>
          <w:szCs w:val="24"/>
          <w:lang w:val="lt-LT"/>
        </w:rPr>
        <w:t xml:space="preserve">Rokiškio skraidymo asociacijos </w:t>
      </w:r>
      <w:r w:rsidR="00D36171">
        <w:rPr>
          <w:sz w:val="24"/>
          <w:szCs w:val="24"/>
          <w:lang w:val="lt-LT"/>
        </w:rPr>
        <w:t>„P</w:t>
      </w:r>
      <w:r w:rsidR="00A9200E">
        <w:rPr>
          <w:sz w:val="24"/>
          <w:szCs w:val="24"/>
          <w:lang w:val="lt-LT"/>
        </w:rPr>
        <w:t>uga</w:t>
      </w:r>
      <w:r w:rsidR="00D36171">
        <w:rPr>
          <w:sz w:val="24"/>
          <w:szCs w:val="24"/>
          <w:lang w:val="lt-LT"/>
        </w:rPr>
        <w:t>“ 2019 m. rugpjūčio 30 d</w:t>
      </w:r>
      <w:r>
        <w:rPr>
          <w:sz w:val="24"/>
          <w:szCs w:val="24"/>
          <w:lang w:val="lt-LT"/>
        </w:rPr>
        <w:t xml:space="preserve">. prašymą „Dėl turto perdavimo“, </w:t>
      </w:r>
      <w:r w:rsidR="00D36171" w:rsidRPr="001D4955">
        <w:rPr>
          <w:sz w:val="24"/>
          <w:szCs w:val="24"/>
          <w:lang w:val="lt-LT"/>
        </w:rPr>
        <w:t>Rokiškio rajono</w:t>
      </w:r>
      <w:r w:rsidR="00D36171" w:rsidRPr="003A3539">
        <w:rPr>
          <w:sz w:val="24"/>
          <w:szCs w:val="24"/>
          <w:lang w:val="lt-LT"/>
        </w:rPr>
        <w:t xml:space="preserve"> </w:t>
      </w:r>
      <w:r w:rsidR="00D36171" w:rsidRPr="001D4955">
        <w:rPr>
          <w:sz w:val="24"/>
          <w:szCs w:val="24"/>
          <w:lang w:val="lt-LT"/>
        </w:rPr>
        <w:t xml:space="preserve">savivaldybės taryba </w:t>
      </w:r>
      <w:r w:rsidR="00D36171" w:rsidRPr="001D4955">
        <w:rPr>
          <w:spacing w:val="60"/>
          <w:sz w:val="24"/>
          <w:szCs w:val="24"/>
          <w:lang w:val="lt-LT"/>
        </w:rPr>
        <w:t>nusprendžia</w:t>
      </w:r>
      <w:r w:rsidR="00D36171" w:rsidRPr="003A3539">
        <w:rPr>
          <w:spacing w:val="60"/>
          <w:sz w:val="24"/>
          <w:szCs w:val="24"/>
          <w:lang w:val="lt-LT"/>
        </w:rPr>
        <w:t>:</w:t>
      </w:r>
      <w:r w:rsidR="007765ED">
        <w:rPr>
          <w:spacing w:val="60"/>
          <w:sz w:val="24"/>
          <w:szCs w:val="24"/>
          <w:lang w:val="lt-LT"/>
        </w:rPr>
        <w:t xml:space="preserve"> </w:t>
      </w:r>
    </w:p>
    <w:p w14:paraId="5CA8860A" w14:textId="193EFF13" w:rsidR="00543F53" w:rsidRPr="00543F53" w:rsidRDefault="00543F53" w:rsidP="00543F53">
      <w:pPr>
        <w:ind w:right="-115" w:firstLine="720"/>
        <w:jc w:val="both"/>
        <w:rPr>
          <w:color w:val="000000" w:themeColor="text1"/>
          <w:sz w:val="24"/>
          <w:szCs w:val="24"/>
          <w:lang w:val="lt-LT"/>
        </w:rPr>
      </w:pPr>
      <w:r>
        <w:rPr>
          <w:sz w:val="24"/>
          <w:szCs w:val="24"/>
          <w:lang w:val="lt-LT"/>
        </w:rPr>
        <w:t>1. P</w:t>
      </w:r>
      <w:r w:rsidR="00D36171" w:rsidRPr="006D28C8">
        <w:rPr>
          <w:sz w:val="24"/>
          <w:szCs w:val="24"/>
          <w:lang w:val="lt-LT"/>
        </w:rPr>
        <w:t>erduoti laikinai, 10 metų, neatlygintinai valdyti ir naudoti</w:t>
      </w:r>
      <w:r w:rsidR="00D36171">
        <w:rPr>
          <w:sz w:val="24"/>
          <w:szCs w:val="24"/>
          <w:lang w:val="lt-LT"/>
        </w:rPr>
        <w:t>s</w:t>
      </w:r>
      <w:r w:rsidR="00D36171" w:rsidRPr="002C5028">
        <w:rPr>
          <w:sz w:val="24"/>
          <w:szCs w:val="24"/>
          <w:lang w:val="lt-LT"/>
        </w:rPr>
        <w:t xml:space="preserve"> </w:t>
      </w:r>
      <w:r w:rsidR="00972796">
        <w:rPr>
          <w:sz w:val="24"/>
          <w:szCs w:val="24"/>
          <w:lang w:val="lt-LT"/>
        </w:rPr>
        <w:t>panaudos pagrindais</w:t>
      </w:r>
      <w:r>
        <w:rPr>
          <w:sz w:val="24"/>
          <w:szCs w:val="24"/>
          <w:lang w:val="lt-LT"/>
        </w:rPr>
        <w:t xml:space="preserve"> </w:t>
      </w:r>
      <w:r w:rsidR="00A9200E">
        <w:rPr>
          <w:sz w:val="24"/>
          <w:szCs w:val="24"/>
          <w:lang w:val="lt-LT"/>
        </w:rPr>
        <w:t xml:space="preserve">Rokiškio skraidymo asociacijai „Puga“ </w:t>
      </w:r>
      <w:r w:rsidR="00D36171">
        <w:rPr>
          <w:sz w:val="24"/>
          <w:szCs w:val="24"/>
          <w:lang w:val="lt-LT"/>
        </w:rPr>
        <w:t xml:space="preserve">(kodas </w:t>
      </w:r>
      <w:r w:rsidR="00A9200E">
        <w:rPr>
          <w:sz w:val="24"/>
          <w:szCs w:val="24"/>
          <w:lang w:val="lt-LT"/>
        </w:rPr>
        <w:t>302461554</w:t>
      </w:r>
      <w:r w:rsidR="00D36171" w:rsidRPr="00E24037">
        <w:rPr>
          <w:sz w:val="24"/>
          <w:szCs w:val="24"/>
          <w:lang w:val="lt-LT"/>
        </w:rPr>
        <w:t>, buveinės adresas</w:t>
      </w:r>
      <w:r w:rsidR="00D36171">
        <w:rPr>
          <w:sz w:val="24"/>
          <w:szCs w:val="24"/>
          <w:lang w:val="lt-LT"/>
        </w:rPr>
        <w:t xml:space="preserve"> </w:t>
      </w:r>
      <w:r w:rsidR="00A9200E">
        <w:rPr>
          <w:sz w:val="24"/>
          <w:szCs w:val="24"/>
          <w:lang w:val="lt-LT"/>
        </w:rPr>
        <w:t>Jaunystės g. 5-1, Rokiškis, Rokiškio r. sav.)</w:t>
      </w:r>
      <w:r>
        <w:rPr>
          <w:sz w:val="24"/>
          <w:szCs w:val="24"/>
          <w:lang w:val="lt-LT"/>
        </w:rPr>
        <w:t xml:space="preserve"> Rokiškio rajono savivaldybei (toliau – Savivaldybė) nuosavybės teise priklausantį Savivaldybės administracijos patikėjimo teise valdomą</w:t>
      </w:r>
      <w:r w:rsidRPr="00543F53">
        <w:rPr>
          <w:color w:val="000000" w:themeColor="text1"/>
          <w:sz w:val="24"/>
          <w:szCs w:val="24"/>
          <w:lang w:val="lt-LT"/>
        </w:rPr>
        <w:t xml:space="preserve"> </w:t>
      </w:r>
      <w:r>
        <w:rPr>
          <w:color w:val="000000" w:themeColor="text1"/>
          <w:sz w:val="24"/>
          <w:szCs w:val="24"/>
          <w:lang w:val="lt-LT"/>
        </w:rPr>
        <w:t xml:space="preserve">nekilnojamąjį turtą – </w:t>
      </w:r>
      <w:r w:rsidRPr="007765ED">
        <w:rPr>
          <w:color w:val="000000" w:themeColor="text1"/>
          <w:sz w:val="24"/>
          <w:szCs w:val="24"/>
          <w:lang w:val="lt-LT"/>
        </w:rPr>
        <w:t xml:space="preserve">436,82 kv. m </w:t>
      </w:r>
      <w:r w:rsidRPr="007765ED">
        <w:rPr>
          <w:sz w:val="24"/>
          <w:szCs w:val="24"/>
          <w:shd w:val="clear" w:color="auto" w:fill="FFFFFF"/>
          <w:lang w:val="lt-LT"/>
        </w:rPr>
        <w:t>bendro ploto pastatą</w:t>
      </w:r>
      <w:r>
        <w:rPr>
          <w:sz w:val="24"/>
          <w:szCs w:val="24"/>
          <w:shd w:val="clear" w:color="auto" w:fill="FFFFFF"/>
          <w:lang w:val="lt-LT"/>
        </w:rPr>
        <w:t xml:space="preserve">-angarą </w:t>
      </w:r>
      <w:r w:rsidRPr="007765ED">
        <w:rPr>
          <w:sz w:val="24"/>
          <w:szCs w:val="24"/>
          <w:shd w:val="clear" w:color="auto" w:fill="FFFFFF"/>
          <w:lang w:val="lt-LT"/>
        </w:rPr>
        <w:t xml:space="preserve">(žymėjimas plane 1G1ž, unikalus Nr. 4400-5240-0116, </w:t>
      </w:r>
      <w:r w:rsidRPr="007765ED">
        <w:rPr>
          <w:sz w:val="24"/>
          <w:szCs w:val="24"/>
          <w:lang w:val="lt-LT"/>
        </w:rPr>
        <w:t xml:space="preserve">adresas </w:t>
      </w:r>
      <w:r w:rsidRPr="007765ED">
        <w:rPr>
          <w:color w:val="000000" w:themeColor="text1"/>
          <w:sz w:val="24"/>
          <w:szCs w:val="24"/>
          <w:shd w:val="clear" w:color="auto" w:fill="FFFFFF"/>
          <w:lang w:val="lt-LT"/>
        </w:rPr>
        <w:t>Dvaro g. 2, Bajorų k, Rokiškio kaimiškoji sen., Rokiškio r. sav.</w:t>
      </w:r>
      <w:r w:rsidRPr="007765ED">
        <w:rPr>
          <w:sz w:val="24"/>
          <w:szCs w:val="24"/>
          <w:lang w:val="lt-LT"/>
        </w:rPr>
        <w:t>)</w:t>
      </w:r>
      <w:r>
        <w:rPr>
          <w:sz w:val="24"/>
          <w:szCs w:val="24"/>
          <w:lang w:val="lt-LT"/>
        </w:rPr>
        <w:t>.</w:t>
      </w:r>
      <w:r w:rsidRPr="007765ED">
        <w:rPr>
          <w:sz w:val="24"/>
          <w:szCs w:val="24"/>
          <w:lang w:val="lt-LT"/>
        </w:rPr>
        <w:t xml:space="preserve"> </w:t>
      </w:r>
      <w:r w:rsidRPr="009406F1">
        <w:rPr>
          <w:sz w:val="24"/>
          <w:szCs w:val="24"/>
          <w:lang w:val="lt-LT"/>
        </w:rPr>
        <w:t>Bendra perduodamo turto įsigijimo</w:t>
      </w:r>
      <w:r w:rsidR="00490D10">
        <w:rPr>
          <w:sz w:val="24"/>
          <w:szCs w:val="24"/>
          <w:lang w:val="lt-LT"/>
        </w:rPr>
        <w:t xml:space="preserve"> balansinė </w:t>
      </w:r>
      <w:r w:rsidRPr="009406F1">
        <w:rPr>
          <w:sz w:val="24"/>
          <w:szCs w:val="24"/>
          <w:lang w:val="lt-LT"/>
        </w:rPr>
        <w:t xml:space="preserve"> vertė</w:t>
      </w:r>
      <w:r w:rsidR="00490D10">
        <w:rPr>
          <w:sz w:val="24"/>
          <w:szCs w:val="24"/>
          <w:lang w:val="lt-LT"/>
        </w:rPr>
        <w:t xml:space="preserve"> 2019 m. rugsėjo 30 d.</w:t>
      </w:r>
      <w:r w:rsidR="00A074FC">
        <w:rPr>
          <w:sz w:val="24"/>
          <w:szCs w:val="24"/>
          <w:lang w:val="lt-LT"/>
        </w:rPr>
        <w:t xml:space="preserve"> </w:t>
      </w:r>
      <w:r w:rsidRPr="009406F1">
        <w:rPr>
          <w:sz w:val="24"/>
          <w:szCs w:val="24"/>
          <w:lang w:val="lt-LT"/>
        </w:rPr>
        <w:t>–</w:t>
      </w:r>
      <w:r w:rsidR="00A074FC">
        <w:rPr>
          <w:sz w:val="24"/>
          <w:szCs w:val="24"/>
          <w:lang w:val="lt-LT"/>
        </w:rPr>
        <w:t xml:space="preserve"> </w:t>
      </w:r>
      <w:r w:rsidRPr="009406F1">
        <w:rPr>
          <w:sz w:val="24"/>
          <w:szCs w:val="24"/>
          <w:lang w:val="lt-LT"/>
        </w:rPr>
        <w:t>7660,00 Eur, bendra perduodamo turto likutinė vertė</w:t>
      </w:r>
      <w:r w:rsidR="00490D10">
        <w:rPr>
          <w:sz w:val="24"/>
          <w:szCs w:val="24"/>
          <w:lang w:val="lt-LT"/>
        </w:rPr>
        <w:t xml:space="preserve"> 2019 m. </w:t>
      </w:r>
      <w:r w:rsidR="00212558" w:rsidRPr="009A067B">
        <w:rPr>
          <w:sz w:val="24"/>
          <w:szCs w:val="24"/>
          <w:lang w:val="lt-LT"/>
        </w:rPr>
        <w:t xml:space="preserve">rugsėjo 30 </w:t>
      </w:r>
      <w:r w:rsidRPr="009A067B">
        <w:rPr>
          <w:sz w:val="24"/>
          <w:szCs w:val="24"/>
          <w:lang w:val="lt-LT"/>
        </w:rPr>
        <w:t>d</w:t>
      </w:r>
      <w:r w:rsidR="009A067B" w:rsidRPr="009A067B">
        <w:rPr>
          <w:sz w:val="24"/>
          <w:szCs w:val="24"/>
          <w:lang w:val="lt-LT"/>
        </w:rPr>
        <w:t>.</w:t>
      </w:r>
      <w:r w:rsidR="009A067B">
        <w:rPr>
          <w:sz w:val="24"/>
          <w:szCs w:val="24"/>
          <w:lang w:val="lt-LT"/>
        </w:rPr>
        <w:t xml:space="preserve"> – 7651,49</w:t>
      </w:r>
      <w:r>
        <w:rPr>
          <w:sz w:val="24"/>
          <w:szCs w:val="24"/>
          <w:lang w:val="lt-LT"/>
        </w:rPr>
        <w:t xml:space="preserve"> Eur, </w:t>
      </w:r>
      <w:r w:rsidRPr="009406F1">
        <w:rPr>
          <w:sz w:val="24"/>
          <w:szCs w:val="24"/>
          <w:lang w:val="lt-LT"/>
        </w:rPr>
        <w:t xml:space="preserve"> </w:t>
      </w:r>
      <w:r>
        <w:rPr>
          <w:sz w:val="24"/>
          <w:szCs w:val="24"/>
          <w:lang w:val="lt-LT"/>
        </w:rPr>
        <w:t>f</w:t>
      </w:r>
      <w:r w:rsidRPr="009406F1">
        <w:rPr>
          <w:sz w:val="24"/>
          <w:szCs w:val="24"/>
          <w:lang w:val="lt-LT"/>
        </w:rPr>
        <w:t>inansavimas iš kitų šaltinių ilgalaikiam turtui įsigyti.</w:t>
      </w:r>
      <w:r w:rsidR="00E45128">
        <w:rPr>
          <w:sz w:val="24"/>
          <w:szCs w:val="24"/>
          <w:lang w:val="lt-LT"/>
        </w:rPr>
        <w:t xml:space="preserve"> Turtas skirtas asociacijos įstatuose nurodytai veiklai vykdyti, išskyrus ūkinę–komercinę veiklą.</w:t>
      </w:r>
    </w:p>
    <w:p w14:paraId="2A29DEA0" w14:textId="6376BCE2" w:rsidR="00295D12" w:rsidRDefault="00543F53" w:rsidP="00543F53">
      <w:pPr>
        <w:pStyle w:val="Sraopastraipa"/>
        <w:ind w:left="0" w:firstLine="851"/>
        <w:jc w:val="both"/>
        <w:rPr>
          <w:sz w:val="24"/>
          <w:szCs w:val="24"/>
          <w:lang w:val="lt-LT"/>
        </w:rPr>
      </w:pPr>
      <w:r>
        <w:rPr>
          <w:sz w:val="24"/>
          <w:szCs w:val="24"/>
          <w:lang w:val="lt-LT"/>
        </w:rPr>
        <w:t>2. Pritarti Savivaldybės turto panaudos sutarčiai (priedas).</w:t>
      </w:r>
    </w:p>
    <w:p w14:paraId="59F0686F" w14:textId="3398521C" w:rsidR="00E15CAA" w:rsidRDefault="00543F53" w:rsidP="00023DF4">
      <w:pPr>
        <w:pStyle w:val="Sraopastraipa"/>
        <w:ind w:left="0" w:firstLine="851"/>
        <w:jc w:val="both"/>
        <w:rPr>
          <w:sz w:val="24"/>
          <w:szCs w:val="24"/>
          <w:lang w:val="lt-LT"/>
        </w:rPr>
      </w:pPr>
      <w:r>
        <w:rPr>
          <w:sz w:val="24"/>
          <w:szCs w:val="24"/>
          <w:lang w:val="lt-LT"/>
        </w:rPr>
        <w:t>3</w:t>
      </w:r>
      <w:r w:rsidR="004F0492">
        <w:rPr>
          <w:sz w:val="24"/>
          <w:szCs w:val="24"/>
          <w:lang w:val="lt-LT"/>
        </w:rPr>
        <w:t xml:space="preserve">. </w:t>
      </w:r>
      <w:r w:rsidR="00D36171" w:rsidRPr="009F78A0">
        <w:rPr>
          <w:sz w:val="24"/>
          <w:szCs w:val="24"/>
          <w:lang w:val="lt-LT"/>
        </w:rPr>
        <w:t xml:space="preserve">Sprendimą skelbti savivaldybės interneto svetainėje </w:t>
      </w:r>
      <w:hyperlink r:id="rId9" w:history="1">
        <w:r w:rsidR="00D36171" w:rsidRPr="009F78A0">
          <w:rPr>
            <w:rStyle w:val="Hipersaitas"/>
            <w:sz w:val="24"/>
            <w:szCs w:val="24"/>
            <w:lang w:val="lt-LT"/>
          </w:rPr>
          <w:t>www.rokiskis.lt</w:t>
        </w:r>
      </w:hyperlink>
      <w:r w:rsidR="00D36171" w:rsidRPr="009F78A0">
        <w:rPr>
          <w:sz w:val="24"/>
          <w:szCs w:val="24"/>
          <w:lang w:val="lt-LT"/>
        </w:rPr>
        <w:t>.</w:t>
      </w:r>
    </w:p>
    <w:p w14:paraId="62FE2FD7" w14:textId="20CC2CFC" w:rsidR="00E15CAA" w:rsidRDefault="00D36171" w:rsidP="00F76F00">
      <w:pPr>
        <w:pStyle w:val="Sraopastraipa"/>
        <w:ind w:left="0" w:firstLine="851"/>
        <w:jc w:val="both"/>
        <w:rPr>
          <w:sz w:val="24"/>
          <w:szCs w:val="24"/>
          <w:lang w:val="lt-LT"/>
        </w:rPr>
      </w:pPr>
      <w:r w:rsidRPr="0070464D">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E8BD6B3" w14:textId="77777777" w:rsidR="00F76F00" w:rsidRDefault="00F76F00" w:rsidP="00F76F00">
      <w:pPr>
        <w:pStyle w:val="Sraopastraipa"/>
        <w:ind w:left="0" w:firstLine="851"/>
        <w:jc w:val="both"/>
        <w:rPr>
          <w:color w:val="000000" w:themeColor="text1"/>
          <w:sz w:val="24"/>
          <w:szCs w:val="24"/>
          <w:lang w:val="lt-LT"/>
        </w:rPr>
      </w:pPr>
    </w:p>
    <w:p w14:paraId="7592CDC4" w14:textId="77777777" w:rsidR="00543F53" w:rsidRPr="00F76F00" w:rsidRDefault="00543F53" w:rsidP="00F76F00">
      <w:pPr>
        <w:pStyle w:val="Sraopastraipa"/>
        <w:ind w:left="0" w:firstLine="851"/>
        <w:jc w:val="both"/>
        <w:rPr>
          <w:color w:val="000000" w:themeColor="text1"/>
          <w:sz w:val="24"/>
          <w:szCs w:val="24"/>
          <w:lang w:val="lt-LT"/>
        </w:rPr>
      </w:pPr>
    </w:p>
    <w:p w14:paraId="709BB7A1" w14:textId="295D430B" w:rsidR="00E15CAA" w:rsidRDefault="00D36171" w:rsidP="00D36171">
      <w:pPr>
        <w:ind w:right="-115"/>
        <w:jc w:val="both"/>
        <w:rPr>
          <w:sz w:val="24"/>
          <w:szCs w:val="24"/>
          <w:lang w:val="lt-LT"/>
        </w:rPr>
      </w:pPr>
      <w:r w:rsidRPr="009F78A0">
        <w:rPr>
          <w:sz w:val="24"/>
          <w:szCs w:val="24"/>
          <w:lang w:val="lt-LT"/>
        </w:rPr>
        <w:t>Savivaldybės meras</w:t>
      </w:r>
      <w:r w:rsidRPr="009F78A0">
        <w:rPr>
          <w:sz w:val="24"/>
          <w:szCs w:val="24"/>
          <w:lang w:val="lt-LT"/>
        </w:rPr>
        <w:tab/>
      </w:r>
      <w:r w:rsidRPr="009F78A0">
        <w:rPr>
          <w:sz w:val="24"/>
          <w:szCs w:val="24"/>
          <w:lang w:val="lt-LT"/>
        </w:rPr>
        <w:tab/>
      </w:r>
      <w:r w:rsidRPr="009F78A0">
        <w:rPr>
          <w:sz w:val="24"/>
          <w:szCs w:val="24"/>
          <w:lang w:val="lt-LT"/>
        </w:rPr>
        <w:tab/>
      </w:r>
      <w:r>
        <w:rPr>
          <w:sz w:val="24"/>
          <w:szCs w:val="24"/>
          <w:lang w:val="lt-LT"/>
        </w:rPr>
        <w:tab/>
      </w:r>
      <w:r w:rsidRPr="009F78A0">
        <w:rPr>
          <w:sz w:val="24"/>
          <w:szCs w:val="24"/>
          <w:lang w:val="lt-LT"/>
        </w:rPr>
        <w:tab/>
      </w:r>
      <w:r w:rsidRPr="009F78A0">
        <w:rPr>
          <w:sz w:val="24"/>
          <w:szCs w:val="24"/>
          <w:lang w:val="lt-LT"/>
        </w:rPr>
        <w:tab/>
      </w:r>
      <w:r w:rsidRPr="009F78A0">
        <w:rPr>
          <w:sz w:val="24"/>
          <w:szCs w:val="24"/>
          <w:lang w:val="lt-LT"/>
        </w:rPr>
        <w:tab/>
      </w:r>
      <w:r w:rsidRPr="009F78A0">
        <w:rPr>
          <w:sz w:val="24"/>
          <w:szCs w:val="24"/>
          <w:lang w:val="lt-LT"/>
        </w:rPr>
        <w:tab/>
      </w:r>
      <w:r w:rsidR="00392A87">
        <w:rPr>
          <w:sz w:val="24"/>
          <w:szCs w:val="24"/>
          <w:lang w:val="lt-LT"/>
        </w:rPr>
        <w:t>Ramūnas Godeliauskas</w:t>
      </w:r>
    </w:p>
    <w:p w14:paraId="6E4248FD" w14:textId="77777777" w:rsidR="00E15CAA" w:rsidRDefault="00E15CAA" w:rsidP="00D36171">
      <w:pPr>
        <w:ind w:right="-115"/>
        <w:jc w:val="both"/>
        <w:rPr>
          <w:sz w:val="24"/>
          <w:szCs w:val="24"/>
          <w:lang w:val="lt-LT"/>
        </w:rPr>
      </w:pPr>
    </w:p>
    <w:p w14:paraId="1BECD0FD" w14:textId="77777777" w:rsidR="00543F53" w:rsidRDefault="00543F53" w:rsidP="00D36171">
      <w:pPr>
        <w:ind w:right="-115"/>
        <w:jc w:val="both"/>
        <w:rPr>
          <w:sz w:val="24"/>
          <w:szCs w:val="24"/>
          <w:lang w:val="lt-LT"/>
        </w:rPr>
      </w:pPr>
    </w:p>
    <w:p w14:paraId="671A4C41" w14:textId="77777777" w:rsidR="00543F53" w:rsidRDefault="00543F53" w:rsidP="00D36171">
      <w:pPr>
        <w:ind w:right="-115"/>
        <w:jc w:val="both"/>
        <w:rPr>
          <w:sz w:val="24"/>
          <w:szCs w:val="24"/>
          <w:lang w:val="lt-LT"/>
        </w:rPr>
      </w:pPr>
    </w:p>
    <w:p w14:paraId="76EC4B5A" w14:textId="77777777" w:rsidR="00543F53" w:rsidRDefault="00543F53" w:rsidP="00D36171">
      <w:pPr>
        <w:ind w:right="-115"/>
        <w:jc w:val="both"/>
        <w:rPr>
          <w:sz w:val="24"/>
          <w:szCs w:val="24"/>
          <w:lang w:val="lt-LT"/>
        </w:rPr>
      </w:pPr>
    </w:p>
    <w:p w14:paraId="6213B18E" w14:textId="77777777" w:rsidR="00543F53" w:rsidRDefault="00543F53" w:rsidP="00D36171">
      <w:pPr>
        <w:ind w:right="-115"/>
        <w:jc w:val="both"/>
        <w:rPr>
          <w:sz w:val="24"/>
          <w:szCs w:val="24"/>
          <w:lang w:val="lt-LT"/>
        </w:rPr>
      </w:pPr>
    </w:p>
    <w:p w14:paraId="288F8A26" w14:textId="77777777" w:rsidR="00543F53" w:rsidRDefault="00543F53" w:rsidP="00D36171">
      <w:pPr>
        <w:ind w:right="-115"/>
        <w:jc w:val="both"/>
        <w:rPr>
          <w:sz w:val="24"/>
          <w:szCs w:val="24"/>
          <w:lang w:val="lt-LT"/>
        </w:rPr>
      </w:pPr>
    </w:p>
    <w:p w14:paraId="25B3AD6C" w14:textId="77777777" w:rsidR="00543F53" w:rsidRDefault="00543F53" w:rsidP="00D36171">
      <w:pPr>
        <w:ind w:right="-115"/>
        <w:jc w:val="both"/>
        <w:rPr>
          <w:sz w:val="24"/>
          <w:szCs w:val="24"/>
          <w:lang w:val="lt-LT"/>
        </w:rPr>
      </w:pPr>
    </w:p>
    <w:p w14:paraId="7910C500" w14:textId="77777777" w:rsidR="00543F53" w:rsidRDefault="00543F53" w:rsidP="00D36171">
      <w:pPr>
        <w:ind w:right="-115"/>
        <w:jc w:val="both"/>
        <w:rPr>
          <w:sz w:val="24"/>
          <w:szCs w:val="24"/>
          <w:lang w:val="lt-LT"/>
        </w:rPr>
      </w:pPr>
    </w:p>
    <w:p w14:paraId="136276C1" w14:textId="77777777" w:rsidR="00543F53" w:rsidRDefault="00543F53" w:rsidP="00D36171">
      <w:pPr>
        <w:ind w:right="-115"/>
        <w:jc w:val="both"/>
        <w:rPr>
          <w:sz w:val="24"/>
          <w:szCs w:val="24"/>
          <w:lang w:val="lt-LT"/>
        </w:rPr>
      </w:pPr>
    </w:p>
    <w:p w14:paraId="4372975D" w14:textId="77777777" w:rsidR="00543F53" w:rsidRDefault="00543F53" w:rsidP="00D36171">
      <w:pPr>
        <w:ind w:right="-115"/>
        <w:jc w:val="both"/>
        <w:rPr>
          <w:sz w:val="24"/>
          <w:szCs w:val="24"/>
          <w:lang w:val="lt-LT"/>
        </w:rPr>
      </w:pPr>
    </w:p>
    <w:p w14:paraId="1E25AF0B" w14:textId="77777777" w:rsidR="00543F53" w:rsidRDefault="00543F53" w:rsidP="00D36171">
      <w:pPr>
        <w:ind w:right="-115"/>
        <w:jc w:val="both"/>
        <w:rPr>
          <w:sz w:val="24"/>
          <w:szCs w:val="24"/>
          <w:lang w:val="lt-LT"/>
        </w:rPr>
      </w:pPr>
    </w:p>
    <w:p w14:paraId="26B8EDD3" w14:textId="77777777" w:rsidR="00543F53" w:rsidRDefault="00543F53" w:rsidP="00D36171">
      <w:pPr>
        <w:ind w:right="-115"/>
        <w:jc w:val="both"/>
        <w:rPr>
          <w:sz w:val="24"/>
          <w:szCs w:val="24"/>
          <w:lang w:val="lt-LT"/>
        </w:rPr>
      </w:pPr>
    </w:p>
    <w:p w14:paraId="1F886D4E" w14:textId="77777777" w:rsidR="00543F53" w:rsidRDefault="00543F53" w:rsidP="00D36171">
      <w:pPr>
        <w:ind w:right="-115"/>
        <w:jc w:val="both"/>
        <w:rPr>
          <w:sz w:val="24"/>
          <w:szCs w:val="24"/>
          <w:lang w:val="lt-LT"/>
        </w:rPr>
      </w:pPr>
    </w:p>
    <w:p w14:paraId="3F613120" w14:textId="77777777" w:rsidR="00543F53" w:rsidRDefault="00543F53" w:rsidP="00D36171">
      <w:pPr>
        <w:ind w:right="-115"/>
        <w:jc w:val="both"/>
        <w:rPr>
          <w:sz w:val="24"/>
          <w:szCs w:val="24"/>
          <w:lang w:val="lt-LT"/>
        </w:rPr>
      </w:pPr>
    </w:p>
    <w:p w14:paraId="55A275C7" w14:textId="77777777" w:rsidR="00E45128" w:rsidRDefault="00E45128" w:rsidP="00D36171">
      <w:pPr>
        <w:ind w:right="-115"/>
        <w:jc w:val="both"/>
        <w:rPr>
          <w:sz w:val="24"/>
          <w:szCs w:val="24"/>
          <w:lang w:val="lt-LT"/>
        </w:rPr>
      </w:pPr>
    </w:p>
    <w:p w14:paraId="0EA67158" w14:textId="77777777" w:rsidR="00543F53" w:rsidRDefault="00543F53" w:rsidP="00D36171">
      <w:pPr>
        <w:ind w:right="-115"/>
        <w:jc w:val="both"/>
        <w:rPr>
          <w:sz w:val="24"/>
          <w:szCs w:val="24"/>
          <w:lang w:val="lt-LT"/>
        </w:rPr>
      </w:pPr>
    </w:p>
    <w:p w14:paraId="2256F2D8" w14:textId="77777777" w:rsidR="00543F53" w:rsidRDefault="00543F53" w:rsidP="00D36171">
      <w:pPr>
        <w:ind w:right="-115"/>
        <w:jc w:val="both"/>
        <w:rPr>
          <w:sz w:val="24"/>
          <w:szCs w:val="24"/>
          <w:lang w:val="lt-LT"/>
        </w:rPr>
      </w:pPr>
    </w:p>
    <w:p w14:paraId="00A53BC3" w14:textId="5E22717C" w:rsidR="00E15CAA" w:rsidRDefault="00392A87" w:rsidP="00E15CAA">
      <w:pPr>
        <w:ind w:right="-115"/>
        <w:jc w:val="both"/>
        <w:rPr>
          <w:sz w:val="24"/>
          <w:szCs w:val="24"/>
          <w:lang w:val="lt-LT"/>
        </w:rPr>
      </w:pPr>
      <w:r>
        <w:rPr>
          <w:sz w:val="24"/>
          <w:szCs w:val="24"/>
          <w:lang w:val="lt-LT"/>
        </w:rPr>
        <w:t>Agnė Grizevičiūtė</w:t>
      </w:r>
    </w:p>
    <w:p w14:paraId="1F45EE76" w14:textId="77777777" w:rsidR="00D36171" w:rsidRPr="009F78A0" w:rsidRDefault="00D36171" w:rsidP="004F0492">
      <w:pPr>
        <w:jc w:val="both"/>
        <w:rPr>
          <w:sz w:val="24"/>
          <w:szCs w:val="24"/>
          <w:lang w:val="lt-LT"/>
        </w:rPr>
      </w:pPr>
      <w:r w:rsidRPr="009F78A0">
        <w:rPr>
          <w:sz w:val="24"/>
          <w:szCs w:val="24"/>
          <w:lang w:val="lt-LT"/>
        </w:rPr>
        <w:lastRenderedPageBreak/>
        <w:t>Rokiškio rajono savivaldybės tarybai</w:t>
      </w:r>
    </w:p>
    <w:p w14:paraId="1F45EE78" w14:textId="77777777" w:rsidR="00D36171" w:rsidRPr="009F78A0" w:rsidRDefault="00D36171" w:rsidP="00C503D6">
      <w:pPr>
        <w:ind w:right="-115"/>
        <w:rPr>
          <w:b/>
          <w:sz w:val="24"/>
          <w:szCs w:val="24"/>
          <w:lang w:val="lt-LT"/>
        </w:rPr>
      </w:pPr>
    </w:p>
    <w:p w14:paraId="0748B116" w14:textId="0ABE5D68" w:rsidR="00E15CAA" w:rsidRDefault="00D36171" w:rsidP="00E15CAA">
      <w:pPr>
        <w:ind w:right="-115"/>
        <w:jc w:val="center"/>
        <w:rPr>
          <w:b/>
          <w:sz w:val="24"/>
          <w:szCs w:val="24"/>
          <w:lang w:val="lt-LT"/>
        </w:rPr>
      </w:pPr>
      <w:r w:rsidRPr="00023DF4">
        <w:rPr>
          <w:b/>
          <w:sz w:val="24"/>
          <w:szCs w:val="24"/>
          <w:lang w:val="lt-LT"/>
        </w:rPr>
        <w:t>SPRENDIMO PROJEKTO „</w:t>
      </w:r>
      <w:r w:rsidR="0019356F" w:rsidRPr="00023DF4">
        <w:rPr>
          <w:b/>
          <w:sz w:val="24"/>
          <w:szCs w:val="24"/>
          <w:lang w:val="lt-LT"/>
        </w:rPr>
        <w:t xml:space="preserve">DĖL SAVIVALDYBĖS TURTO PERDAVIMO“ </w:t>
      </w:r>
      <w:r w:rsidRPr="00023DF4">
        <w:rPr>
          <w:b/>
          <w:sz w:val="24"/>
          <w:szCs w:val="24"/>
          <w:lang w:val="lt-LT"/>
        </w:rPr>
        <w:t>AIŠKINAMASIS RAŠTAS</w:t>
      </w:r>
    </w:p>
    <w:p w14:paraId="2788F5BA" w14:textId="77777777" w:rsidR="00543F53" w:rsidRPr="00023DF4" w:rsidRDefault="00543F53" w:rsidP="00543F53">
      <w:pPr>
        <w:ind w:right="-115"/>
        <w:rPr>
          <w:b/>
          <w:sz w:val="24"/>
          <w:szCs w:val="24"/>
          <w:lang w:val="lt-LT"/>
        </w:rPr>
      </w:pPr>
    </w:p>
    <w:p w14:paraId="1F45EE7C" w14:textId="5AF70D70" w:rsidR="00D36171" w:rsidRPr="00023DF4" w:rsidRDefault="00D36171" w:rsidP="00D36171">
      <w:pPr>
        <w:ind w:right="-115"/>
        <w:jc w:val="center"/>
        <w:rPr>
          <w:sz w:val="24"/>
          <w:szCs w:val="24"/>
          <w:lang w:val="lt-LT"/>
        </w:rPr>
      </w:pPr>
      <w:r w:rsidRPr="00023DF4">
        <w:rPr>
          <w:sz w:val="24"/>
          <w:szCs w:val="24"/>
          <w:lang w:val="lt-LT"/>
        </w:rPr>
        <w:t>2019-</w:t>
      </w:r>
      <w:r w:rsidR="00543F53">
        <w:rPr>
          <w:sz w:val="24"/>
          <w:szCs w:val="24"/>
          <w:lang w:val="lt-LT"/>
        </w:rPr>
        <w:t>10</w:t>
      </w:r>
      <w:r w:rsidRPr="00023DF4">
        <w:rPr>
          <w:sz w:val="24"/>
          <w:szCs w:val="24"/>
          <w:lang w:val="lt-LT"/>
        </w:rPr>
        <w:t>-</w:t>
      </w:r>
      <w:r w:rsidR="004F0492" w:rsidRPr="00023DF4">
        <w:rPr>
          <w:sz w:val="24"/>
          <w:szCs w:val="24"/>
          <w:lang w:val="lt-LT"/>
        </w:rPr>
        <w:t>09</w:t>
      </w:r>
    </w:p>
    <w:p w14:paraId="1F45EE7D" w14:textId="77777777" w:rsidR="00D36171" w:rsidRPr="009F78A0" w:rsidRDefault="00D36171" w:rsidP="00D36171">
      <w:pPr>
        <w:ind w:right="-115"/>
        <w:jc w:val="center"/>
        <w:rPr>
          <w:sz w:val="24"/>
          <w:szCs w:val="24"/>
          <w:lang w:val="lt-LT"/>
        </w:rPr>
      </w:pPr>
    </w:p>
    <w:p w14:paraId="1F45EE7E" w14:textId="77777777" w:rsidR="00D36171" w:rsidRPr="009F78A0" w:rsidRDefault="00D36171" w:rsidP="00D36171">
      <w:pPr>
        <w:ind w:firstLine="720"/>
        <w:jc w:val="both"/>
        <w:rPr>
          <w:b/>
          <w:sz w:val="24"/>
          <w:szCs w:val="24"/>
          <w:lang w:val="lt-LT"/>
        </w:rPr>
      </w:pPr>
      <w:r w:rsidRPr="009F78A0">
        <w:rPr>
          <w:b/>
          <w:sz w:val="24"/>
          <w:szCs w:val="24"/>
          <w:lang w:val="lt-LT"/>
        </w:rPr>
        <w:t xml:space="preserve">Parengto sprendimo projekto tikslai ir uždaviniai. </w:t>
      </w:r>
    </w:p>
    <w:p w14:paraId="00BBF283" w14:textId="4AB22088" w:rsidR="00392A87" w:rsidRPr="00272217" w:rsidRDefault="004F0492" w:rsidP="00543F53">
      <w:pPr>
        <w:ind w:firstLine="709"/>
        <w:jc w:val="both"/>
        <w:rPr>
          <w:sz w:val="24"/>
          <w:szCs w:val="24"/>
          <w:lang w:val="lt-LT"/>
        </w:rPr>
      </w:pPr>
      <w:r w:rsidRPr="00272217">
        <w:rPr>
          <w:sz w:val="24"/>
          <w:szCs w:val="24"/>
          <w:lang w:val="lt-LT"/>
        </w:rPr>
        <w:t xml:space="preserve">Perduoti Rokiškio rajono savivaldybei </w:t>
      </w:r>
      <w:r w:rsidR="00BC3D26">
        <w:rPr>
          <w:sz w:val="24"/>
          <w:szCs w:val="24"/>
          <w:lang w:val="lt-LT"/>
        </w:rPr>
        <w:t xml:space="preserve">(toliau – Savivaldybė) </w:t>
      </w:r>
      <w:r w:rsidRPr="00272217">
        <w:rPr>
          <w:sz w:val="24"/>
          <w:szCs w:val="24"/>
          <w:lang w:val="lt-LT"/>
        </w:rPr>
        <w:t>nuosavybės teise p</w:t>
      </w:r>
      <w:r w:rsidR="00392A87">
        <w:rPr>
          <w:sz w:val="24"/>
          <w:szCs w:val="24"/>
          <w:lang w:val="lt-LT"/>
        </w:rPr>
        <w:t xml:space="preserve">riklausantį </w:t>
      </w:r>
      <w:r w:rsidR="00543F53">
        <w:rPr>
          <w:sz w:val="24"/>
          <w:szCs w:val="24"/>
          <w:lang w:val="lt-LT"/>
        </w:rPr>
        <w:t xml:space="preserve">Savivaldybės administracijos patikėjimo teise valdomą </w:t>
      </w:r>
      <w:r w:rsidR="00566545">
        <w:rPr>
          <w:sz w:val="24"/>
          <w:szCs w:val="24"/>
          <w:lang w:val="lt-LT"/>
        </w:rPr>
        <w:t>nekilnojamąjį turtą</w:t>
      </w:r>
      <w:r w:rsidR="00543F53">
        <w:rPr>
          <w:sz w:val="24"/>
          <w:szCs w:val="24"/>
          <w:lang w:val="lt-LT"/>
        </w:rPr>
        <w:t xml:space="preserve"> – pastatą-angarą, esantį Dvaro g. 2, Bajorų k., Rokiškio r., 10 metų neatlygintinai valdyti ir naudotis panaudos pagrindais Rokišk</w:t>
      </w:r>
      <w:r w:rsidR="005603D3">
        <w:rPr>
          <w:sz w:val="24"/>
          <w:szCs w:val="24"/>
          <w:lang w:val="lt-LT"/>
        </w:rPr>
        <w:t xml:space="preserve">io skraidymo asociacijai „Puga“, </w:t>
      </w:r>
      <w:r w:rsidR="005603D3" w:rsidRPr="005603D3">
        <w:rPr>
          <w:sz w:val="24"/>
          <w:szCs w:val="24"/>
          <w:lang w:val="lt-LT"/>
        </w:rPr>
        <w:t>asociacijos įstatuose nurodytai veiklai vykdyti, išskyrus ūkinę</w:t>
      </w:r>
      <w:r w:rsidR="00A074FC">
        <w:rPr>
          <w:sz w:val="24"/>
          <w:szCs w:val="24"/>
          <w:lang w:val="lt-LT"/>
        </w:rPr>
        <w:t>-</w:t>
      </w:r>
      <w:r w:rsidR="005603D3" w:rsidRPr="005603D3">
        <w:rPr>
          <w:sz w:val="24"/>
          <w:szCs w:val="24"/>
          <w:lang w:val="lt-LT"/>
        </w:rPr>
        <w:t>komercinę veiklą</w:t>
      </w:r>
    </w:p>
    <w:p w14:paraId="1F45EE81" w14:textId="77777777" w:rsidR="00D36171" w:rsidRPr="00272217" w:rsidRDefault="00D36171" w:rsidP="00D36171">
      <w:pPr>
        <w:ind w:firstLine="709"/>
        <w:jc w:val="both"/>
        <w:rPr>
          <w:sz w:val="24"/>
          <w:szCs w:val="24"/>
          <w:lang w:val="lt-LT"/>
        </w:rPr>
      </w:pPr>
      <w:r w:rsidRPr="00272217">
        <w:rPr>
          <w:b/>
          <w:bCs/>
          <w:sz w:val="24"/>
          <w:szCs w:val="24"/>
          <w:lang w:val="lt-LT"/>
        </w:rPr>
        <w:t>Šiuo metu esantis teisinis reglamentavimas.</w:t>
      </w:r>
      <w:r w:rsidRPr="00272217">
        <w:rPr>
          <w:sz w:val="24"/>
          <w:szCs w:val="24"/>
          <w:lang w:val="lt-LT"/>
        </w:rPr>
        <w:t xml:space="preserve"> </w:t>
      </w:r>
    </w:p>
    <w:p w14:paraId="1F45EE82" w14:textId="32DE18DA" w:rsidR="00D36171" w:rsidRPr="009F78A0" w:rsidRDefault="00D36171" w:rsidP="004F0185">
      <w:pPr>
        <w:ind w:firstLine="709"/>
        <w:jc w:val="both"/>
        <w:rPr>
          <w:sz w:val="24"/>
          <w:szCs w:val="24"/>
          <w:lang w:val="lt-LT"/>
        </w:rPr>
      </w:pPr>
      <w:r w:rsidRPr="00272217">
        <w:rPr>
          <w:sz w:val="24"/>
          <w:szCs w:val="24"/>
          <w:lang w:val="lt-LT"/>
        </w:rPr>
        <w:t xml:space="preserve">Lietuvos Respublikos </w:t>
      </w:r>
      <w:r w:rsidR="004E3BFE" w:rsidRPr="00272217">
        <w:rPr>
          <w:sz w:val="24"/>
          <w:szCs w:val="24"/>
          <w:lang w:val="lt-LT"/>
        </w:rPr>
        <w:t xml:space="preserve">vietos savivaldos įstatymas, Lietuvos Respublikos </w:t>
      </w:r>
      <w:r w:rsidRPr="00272217">
        <w:rPr>
          <w:sz w:val="24"/>
          <w:szCs w:val="24"/>
          <w:lang w:val="lt-LT"/>
        </w:rPr>
        <w:t xml:space="preserve">valstybės ir savivaldybių turto valdymo, naudojimo ir disponavimo juo įstatymas, </w:t>
      </w:r>
      <w:r w:rsidR="004F0185">
        <w:rPr>
          <w:sz w:val="24"/>
          <w:szCs w:val="24"/>
          <w:lang w:val="lt-LT"/>
        </w:rPr>
        <w:t xml:space="preserve">2019-09-27 </w:t>
      </w:r>
      <w:r w:rsidR="004F0492" w:rsidRPr="00272217">
        <w:rPr>
          <w:sz w:val="24"/>
          <w:szCs w:val="24"/>
          <w:lang w:val="lt-LT"/>
        </w:rPr>
        <w:t xml:space="preserve">Rokiškio rajono savivaldybės tarybos sprendimu </w:t>
      </w:r>
      <w:r w:rsidRPr="00272217">
        <w:rPr>
          <w:sz w:val="24"/>
          <w:szCs w:val="24"/>
          <w:lang w:val="lt-LT"/>
        </w:rPr>
        <w:t>Nr. TS-</w:t>
      </w:r>
      <w:r w:rsidR="004F0185">
        <w:rPr>
          <w:sz w:val="24"/>
          <w:szCs w:val="24"/>
          <w:lang w:val="lt-LT"/>
        </w:rPr>
        <w:t>206</w:t>
      </w:r>
      <w:r w:rsidRPr="00272217">
        <w:rPr>
          <w:sz w:val="24"/>
          <w:szCs w:val="24"/>
          <w:lang w:val="lt-LT"/>
        </w:rPr>
        <w:t xml:space="preserve"> patvirtintas Rokiškio rajono savivaldybės turto perdavimo panaudos pagrindais laikinai neatlygintinai valdyti ir naudotis tvarkos aprašas</w:t>
      </w:r>
      <w:r w:rsidR="0090720E" w:rsidRPr="00272217">
        <w:rPr>
          <w:sz w:val="24"/>
          <w:szCs w:val="24"/>
          <w:lang w:val="lt-LT"/>
        </w:rPr>
        <w:t>.</w:t>
      </w:r>
      <w:r>
        <w:rPr>
          <w:sz w:val="24"/>
          <w:szCs w:val="24"/>
          <w:lang w:val="lt-LT"/>
        </w:rPr>
        <w:t xml:space="preserve"> </w:t>
      </w:r>
    </w:p>
    <w:p w14:paraId="09C0361C" w14:textId="77777777" w:rsidR="00155B35" w:rsidRDefault="00D36171" w:rsidP="00D36171">
      <w:pPr>
        <w:pStyle w:val="Antrats"/>
        <w:tabs>
          <w:tab w:val="clear" w:pos="4153"/>
          <w:tab w:val="clear" w:pos="8306"/>
          <w:tab w:val="right" w:pos="709"/>
        </w:tabs>
        <w:jc w:val="both"/>
        <w:rPr>
          <w:b/>
          <w:bCs/>
          <w:sz w:val="24"/>
          <w:szCs w:val="24"/>
          <w:lang w:val="lt-LT"/>
        </w:rPr>
      </w:pPr>
      <w:r w:rsidRPr="009F78A0">
        <w:rPr>
          <w:b/>
          <w:bCs/>
          <w:sz w:val="24"/>
          <w:szCs w:val="24"/>
          <w:lang w:val="lt-LT"/>
        </w:rPr>
        <w:tab/>
      </w:r>
      <w:r w:rsidRPr="009F78A0">
        <w:rPr>
          <w:b/>
          <w:bCs/>
          <w:sz w:val="24"/>
          <w:szCs w:val="24"/>
          <w:lang w:val="lt-LT"/>
        </w:rPr>
        <w:tab/>
        <w:t>Sprendimo projekto esmė.</w:t>
      </w:r>
    </w:p>
    <w:p w14:paraId="0251D4F1" w14:textId="77777777" w:rsidR="00155B35" w:rsidRDefault="00155B35" w:rsidP="00D36171">
      <w:pPr>
        <w:pStyle w:val="Antrats"/>
        <w:tabs>
          <w:tab w:val="clear" w:pos="4153"/>
          <w:tab w:val="clear" w:pos="8306"/>
          <w:tab w:val="right" w:pos="709"/>
        </w:tabs>
        <w:jc w:val="both"/>
        <w:rPr>
          <w:b/>
          <w:bCs/>
          <w:sz w:val="24"/>
          <w:szCs w:val="24"/>
          <w:lang w:val="lt-LT"/>
        </w:rPr>
      </w:pPr>
      <w:r>
        <w:rPr>
          <w:b/>
          <w:bCs/>
          <w:sz w:val="24"/>
          <w:szCs w:val="24"/>
          <w:lang w:val="lt-LT"/>
        </w:rPr>
        <w:tab/>
      </w:r>
      <w:r>
        <w:rPr>
          <w:b/>
          <w:bCs/>
          <w:sz w:val="24"/>
          <w:szCs w:val="24"/>
          <w:lang w:val="lt-LT"/>
        </w:rPr>
        <w:tab/>
      </w:r>
      <w:r w:rsidR="00D36171" w:rsidRPr="006F4E3A">
        <w:rPr>
          <w:sz w:val="24"/>
          <w:szCs w:val="24"/>
          <w:lang w:val="lt-LT"/>
        </w:rPr>
        <w:t xml:space="preserve">Rokiškio rajono savivaldybės tarybos </w:t>
      </w:r>
      <w:r w:rsidR="004F0185">
        <w:rPr>
          <w:sz w:val="24"/>
          <w:szCs w:val="24"/>
          <w:lang w:val="lt-LT"/>
        </w:rPr>
        <w:t>2019</w:t>
      </w:r>
      <w:r w:rsidR="00D36171" w:rsidRPr="006F4E3A">
        <w:rPr>
          <w:sz w:val="24"/>
          <w:szCs w:val="24"/>
          <w:lang w:val="lt-LT"/>
        </w:rPr>
        <w:t xml:space="preserve"> m. </w:t>
      </w:r>
      <w:r w:rsidR="005B6AB2">
        <w:rPr>
          <w:sz w:val="24"/>
          <w:szCs w:val="24"/>
          <w:lang w:val="lt-LT"/>
        </w:rPr>
        <w:t xml:space="preserve">rugsėjo 27 </w:t>
      </w:r>
      <w:r w:rsidR="00D36171" w:rsidRPr="006F4E3A">
        <w:rPr>
          <w:sz w:val="24"/>
          <w:szCs w:val="24"/>
          <w:lang w:val="lt-LT"/>
        </w:rPr>
        <w:t>d. sprendimu Nr. TS-</w:t>
      </w:r>
      <w:r w:rsidR="005B6AB2">
        <w:rPr>
          <w:sz w:val="24"/>
          <w:szCs w:val="24"/>
          <w:lang w:val="lt-LT"/>
        </w:rPr>
        <w:t>206</w:t>
      </w:r>
      <w:r w:rsidR="00D36171" w:rsidRPr="006F4E3A">
        <w:rPr>
          <w:sz w:val="24"/>
          <w:szCs w:val="24"/>
          <w:lang w:val="lt-LT"/>
        </w:rPr>
        <w:t xml:space="preserve"> patvirtint</w:t>
      </w:r>
      <w:r w:rsidR="00D36171">
        <w:rPr>
          <w:sz w:val="24"/>
          <w:szCs w:val="24"/>
          <w:lang w:val="lt-LT"/>
        </w:rPr>
        <w:t>u</w:t>
      </w:r>
      <w:r w:rsidR="00D36171" w:rsidRPr="006F4E3A">
        <w:rPr>
          <w:sz w:val="24"/>
          <w:szCs w:val="24"/>
          <w:lang w:val="lt-LT"/>
        </w:rPr>
        <w:t xml:space="preserve"> Rokiškio rajono savivaldybės turto perdavimo panaudos pagrindais laikinai neatlygintinai valdyti ir naudotis tvarkos apraš</w:t>
      </w:r>
      <w:r w:rsidR="00380589">
        <w:rPr>
          <w:sz w:val="24"/>
          <w:szCs w:val="24"/>
          <w:lang w:val="lt-LT"/>
        </w:rPr>
        <w:t xml:space="preserve">as nustato, kad sprendimą dėl </w:t>
      </w:r>
      <w:r w:rsidR="00D36171">
        <w:rPr>
          <w:sz w:val="24"/>
          <w:szCs w:val="24"/>
          <w:lang w:val="lt-LT"/>
        </w:rPr>
        <w:t xml:space="preserve">turto perdavimo </w:t>
      </w:r>
      <w:r w:rsidR="006B6D15">
        <w:rPr>
          <w:sz w:val="24"/>
          <w:szCs w:val="24"/>
          <w:lang w:val="lt-LT"/>
        </w:rPr>
        <w:t xml:space="preserve">panaudos pagrindais </w:t>
      </w:r>
      <w:r w:rsidR="005B6AB2">
        <w:rPr>
          <w:sz w:val="24"/>
          <w:szCs w:val="24"/>
          <w:lang w:val="lt-LT"/>
        </w:rPr>
        <w:t xml:space="preserve">subjektams, kurių teisinė forma yra </w:t>
      </w:r>
      <w:r w:rsidR="00D36171">
        <w:rPr>
          <w:sz w:val="24"/>
          <w:szCs w:val="24"/>
          <w:lang w:val="lt-LT"/>
        </w:rPr>
        <w:t>a</w:t>
      </w:r>
      <w:r w:rsidR="005B6AB2">
        <w:rPr>
          <w:sz w:val="24"/>
          <w:szCs w:val="24"/>
          <w:lang w:val="lt-LT"/>
        </w:rPr>
        <w:t>sociacija,</w:t>
      </w:r>
      <w:r w:rsidR="00D36171">
        <w:rPr>
          <w:sz w:val="24"/>
          <w:szCs w:val="24"/>
          <w:lang w:val="lt-LT"/>
        </w:rPr>
        <w:t xml:space="preserve"> priima </w:t>
      </w:r>
      <w:r w:rsidR="00380589">
        <w:rPr>
          <w:sz w:val="24"/>
          <w:szCs w:val="24"/>
          <w:lang w:val="lt-LT"/>
        </w:rPr>
        <w:t>S</w:t>
      </w:r>
      <w:r w:rsidR="00D36171">
        <w:rPr>
          <w:sz w:val="24"/>
          <w:szCs w:val="24"/>
          <w:lang w:val="lt-LT"/>
        </w:rPr>
        <w:t>avivaldybės taryba.</w:t>
      </w:r>
      <w:r w:rsidR="008B1689">
        <w:rPr>
          <w:sz w:val="24"/>
          <w:szCs w:val="24"/>
          <w:lang w:val="lt-LT"/>
        </w:rPr>
        <w:t xml:space="preserve"> </w:t>
      </w:r>
    </w:p>
    <w:p w14:paraId="3E692A8A" w14:textId="77777777" w:rsidR="00155B35" w:rsidRDefault="00155B35" w:rsidP="00834DA5">
      <w:pPr>
        <w:pStyle w:val="Antrats"/>
        <w:tabs>
          <w:tab w:val="clear" w:pos="4153"/>
          <w:tab w:val="clear" w:pos="8306"/>
          <w:tab w:val="right" w:pos="709"/>
        </w:tabs>
        <w:jc w:val="both"/>
        <w:rPr>
          <w:b/>
          <w:bCs/>
          <w:sz w:val="24"/>
          <w:szCs w:val="24"/>
          <w:lang w:val="lt-LT"/>
        </w:rPr>
      </w:pPr>
      <w:r>
        <w:rPr>
          <w:b/>
          <w:bCs/>
          <w:sz w:val="24"/>
          <w:szCs w:val="24"/>
          <w:lang w:val="lt-LT"/>
        </w:rPr>
        <w:tab/>
      </w:r>
      <w:r>
        <w:rPr>
          <w:b/>
          <w:bCs/>
          <w:sz w:val="24"/>
          <w:szCs w:val="24"/>
          <w:lang w:val="lt-LT"/>
        </w:rPr>
        <w:tab/>
      </w:r>
      <w:r w:rsidR="0024550F" w:rsidRPr="0024550F">
        <w:rPr>
          <w:bCs/>
          <w:sz w:val="24"/>
          <w:szCs w:val="24"/>
          <w:lang w:val="lt-LT"/>
        </w:rPr>
        <w:t xml:space="preserve">2019-09-27 Savivaldybės tarybai buvo teikiamas sprendimo projektas dėl angaro </w:t>
      </w:r>
      <w:r w:rsidR="00834DA5">
        <w:rPr>
          <w:bCs/>
          <w:sz w:val="24"/>
          <w:szCs w:val="24"/>
          <w:lang w:val="lt-LT"/>
        </w:rPr>
        <w:t xml:space="preserve">perdavimo valdyti, naudoti ir disponuoti juo patikėjimo teise Savivaldybės administracijai bei dėl minėto turto </w:t>
      </w:r>
      <w:r w:rsidR="0024550F" w:rsidRPr="0024550F">
        <w:rPr>
          <w:bCs/>
          <w:sz w:val="24"/>
          <w:szCs w:val="24"/>
          <w:lang w:val="lt-LT"/>
        </w:rPr>
        <w:t xml:space="preserve">perdavimo </w:t>
      </w:r>
      <w:r w:rsidR="005B6AB2">
        <w:rPr>
          <w:bCs/>
          <w:sz w:val="24"/>
          <w:szCs w:val="24"/>
          <w:lang w:val="lt-LT"/>
        </w:rPr>
        <w:t xml:space="preserve">laikinai valdyti ir naudotis </w:t>
      </w:r>
      <w:r w:rsidR="0024550F" w:rsidRPr="0024550F">
        <w:rPr>
          <w:bCs/>
          <w:sz w:val="24"/>
          <w:szCs w:val="24"/>
          <w:lang w:val="lt-LT"/>
        </w:rPr>
        <w:t>panaudos pagrindais Rokiškio skraidymo asociacijai „Puga“</w:t>
      </w:r>
      <w:r w:rsidR="00834DA5">
        <w:rPr>
          <w:bCs/>
          <w:sz w:val="24"/>
          <w:szCs w:val="24"/>
          <w:lang w:val="lt-LT"/>
        </w:rPr>
        <w:t>, tačiau sprendimas dėl pastato perdavimo panaudos pagrindais nebuvo priimtas. Vadovaujantis 2019-03-29 Savivaldybės tarybos sprendimu Nr. TS-43 patvirtintu Rokiškio rajono savivaldybės tarybos veiklos reglamento 85 punktu, pakartotinai šis klausimas gali būti nagrinėjamas kitame savivaldybės tarybos posėdyje („85. Jei nagrinėtu klausimu buvo balsuojama, tačiau sprendimas nebuvo priimtas, pakartotinai šis klausimas gali būti nagrinėjamas tik kitame Savivaldybės tarybos posėdyje“).</w:t>
      </w:r>
    </w:p>
    <w:p w14:paraId="5B2D0CAF" w14:textId="77777777" w:rsidR="00D05808" w:rsidRDefault="00155B35" w:rsidP="00834DA5">
      <w:pPr>
        <w:pStyle w:val="Antrats"/>
        <w:tabs>
          <w:tab w:val="clear" w:pos="4153"/>
          <w:tab w:val="clear" w:pos="8306"/>
          <w:tab w:val="right" w:pos="709"/>
        </w:tabs>
        <w:jc w:val="both"/>
        <w:rPr>
          <w:sz w:val="24"/>
          <w:szCs w:val="24"/>
          <w:lang w:val="lt-LT"/>
        </w:rPr>
      </w:pPr>
      <w:r>
        <w:rPr>
          <w:b/>
          <w:bCs/>
          <w:sz w:val="24"/>
          <w:szCs w:val="24"/>
          <w:lang w:val="lt-LT"/>
        </w:rPr>
        <w:tab/>
      </w:r>
      <w:r>
        <w:rPr>
          <w:b/>
          <w:bCs/>
          <w:sz w:val="24"/>
          <w:szCs w:val="24"/>
          <w:lang w:val="lt-LT"/>
        </w:rPr>
        <w:tab/>
      </w:r>
      <w:r w:rsidR="0024550F">
        <w:rPr>
          <w:sz w:val="24"/>
          <w:szCs w:val="24"/>
          <w:lang w:val="lt-LT"/>
        </w:rPr>
        <w:t>Pastatas</w:t>
      </w:r>
      <w:r>
        <w:rPr>
          <w:sz w:val="24"/>
          <w:szCs w:val="24"/>
          <w:lang w:val="lt-LT"/>
        </w:rPr>
        <w:t>-</w:t>
      </w:r>
      <w:r w:rsidR="0024550F">
        <w:rPr>
          <w:sz w:val="24"/>
          <w:szCs w:val="24"/>
          <w:lang w:val="lt-LT"/>
        </w:rPr>
        <w:t xml:space="preserve">angaras, </w:t>
      </w:r>
      <w:r w:rsidR="00481608" w:rsidRPr="00D42F26">
        <w:rPr>
          <w:sz w:val="24"/>
          <w:szCs w:val="24"/>
          <w:lang w:val="lt-LT"/>
        </w:rPr>
        <w:t xml:space="preserve">esantis Dvaro g. 2, Bajorų k., 2018-12-17 teismo sprendimu </w:t>
      </w:r>
      <w:r w:rsidR="005E23AA">
        <w:rPr>
          <w:sz w:val="24"/>
          <w:szCs w:val="24"/>
          <w:lang w:val="lt-LT"/>
        </w:rPr>
        <w:t xml:space="preserve">bei 2019-06-20 teismo nutartimi, </w:t>
      </w:r>
      <w:r w:rsidR="00104964">
        <w:rPr>
          <w:sz w:val="24"/>
          <w:szCs w:val="24"/>
          <w:lang w:val="lt-LT"/>
        </w:rPr>
        <w:t>kuria pakeista 2018-12-17 teismo sprendimo rezoliucinės dalies rašymo apsirikimo klaida dėl bešeimininkio turto perdavimo savival</w:t>
      </w:r>
      <w:r w:rsidR="005E23AA">
        <w:rPr>
          <w:sz w:val="24"/>
          <w:szCs w:val="24"/>
          <w:lang w:val="lt-LT"/>
        </w:rPr>
        <w:t xml:space="preserve">dybės nuosavybėn, </w:t>
      </w:r>
      <w:r w:rsidR="00481608" w:rsidRPr="00D42F26">
        <w:rPr>
          <w:sz w:val="24"/>
          <w:szCs w:val="24"/>
          <w:lang w:val="lt-LT"/>
        </w:rPr>
        <w:t>buvo pripažintas be</w:t>
      </w:r>
      <w:r w:rsidR="00834DA5">
        <w:rPr>
          <w:sz w:val="24"/>
          <w:szCs w:val="24"/>
          <w:lang w:val="lt-LT"/>
        </w:rPr>
        <w:t>šeimininkiu turtu ir perduotas S</w:t>
      </w:r>
      <w:r w:rsidR="00481608" w:rsidRPr="00D42F26">
        <w:rPr>
          <w:sz w:val="24"/>
          <w:szCs w:val="24"/>
          <w:lang w:val="lt-LT"/>
        </w:rPr>
        <w:t>avivaldybės nuosavybėn.</w:t>
      </w:r>
      <w:r w:rsidR="00380589">
        <w:rPr>
          <w:sz w:val="24"/>
          <w:szCs w:val="24"/>
          <w:lang w:val="lt-LT"/>
        </w:rPr>
        <w:t xml:space="preserve"> </w:t>
      </w:r>
    </w:p>
    <w:p w14:paraId="02BBBDC8" w14:textId="139FAD0F" w:rsidR="00155B35" w:rsidRDefault="00D05808" w:rsidP="00834DA5">
      <w:pPr>
        <w:pStyle w:val="Antrats"/>
        <w:tabs>
          <w:tab w:val="clear" w:pos="4153"/>
          <w:tab w:val="clear" w:pos="8306"/>
          <w:tab w:val="right" w:pos="709"/>
        </w:tabs>
        <w:jc w:val="both"/>
        <w:rPr>
          <w:b/>
          <w:bCs/>
          <w:sz w:val="24"/>
          <w:szCs w:val="24"/>
          <w:lang w:val="lt-LT"/>
        </w:rPr>
      </w:pPr>
      <w:r>
        <w:rPr>
          <w:sz w:val="24"/>
          <w:szCs w:val="24"/>
          <w:lang w:val="lt-LT"/>
        </w:rPr>
        <w:t xml:space="preserve">            </w:t>
      </w:r>
      <w:r w:rsidR="00380589">
        <w:rPr>
          <w:sz w:val="24"/>
          <w:szCs w:val="24"/>
          <w:lang w:val="lt-LT"/>
        </w:rPr>
        <w:t xml:space="preserve">Rokiškio skraidymo asociacija „Puga“ </w:t>
      </w:r>
      <w:r w:rsidR="00566545">
        <w:rPr>
          <w:sz w:val="24"/>
          <w:szCs w:val="24"/>
          <w:lang w:val="lt-LT"/>
        </w:rPr>
        <w:t>2019-08-30</w:t>
      </w:r>
      <w:r w:rsidR="00380589">
        <w:rPr>
          <w:sz w:val="24"/>
          <w:szCs w:val="24"/>
          <w:lang w:val="lt-LT"/>
        </w:rPr>
        <w:t xml:space="preserve"> pateikė prašymą perduoti </w:t>
      </w:r>
      <w:r w:rsidR="0024550F">
        <w:rPr>
          <w:sz w:val="24"/>
          <w:szCs w:val="24"/>
          <w:lang w:val="lt-LT"/>
        </w:rPr>
        <w:t xml:space="preserve">šį pastatą </w:t>
      </w:r>
      <w:r w:rsidR="00380589">
        <w:rPr>
          <w:sz w:val="24"/>
          <w:szCs w:val="24"/>
          <w:lang w:val="lt-LT"/>
        </w:rPr>
        <w:t xml:space="preserve">laikinai neatlygintinai valdyti ir naudotis </w:t>
      </w:r>
      <w:r w:rsidR="0024550F">
        <w:rPr>
          <w:sz w:val="24"/>
          <w:szCs w:val="24"/>
          <w:lang w:val="lt-LT"/>
        </w:rPr>
        <w:t xml:space="preserve">panaudos pagrindais </w:t>
      </w:r>
      <w:r w:rsidR="00834DA5">
        <w:rPr>
          <w:sz w:val="24"/>
          <w:szCs w:val="24"/>
          <w:lang w:val="lt-LT"/>
        </w:rPr>
        <w:t xml:space="preserve">šiai </w:t>
      </w:r>
      <w:r w:rsidR="0024550F">
        <w:rPr>
          <w:sz w:val="24"/>
          <w:szCs w:val="24"/>
          <w:lang w:val="lt-LT"/>
        </w:rPr>
        <w:t xml:space="preserve">asociacijai, kurios </w:t>
      </w:r>
      <w:r w:rsidR="00481608">
        <w:rPr>
          <w:sz w:val="24"/>
          <w:szCs w:val="24"/>
          <w:lang w:val="lt-LT"/>
        </w:rPr>
        <w:t>veiklos tikslas tenkinti žmonių fizinio aktyvumo poreikiu</w:t>
      </w:r>
      <w:r w:rsidR="00E300F2">
        <w:rPr>
          <w:sz w:val="24"/>
          <w:szCs w:val="24"/>
          <w:lang w:val="lt-LT"/>
        </w:rPr>
        <w:t xml:space="preserve">s </w:t>
      </w:r>
      <w:r w:rsidR="00481608">
        <w:rPr>
          <w:sz w:val="24"/>
          <w:szCs w:val="24"/>
          <w:lang w:val="lt-LT"/>
        </w:rPr>
        <w:t xml:space="preserve">per kūno kultūros ir sporto veiklos skatinimą. Asociacija „Puga“ aktyviai dalyvauja Lietuvos bei užsienio valstybių rengiamuose motorizuotų parasparnių varžybose, asociacijos nariai yra daugelį kartų iškovoję prizines vietas, dalyvauja valstybinėse šventėse ir kituose sportiniuose renginiuose. </w:t>
      </w:r>
    </w:p>
    <w:p w14:paraId="5C115938" w14:textId="14C8B288" w:rsidR="005B6AB2" w:rsidRPr="00155B35" w:rsidRDefault="00155B35" w:rsidP="00834DA5">
      <w:pPr>
        <w:pStyle w:val="Antrats"/>
        <w:tabs>
          <w:tab w:val="clear" w:pos="4153"/>
          <w:tab w:val="clear" w:pos="8306"/>
          <w:tab w:val="right" w:pos="709"/>
        </w:tabs>
        <w:jc w:val="both"/>
        <w:rPr>
          <w:b/>
          <w:bCs/>
          <w:sz w:val="24"/>
          <w:szCs w:val="24"/>
          <w:lang w:val="lt-LT"/>
        </w:rPr>
      </w:pPr>
      <w:r>
        <w:rPr>
          <w:b/>
          <w:bCs/>
          <w:sz w:val="24"/>
          <w:szCs w:val="24"/>
          <w:lang w:val="lt-LT"/>
        </w:rPr>
        <w:tab/>
      </w:r>
      <w:r w:rsidR="005603D3">
        <w:rPr>
          <w:sz w:val="24"/>
          <w:szCs w:val="24"/>
          <w:lang w:val="lt-LT"/>
        </w:rPr>
        <w:tab/>
        <w:t xml:space="preserve">LR Valstybės </w:t>
      </w:r>
      <w:r w:rsidR="005603D3" w:rsidRPr="00272217">
        <w:rPr>
          <w:sz w:val="24"/>
          <w:szCs w:val="24"/>
          <w:lang w:val="lt-LT"/>
        </w:rPr>
        <w:t>ir savivaldybių turto valdymo, naudojimo ir disponavimo juo įstatym</w:t>
      </w:r>
      <w:r w:rsidR="005603D3">
        <w:rPr>
          <w:sz w:val="24"/>
          <w:szCs w:val="24"/>
          <w:lang w:val="lt-LT"/>
        </w:rPr>
        <w:t>o 14 straipsnio 3 dalies 2 punktu bei</w:t>
      </w:r>
      <w:r w:rsidR="005B6AB2">
        <w:rPr>
          <w:sz w:val="24"/>
          <w:szCs w:val="24"/>
          <w:lang w:val="lt-LT"/>
        </w:rPr>
        <w:t xml:space="preserve"> </w:t>
      </w:r>
      <w:r w:rsidR="005B6AB2" w:rsidRPr="006F4E3A">
        <w:rPr>
          <w:sz w:val="24"/>
          <w:szCs w:val="24"/>
          <w:lang w:val="lt-LT"/>
        </w:rPr>
        <w:t xml:space="preserve">Rokiškio rajono savivaldybės tarybos </w:t>
      </w:r>
      <w:r w:rsidR="005B6AB2">
        <w:rPr>
          <w:sz w:val="24"/>
          <w:szCs w:val="24"/>
          <w:lang w:val="lt-LT"/>
        </w:rPr>
        <w:t>2019</w:t>
      </w:r>
      <w:r w:rsidR="005B6AB2" w:rsidRPr="006F4E3A">
        <w:rPr>
          <w:sz w:val="24"/>
          <w:szCs w:val="24"/>
          <w:lang w:val="lt-LT"/>
        </w:rPr>
        <w:t xml:space="preserve"> m. </w:t>
      </w:r>
      <w:r w:rsidR="005B6AB2">
        <w:rPr>
          <w:sz w:val="24"/>
          <w:szCs w:val="24"/>
          <w:lang w:val="lt-LT"/>
        </w:rPr>
        <w:t xml:space="preserve">rugsėjo 27 </w:t>
      </w:r>
      <w:r w:rsidR="005B6AB2" w:rsidRPr="006F4E3A">
        <w:rPr>
          <w:sz w:val="24"/>
          <w:szCs w:val="24"/>
          <w:lang w:val="lt-LT"/>
        </w:rPr>
        <w:t>d. sprendimu Nr. TS-</w:t>
      </w:r>
      <w:r w:rsidR="005B6AB2">
        <w:rPr>
          <w:sz w:val="24"/>
          <w:szCs w:val="24"/>
          <w:lang w:val="lt-LT"/>
        </w:rPr>
        <w:t>206</w:t>
      </w:r>
      <w:r w:rsidR="005B6AB2" w:rsidRPr="006F4E3A">
        <w:rPr>
          <w:sz w:val="24"/>
          <w:szCs w:val="24"/>
          <w:lang w:val="lt-LT"/>
        </w:rPr>
        <w:t xml:space="preserve"> patvirtint</w:t>
      </w:r>
      <w:r w:rsidR="005B6AB2">
        <w:rPr>
          <w:sz w:val="24"/>
          <w:szCs w:val="24"/>
          <w:lang w:val="lt-LT"/>
        </w:rPr>
        <w:t>u</w:t>
      </w:r>
      <w:r w:rsidR="005B6AB2" w:rsidRPr="006F4E3A">
        <w:rPr>
          <w:sz w:val="24"/>
          <w:szCs w:val="24"/>
          <w:lang w:val="lt-LT"/>
        </w:rPr>
        <w:t xml:space="preserve"> Rokiškio rajono savivaldybės turto perdavimo panaudos pagrindais laikinai neatlygintinai valdyti ir naudotis tvarkos apraš</w:t>
      </w:r>
      <w:r w:rsidR="005B6AB2">
        <w:rPr>
          <w:sz w:val="24"/>
          <w:szCs w:val="24"/>
          <w:lang w:val="lt-LT"/>
        </w:rPr>
        <w:t xml:space="preserve">o 12.2 papunkčiu, </w:t>
      </w:r>
      <w:r w:rsidR="005603D3">
        <w:rPr>
          <w:sz w:val="24"/>
          <w:szCs w:val="24"/>
          <w:lang w:val="lt-LT"/>
        </w:rPr>
        <w:t>nustatyta, kad projekto rengėjas turi įvertinti galimą</w:t>
      </w:r>
      <w:r w:rsidR="005603D3" w:rsidRPr="005603D3">
        <w:rPr>
          <w:sz w:val="24"/>
          <w:szCs w:val="24"/>
          <w:lang w:val="lt-LT"/>
        </w:rPr>
        <w:t xml:space="preserve"> poveik</w:t>
      </w:r>
      <w:r w:rsidR="005603D3">
        <w:rPr>
          <w:sz w:val="24"/>
          <w:szCs w:val="24"/>
          <w:lang w:val="lt-LT"/>
        </w:rPr>
        <w:t>į konkurencijai ir atitiktį</w:t>
      </w:r>
      <w:r w:rsidR="005603D3" w:rsidRPr="005603D3">
        <w:rPr>
          <w:sz w:val="24"/>
          <w:szCs w:val="24"/>
          <w:lang w:val="lt-LT"/>
        </w:rPr>
        <w:t xml:space="preserve"> valstybės pagalbos reikalavimams</w:t>
      </w:r>
      <w:r w:rsidR="00D05808">
        <w:rPr>
          <w:sz w:val="24"/>
          <w:szCs w:val="24"/>
          <w:lang w:val="lt-LT"/>
        </w:rPr>
        <w:t xml:space="preserve">. </w:t>
      </w:r>
      <w:r w:rsidR="005603D3">
        <w:rPr>
          <w:sz w:val="24"/>
          <w:szCs w:val="24"/>
          <w:lang w:val="lt-LT"/>
        </w:rPr>
        <w:t xml:space="preserve">Atsižvelgiant į esamą teisinį reglamentavimą, įvertinimas atliktas pagal Konkurencijos tarybos patvirtintas </w:t>
      </w:r>
      <w:r w:rsidR="005603D3" w:rsidRPr="00A074FC">
        <w:rPr>
          <w:sz w:val="24"/>
          <w:szCs w:val="24"/>
          <w:lang w:val="lt-LT"/>
        </w:rPr>
        <w:t>Poveikio konkurencijai vertinimo gaires</w:t>
      </w:r>
      <w:r w:rsidR="00D05808">
        <w:rPr>
          <w:sz w:val="24"/>
          <w:szCs w:val="24"/>
          <w:lang w:val="lt-LT"/>
        </w:rPr>
        <w:t xml:space="preserve"> bei </w:t>
      </w:r>
      <w:r w:rsidR="00E61546" w:rsidRPr="00A074FC">
        <w:rPr>
          <w:sz w:val="24"/>
          <w:szCs w:val="24"/>
          <w:lang w:val="lt-LT"/>
        </w:rPr>
        <w:t>atsižvelgiant į</w:t>
      </w:r>
      <w:r w:rsidR="005603D3" w:rsidRPr="00A074FC">
        <w:rPr>
          <w:sz w:val="24"/>
          <w:szCs w:val="24"/>
          <w:lang w:val="lt-LT"/>
        </w:rPr>
        <w:t xml:space="preserve"> </w:t>
      </w:r>
      <w:hyperlink r:id="rId10" w:history="1">
        <w:r w:rsidR="005603D3" w:rsidRPr="00A074FC">
          <w:rPr>
            <w:rStyle w:val="Hipersaitas"/>
            <w:color w:val="auto"/>
            <w:sz w:val="24"/>
            <w:szCs w:val="24"/>
            <w:lang w:val="lt-LT"/>
          </w:rPr>
          <w:t>Sutarties dėl Europos Sąjungos veikimo (OL 2008 C 115, p. 47)</w:t>
        </w:r>
      </w:hyperlink>
      <w:r w:rsidR="005603D3" w:rsidRPr="00A074FC">
        <w:rPr>
          <w:sz w:val="24"/>
          <w:szCs w:val="24"/>
          <w:lang w:val="lt-LT"/>
        </w:rPr>
        <w:t xml:space="preserve"> 107 str</w:t>
      </w:r>
      <w:r w:rsidR="005B6AB2">
        <w:rPr>
          <w:sz w:val="24"/>
          <w:szCs w:val="24"/>
          <w:lang w:val="lt-LT"/>
        </w:rPr>
        <w:t>.</w:t>
      </w:r>
      <w:r w:rsidR="00D05808">
        <w:rPr>
          <w:sz w:val="24"/>
          <w:szCs w:val="24"/>
          <w:lang w:val="lt-LT"/>
        </w:rPr>
        <w:t xml:space="preserve"> Nesant LR Vyriausybės nustatytos poveikio konkurencijai vertinimo  ir atitikties valstybės pagalbos reikalavimams tvarkos, buvo kreiptasi į LR konkurencijos tarybą, kuriai buvo pateiktas šis sprendimo projektas su panaudos sutartimi ir kitais lydinčiais dokumentais. Minėta įstaiga išnagrinėjusi pateiktą derinti tarybos sprendimo projektą pagal kompetenciją pastabų neturėjo.</w:t>
      </w:r>
    </w:p>
    <w:p w14:paraId="1F45EE87" w14:textId="1DB27EE7" w:rsidR="0090720E" w:rsidRDefault="00D36171" w:rsidP="005B6AB2">
      <w:pPr>
        <w:autoSpaceDE w:val="0"/>
        <w:autoSpaceDN w:val="0"/>
        <w:adjustRightInd w:val="0"/>
        <w:ind w:right="-115" w:firstLine="720"/>
        <w:jc w:val="both"/>
        <w:rPr>
          <w:sz w:val="24"/>
          <w:szCs w:val="24"/>
          <w:lang w:val="lt-LT"/>
        </w:rPr>
      </w:pPr>
      <w:r w:rsidRPr="00272217">
        <w:rPr>
          <w:sz w:val="24"/>
          <w:szCs w:val="24"/>
          <w:lang w:val="lt-LT"/>
        </w:rPr>
        <w:lastRenderedPageBreak/>
        <w:t xml:space="preserve">Atsižvelgiant į tai, kas išdėstyta, </w:t>
      </w:r>
      <w:r w:rsidR="005B6AB2">
        <w:rPr>
          <w:sz w:val="24"/>
          <w:szCs w:val="24"/>
          <w:lang w:val="lt-LT"/>
        </w:rPr>
        <w:t>siūloma p</w:t>
      </w:r>
      <w:r w:rsidR="005B6AB2" w:rsidRPr="00272217">
        <w:rPr>
          <w:sz w:val="24"/>
          <w:szCs w:val="24"/>
          <w:lang w:val="lt-LT"/>
        </w:rPr>
        <w:t>erduoti 10 (dešimčiai) metų neatlygintinai valdyti ir naudotis panaudos pagrindais</w:t>
      </w:r>
      <w:r w:rsidR="005B6AB2">
        <w:rPr>
          <w:sz w:val="24"/>
          <w:szCs w:val="24"/>
          <w:lang w:val="lt-LT"/>
        </w:rPr>
        <w:t xml:space="preserve"> p</w:t>
      </w:r>
      <w:r w:rsidR="0090720E" w:rsidRPr="00272217">
        <w:rPr>
          <w:sz w:val="24"/>
          <w:szCs w:val="24"/>
          <w:lang w:val="lt-LT"/>
        </w:rPr>
        <w:t>astatą</w:t>
      </w:r>
      <w:r w:rsidR="00155B35">
        <w:rPr>
          <w:sz w:val="24"/>
          <w:szCs w:val="24"/>
          <w:lang w:val="lt-LT"/>
        </w:rPr>
        <w:t>-</w:t>
      </w:r>
      <w:r w:rsidR="00104964">
        <w:rPr>
          <w:sz w:val="24"/>
          <w:szCs w:val="24"/>
          <w:lang w:val="lt-LT"/>
        </w:rPr>
        <w:t>angarą (</w:t>
      </w:r>
      <w:r w:rsidR="00272217">
        <w:rPr>
          <w:sz w:val="24"/>
          <w:szCs w:val="24"/>
          <w:lang w:val="lt-LT"/>
        </w:rPr>
        <w:t>žymėjimas plane 1G1ž, unikalus N</w:t>
      </w:r>
      <w:r w:rsidR="0090720E" w:rsidRPr="00272217">
        <w:rPr>
          <w:sz w:val="24"/>
          <w:szCs w:val="24"/>
          <w:lang w:val="lt-LT"/>
        </w:rPr>
        <w:t xml:space="preserve">r. 4400-5240-0116, adresas Dvaro g. 2, Bajorų k., Rokiškio r. sav.) </w:t>
      </w:r>
      <w:r w:rsidR="005B6AB2">
        <w:rPr>
          <w:sz w:val="24"/>
          <w:szCs w:val="24"/>
          <w:lang w:val="lt-LT"/>
        </w:rPr>
        <w:t>Rokiškio skraidym</w:t>
      </w:r>
      <w:r w:rsidR="005B6AB2" w:rsidRPr="00272217">
        <w:rPr>
          <w:sz w:val="24"/>
          <w:szCs w:val="24"/>
          <w:lang w:val="lt-LT"/>
        </w:rPr>
        <w:t>o asociacijai „Puga“</w:t>
      </w:r>
      <w:r w:rsidR="005B6AB2">
        <w:rPr>
          <w:sz w:val="24"/>
          <w:szCs w:val="24"/>
          <w:lang w:val="lt-LT"/>
        </w:rPr>
        <w:t xml:space="preserve"> </w:t>
      </w:r>
      <w:r w:rsidR="005B6AB2" w:rsidRPr="00272217">
        <w:rPr>
          <w:sz w:val="24"/>
          <w:szCs w:val="24"/>
          <w:lang w:val="lt-LT"/>
        </w:rPr>
        <w:t>įstatuose nurodytai veiklai vykdyti.</w:t>
      </w:r>
      <w:r w:rsidR="00E61546">
        <w:rPr>
          <w:sz w:val="24"/>
          <w:szCs w:val="24"/>
          <w:lang w:val="lt-LT"/>
        </w:rPr>
        <w:t xml:space="preserve"> Turtas skirtas asociacijos įstatuose nurodytai veiklai vykdyti, išskyrus ūkinę–komercinę veiklą.</w:t>
      </w:r>
    </w:p>
    <w:p w14:paraId="1F45EE89" w14:textId="77777777" w:rsidR="00D36171" w:rsidRPr="009F78A0" w:rsidRDefault="00D36171" w:rsidP="00D36171">
      <w:pPr>
        <w:autoSpaceDE w:val="0"/>
        <w:autoSpaceDN w:val="0"/>
        <w:adjustRightInd w:val="0"/>
        <w:ind w:right="-115"/>
        <w:jc w:val="both"/>
        <w:rPr>
          <w:b/>
          <w:sz w:val="24"/>
          <w:szCs w:val="24"/>
          <w:lang w:val="lt-LT"/>
        </w:rPr>
      </w:pPr>
      <w:r>
        <w:rPr>
          <w:b/>
          <w:sz w:val="24"/>
          <w:szCs w:val="24"/>
          <w:lang w:val="lt-LT"/>
        </w:rPr>
        <w:tab/>
      </w:r>
      <w:r w:rsidRPr="009F78A0">
        <w:rPr>
          <w:b/>
          <w:sz w:val="24"/>
          <w:szCs w:val="24"/>
          <w:lang w:val="lt-LT"/>
        </w:rPr>
        <w:t>Galimos pasekmės, priėmus siūlomą tarybos sprendimo projektą:</w:t>
      </w:r>
    </w:p>
    <w:p w14:paraId="653A5CF4" w14:textId="5F141383" w:rsidR="00427E5D" w:rsidRPr="00427E5D" w:rsidRDefault="00023DF4" w:rsidP="00427E5D">
      <w:pPr>
        <w:autoSpaceDE w:val="0"/>
        <w:autoSpaceDN w:val="0"/>
        <w:adjustRightInd w:val="0"/>
        <w:jc w:val="both"/>
        <w:rPr>
          <w:sz w:val="24"/>
          <w:szCs w:val="24"/>
          <w:lang w:val="lt-LT"/>
        </w:rPr>
      </w:pPr>
      <w:r>
        <w:rPr>
          <w:b/>
          <w:sz w:val="24"/>
          <w:szCs w:val="24"/>
          <w:lang w:val="lt-LT"/>
        </w:rPr>
        <w:tab/>
      </w:r>
      <w:r w:rsidR="00D36171" w:rsidRPr="009F78A0">
        <w:rPr>
          <w:b/>
          <w:sz w:val="24"/>
          <w:szCs w:val="24"/>
          <w:lang w:val="lt-LT"/>
        </w:rPr>
        <w:t>teigiamos</w:t>
      </w:r>
      <w:r w:rsidR="00D36171" w:rsidRPr="009F78A0">
        <w:rPr>
          <w:sz w:val="24"/>
          <w:szCs w:val="24"/>
          <w:lang w:val="lt-LT"/>
        </w:rPr>
        <w:t xml:space="preserve"> – </w:t>
      </w:r>
      <w:r w:rsidR="00BC3D26">
        <w:rPr>
          <w:sz w:val="24"/>
          <w:szCs w:val="24"/>
          <w:lang w:val="lt-LT"/>
        </w:rPr>
        <w:t>r</w:t>
      </w:r>
      <w:r w:rsidR="00272217">
        <w:rPr>
          <w:sz w:val="24"/>
          <w:szCs w:val="24"/>
          <w:lang w:val="lt-LT"/>
        </w:rPr>
        <w:t>ajone bus skatinama kūno kultūros ir sporto veikla</w:t>
      </w:r>
      <w:r w:rsidR="005B6AB2">
        <w:rPr>
          <w:sz w:val="24"/>
          <w:szCs w:val="24"/>
          <w:lang w:val="lt-LT"/>
        </w:rPr>
        <w:t>.</w:t>
      </w:r>
    </w:p>
    <w:p w14:paraId="1F45EE8B" w14:textId="77777777" w:rsidR="00D36171" w:rsidRPr="009F78A0" w:rsidRDefault="00D36171" w:rsidP="00D36171">
      <w:pPr>
        <w:autoSpaceDE w:val="0"/>
        <w:autoSpaceDN w:val="0"/>
        <w:adjustRightInd w:val="0"/>
        <w:ind w:firstLine="720"/>
        <w:jc w:val="both"/>
        <w:rPr>
          <w:sz w:val="24"/>
          <w:szCs w:val="24"/>
          <w:lang w:val="lt-LT"/>
        </w:rPr>
      </w:pPr>
      <w:r w:rsidRPr="009F78A0">
        <w:rPr>
          <w:b/>
          <w:sz w:val="24"/>
          <w:szCs w:val="24"/>
          <w:lang w:val="lt-LT"/>
        </w:rPr>
        <w:t>neigiamos</w:t>
      </w:r>
      <w:r w:rsidRPr="009F78A0">
        <w:rPr>
          <w:sz w:val="24"/>
          <w:szCs w:val="24"/>
          <w:lang w:val="lt-LT"/>
        </w:rPr>
        <w:t xml:space="preserve"> – nebus.</w:t>
      </w:r>
    </w:p>
    <w:p w14:paraId="21510E71" w14:textId="77777777" w:rsidR="00023DF4" w:rsidRDefault="00D36171" w:rsidP="00023DF4">
      <w:pPr>
        <w:pStyle w:val="Antrats"/>
        <w:tabs>
          <w:tab w:val="left" w:pos="1296"/>
        </w:tabs>
        <w:ind w:firstLine="720"/>
        <w:jc w:val="both"/>
        <w:rPr>
          <w:b/>
          <w:sz w:val="24"/>
          <w:szCs w:val="24"/>
          <w:lang w:val="lt-LT"/>
        </w:rPr>
      </w:pPr>
      <w:r w:rsidRPr="009F78A0">
        <w:rPr>
          <w:b/>
          <w:sz w:val="24"/>
          <w:szCs w:val="24"/>
          <w:lang w:val="lt-LT"/>
        </w:rPr>
        <w:t>Kokia sprendimo nauda Rokiškio rajono gyventojams.</w:t>
      </w:r>
    </w:p>
    <w:p w14:paraId="1F45EE8D" w14:textId="48567EE9" w:rsidR="00D36171" w:rsidRPr="00023DF4" w:rsidRDefault="00427E5D" w:rsidP="00023DF4">
      <w:pPr>
        <w:pStyle w:val="Antrats"/>
        <w:tabs>
          <w:tab w:val="left" w:pos="1296"/>
        </w:tabs>
        <w:ind w:firstLine="720"/>
        <w:jc w:val="both"/>
        <w:rPr>
          <w:b/>
          <w:sz w:val="24"/>
          <w:szCs w:val="24"/>
          <w:lang w:val="lt-LT"/>
        </w:rPr>
      </w:pPr>
      <w:r>
        <w:rPr>
          <w:sz w:val="24"/>
          <w:szCs w:val="24"/>
          <w:lang w:val="lt-LT"/>
        </w:rPr>
        <w:t>R</w:t>
      </w:r>
      <w:r w:rsidR="00D36171" w:rsidRPr="009F78A0">
        <w:rPr>
          <w:sz w:val="24"/>
          <w:szCs w:val="24"/>
          <w:lang w:val="lt-LT"/>
        </w:rPr>
        <w:t xml:space="preserve">ajono gyventojai </w:t>
      </w:r>
      <w:r w:rsidR="00272217">
        <w:rPr>
          <w:sz w:val="24"/>
          <w:szCs w:val="24"/>
          <w:lang w:val="lt-LT"/>
        </w:rPr>
        <w:t xml:space="preserve">ir svečiai </w:t>
      </w:r>
      <w:r w:rsidR="005B6AB2">
        <w:rPr>
          <w:sz w:val="24"/>
          <w:szCs w:val="24"/>
          <w:lang w:val="lt-LT"/>
        </w:rPr>
        <w:t>turės galimybę</w:t>
      </w:r>
      <w:r w:rsidR="00D36171" w:rsidRPr="009F78A0">
        <w:rPr>
          <w:sz w:val="24"/>
          <w:szCs w:val="24"/>
          <w:lang w:val="lt-LT"/>
        </w:rPr>
        <w:t xml:space="preserve"> dalyvauti </w:t>
      </w:r>
      <w:r w:rsidR="00272217">
        <w:rPr>
          <w:sz w:val="24"/>
          <w:szCs w:val="24"/>
          <w:lang w:val="lt-LT"/>
        </w:rPr>
        <w:t xml:space="preserve">kūno kultūros ir sporto </w:t>
      </w:r>
      <w:r w:rsidR="00D36171" w:rsidRPr="009F78A0">
        <w:rPr>
          <w:sz w:val="24"/>
          <w:szCs w:val="24"/>
          <w:lang w:val="lt-LT"/>
        </w:rPr>
        <w:t>veikloje ir renginiuose</w:t>
      </w:r>
      <w:r w:rsidR="005B6AB2">
        <w:rPr>
          <w:sz w:val="24"/>
          <w:szCs w:val="24"/>
          <w:lang w:val="lt-LT"/>
        </w:rPr>
        <w:t>.</w:t>
      </w:r>
    </w:p>
    <w:p w14:paraId="1F45EE8E" w14:textId="77777777" w:rsidR="00D36171" w:rsidRPr="009F78A0" w:rsidRDefault="00D36171" w:rsidP="00D36171">
      <w:pPr>
        <w:ind w:firstLine="720"/>
        <w:jc w:val="both"/>
        <w:rPr>
          <w:sz w:val="24"/>
          <w:szCs w:val="24"/>
          <w:lang w:val="lt-LT"/>
        </w:rPr>
      </w:pPr>
      <w:r w:rsidRPr="009F78A0">
        <w:rPr>
          <w:b/>
          <w:bCs/>
          <w:sz w:val="24"/>
          <w:szCs w:val="24"/>
          <w:lang w:val="lt-LT"/>
        </w:rPr>
        <w:t>Finansavimo šaltiniai ir lėšų poreikis</w:t>
      </w:r>
      <w:r w:rsidRPr="009F78A0">
        <w:rPr>
          <w:sz w:val="24"/>
          <w:szCs w:val="24"/>
          <w:lang w:val="lt-LT"/>
        </w:rPr>
        <w:t>.</w:t>
      </w:r>
    </w:p>
    <w:p w14:paraId="1F45EE8F" w14:textId="77777777" w:rsidR="00D36171" w:rsidRPr="009F78A0" w:rsidRDefault="00D36171" w:rsidP="00D36171">
      <w:pPr>
        <w:ind w:firstLine="720"/>
        <w:jc w:val="both"/>
        <w:rPr>
          <w:sz w:val="24"/>
          <w:szCs w:val="24"/>
          <w:lang w:val="lt-LT"/>
        </w:rPr>
      </w:pPr>
      <w:r w:rsidRPr="009F78A0">
        <w:rPr>
          <w:sz w:val="24"/>
          <w:szCs w:val="24"/>
          <w:lang w:val="lt-LT"/>
        </w:rPr>
        <w:t xml:space="preserve">Nenumatoma. </w:t>
      </w:r>
    </w:p>
    <w:p w14:paraId="1F45EE90" w14:textId="77777777" w:rsidR="00D36171" w:rsidRPr="009F78A0" w:rsidRDefault="00D36171" w:rsidP="00D36171">
      <w:pPr>
        <w:ind w:firstLine="720"/>
        <w:jc w:val="both"/>
        <w:rPr>
          <w:sz w:val="24"/>
          <w:szCs w:val="24"/>
          <w:lang w:val="lt-LT"/>
        </w:rPr>
      </w:pPr>
      <w:r w:rsidRPr="009F78A0">
        <w:rPr>
          <w:b/>
          <w:bCs/>
          <w:color w:val="000000"/>
          <w:sz w:val="24"/>
          <w:szCs w:val="24"/>
          <w:lang w:val="lt-LT"/>
        </w:rPr>
        <w:t>Suderinamumas su Lietuvos Respublikos galiojančiais teisės norminiais aktais</w:t>
      </w:r>
    </w:p>
    <w:p w14:paraId="1F45EE91" w14:textId="77777777" w:rsidR="00D36171" w:rsidRPr="009F78A0" w:rsidRDefault="00D36171" w:rsidP="00D36171">
      <w:pPr>
        <w:ind w:firstLine="720"/>
        <w:jc w:val="both"/>
        <w:rPr>
          <w:color w:val="000000"/>
          <w:sz w:val="24"/>
          <w:szCs w:val="24"/>
          <w:lang w:val="lt-LT"/>
        </w:rPr>
      </w:pPr>
      <w:r w:rsidRPr="009F78A0">
        <w:rPr>
          <w:color w:val="000000"/>
          <w:sz w:val="24"/>
          <w:szCs w:val="24"/>
          <w:lang w:val="lt-LT"/>
        </w:rPr>
        <w:t>Projektas neprieštarauja galiojantiems teisės aktams.</w:t>
      </w:r>
    </w:p>
    <w:p w14:paraId="1F45EE92" w14:textId="77777777" w:rsidR="00D36171" w:rsidRPr="009F78A0" w:rsidRDefault="00D36171" w:rsidP="00D36171">
      <w:pPr>
        <w:ind w:firstLine="720"/>
        <w:jc w:val="both"/>
        <w:rPr>
          <w:color w:val="000000"/>
          <w:sz w:val="24"/>
          <w:szCs w:val="24"/>
          <w:lang w:val="lt-LT"/>
        </w:rPr>
      </w:pPr>
      <w:r w:rsidRPr="009F78A0">
        <w:rPr>
          <w:b/>
          <w:color w:val="000000"/>
          <w:sz w:val="24"/>
          <w:szCs w:val="24"/>
          <w:lang w:val="lt-LT"/>
        </w:rPr>
        <w:t>Antikorupcinis vertinimas.</w:t>
      </w:r>
      <w:r w:rsidRPr="009F78A0">
        <w:rPr>
          <w:color w:val="000000"/>
          <w:sz w:val="24"/>
          <w:szCs w:val="24"/>
          <w:lang w:val="lt-LT"/>
        </w:rPr>
        <w:t xml:space="preserve"> </w:t>
      </w:r>
    </w:p>
    <w:p w14:paraId="1F45EE93" w14:textId="77777777" w:rsidR="00D36171" w:rsidRPr="009F78A0" w:rsidRDefault="00D36171" w:rsidP="00D36171">
      <w:pPr>
        <w:ind w:firstLine="720"/>
        <w:jc w:val="both"/>
        <w:rPr>
          <w:color w:val="000000"/>
          <w:sz w:val="24"/>
          <w:szCs w:val="24"/>
          <w:lang w:val="lt-LT"/>
        </w:rPr>
      </w:pPr>
      <w:r w:rsidRPr="009F78A0">
        <w:rPr>
          <w:color w:val="000000"/>
          <w:sz w:val="24"/>
          <w:szCs w:val="24"/>
          <w:lang w:val="lt-LT"/>
        </w:rPr>
        <w:t xml:space="preserve">Teisės akte nenumatoma reguliuoti visuomeninių santykių, susijusių su </w:t>
      </w:r>
      <w:r w:rsidRPr="009F78A0">
        <w:rPr>
          <w:sz w:val="24"/>
          <w:szCs w:val="24"/>
          <w:lang w:val="lt-LT"/>
        </w:rPr>
        <w:t>Lietuvos Respublikos k</w:t>
      </w:r>
      <w:r w:rsidRPr="009F78A0">
        <w:rPr>
          <w:color w:val="000000"/>
          <w:sz w:val="24"/>
          <w:szCs w:val="24"/>
          <w:lang w:val="lt-LT"/>
        </w:rPr>
        <w:t>orupcijos prevencijos įstatymo 8 straipsnio 1 dalyje numatytais veiksniais, todėl teisės aktas nevertintinas antikorupciniu požiūriu.</w:t>
      </w:r>
    </w:p>
    <w:p w14:paraId="1F45EE95" w14:textId="77777777" w:rsidR="00D36171" w:rsidRPr="009F78A0" w:rsidRDefault="00D36171" w:rsidP="00D36171">
      <w:pPr>
        <w:ind w:right="-115"/>
        <w:jc w:val="both"/>
        <w:rPr>
          <w:sz w:val="24"/>
          <w:szCs w:val="24"/>
          <w:lang w:val="lt-LT"/>
        </w:rPr>
      </w:pPr>
    </w:p>
    <w:p w14:paraId="19B35845" w14:textId="77777777" w:rsidR="003A637A" w:rsidRPr="009F78A0" w:rsidRDefault="003A637A" w:rsidP="00D36171">
      <w:pPr>
        <w:ind w:right="-115"/>
        <w:jc w:val="both"/>
        <w:rPr>
          <w:sz w:val="24"/>
          <w:szCs w:val="24"/>
          <w:lang w:val="lt-LT"/>
        </w:rPr>
      </w:pPr>
    </w:p>
    <w:p w14:paraId="1F45EE96" w14:textId="77777777" w:rsidR="00D36171" w:rsidRPr="009F78A0" w:rsidRDefault="00D36171" w:rsidP="00D36171">
      <w:pPr>
        <w:ind w:right="-115"/>
        <w:jc w:val="both"/>
        <w:rPr>
          <w:sz w:val="24"/>
          <w:szCs w:val="24"/>
          <w:lang w:val="lt-LT"/>
        </w:rPr>
      </w:pPr>
      <w:r w:rsidRPr="009F78A0">
        <w:rPr>
          <w:sz w:val="24"/>
          <w:szCs w:val="24"/>
          <w:lang w:val="lt-LT"/>
        </w:rPr>
        <w:t>Turto valdymo ir ūkio skyriaus v</w:t>
      </w:r>
      <w:r>
        <w:rPr>
          <w:sz w:val="24"/>
          <w:szCs w:val="24"/>
          <w:lang w:val="lt-LT"/>
        </w:rPr>
        <w:t>yriausioji specialistė</w:t>
      </w:r>
      <w:r w:rsidRPr="009F78A0">
        <w:rPr>
          <w:sz w:val="24"/>
          <w:szCs w:val="24"/>
          <w:lang w:val="lt-LT"/>
        </w:rPr>
        <w:tab/>
      </w:r>
      <w:r w:rsidRPr="009F78A0">
        <w:rPr>
          <w:sz w:val="24"/>
          <w:szCs w:val="24"/>
          <w:lang w:val="lt-LT"/>
        </w:rPr>
        <w:tab/>
      </w:r>
      <w:r w:rsidRPr="009F78A0">
        <w:rPr>
          <w:sz w:val="24"/>
          <w:szCs w:val="24"/>
          <w:lang w:val="lt-LT"/>
        </w:rPr>
        <w:tab/>
      </w:r>
      <w:r>
        <w:rPr>
          <w:sz w:val="24"/>
          <w:szCs w:val="24"/>
          <w:lang w:val="lt-LT"/>
        </w:rPr>
        <w:t xml:space="preserve">        Agnė Grizevičiūtė</w:t>
      </w:r>
    </w:p>
    <w:p w14:paraId="1F45EE97" w14:textId="77777777" w:rsidR="00AF6CF6" w:rsidRPr="00023DF4" w:rsidRDefault="00AF6CF6" w:rsidP="00D36171">
      <w:pPr>
        <w:rPr>
          <w:lang w:val="lt-LT"/>
        </w:rPr>
      </w:pPr>
    </w:p>
    <w:sectPr w:rsidR="00AF6CF6" w:rsidRPr="00023DF4" w:rsidSect="00DA17E1">
      <w:headerReference w:type="first" r:id="rId11"/>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3516" w14:textId="77777777" w:rsidR="009E4C75" w:rsidRDefault="009E4C75">
      <w:r>
        <w:separator/>
      </w:r>
    </w:p>
  </w:endnote>
  <w:endnote w:type="continuationSeparator" w:id="0">
    <w:p w14:paraId="5FD91396" w14:textId="77777777" w:rsidR="009E4C75" w:rsidRDefault="009E4C75">
      <w:r>
        <w:continuationSeparator/>
      </w:r>
    </w:p>
  </w:endnote>
  <w:endnote w:type="continuationNotice" w:id="1">
    <w:p w14:paraId="6750F860" w14:textId="77777777" w:rsidR="009E4C75" w:rsidRDefault="009E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03DCD" w14:textId="77777777" w:rsidR="009E4C75" w:rsidRDefault="009E4C75">
      <w:r>
        <w:separator/>
      </w:r>
    </w:p>
  </w:footnote>
  <w:footnote w:type="continuationSeparator" w:id="0">
    <w:p w14:paraId="2115B152" w14:textId="77777777" w:rsidR="009E4C75" w:rsidRDefault="009E4C75">
      <w:r>
        <w:continuationSeparator/>
      </w:r>
    </w:p>
  </w:footnote>
  <w:footnote w:type="continuationNotice" w:id="1">
    <w:p w14:paraId="395077A1" w14:textId="77777777" w:rsidR="009E4C75" w:rsidRDefault="009E4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EE9C" w14:textId="77777777" w:rsidR="0011009C" w:rsidRDefault="0011009C" w:rsidP="00EB1BFB">
    <w:pPr>
      <w:framePr w:h="0" w:hSpace="180" w:wrap="around" w:vAnchor="text" w:hAnchor="page" w:x="5905" w:y="12"/>
    </w:pPr>
    <w:r>
      <w:rPr>
        <w:noProof/>
        <w:lang w:val="lt-LT"/>
      </w:rPr>
      <w:drawing>
        <wp:inline distT="0" distB="0" distL="0" distR="0" wp14:anchorId="1F45EEA5" wp14:editId="1F45EEA6">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1F45EE9D" w14:textId="77777777" w:rsidR="0011009C" w:rsidRDefault="0011009C" w:rsidP="00EB1BFB"/>
  <w:p w14:paraId="1F45EE9E" w14:textId="77777777" w:rsidR="0011009C" w:rsidRDefault="0011009C" w:rsidP="00EB1BFB"/>
  <w:p w14:paraId="1F45EE9F" w14:textId="77777777" w:rsidR="0011009C" w:rsidRPr="009D61DA" w:rsidRDefault="0011009C"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1F45EEA0" w14:textId="77777777" w:rsidR="0011009C" w:rsidRDefault="0011009C" w:rsidP="00EB1BFB">
    <w:pPr>
      <w:rPr>
        <w:rFonts w:ascii="TimesLT" w:hAnsi="TimesLT"/>
        <w:b/>
        <w:sz w:val="24"/>
      </w:rPr>
    </w:pPr>
    <w:r>
      <w:rPr>
        <w:rFonts w:ascii="TimesLT" w:hAnsi="TimesLT"/>
        <w:b/>
        <w:sz w:val="24"/>
      </w:rPr>
      <w:t xml:space="preserve">          </w:t>
    </w:r>
  </w:p>
  <w:p w14:paraId="1F45EEA1" w14:textId="77777777" w:rsidR="0011009C" w:rsidRDefault="0011009C" w:rsidP="00EB1BFB">
    <w:pPr>
      <w:rPr>
        <w:rFonts w:ascii="TimesLT" w:hAnsi="TimesLT"/>
        <w:b/>
        <w:sz w:val="24"/>
      </w:rPr>
    </w:pPr>
  </w:p>
  <w:p w14:paraId="1F45EEA2" w14:textId="77777777" w:rsidR="0011009C" w:rsidRPr="00023DF4" w:rsidRDefault="0011009C" w:rsidP="00EB1BFB">
    <w:pPr>
      <w:jc w:val="center"/>
      <w:rPr>
        <w:b/>
        <w:sz w:val="24"/>
        <w:szCs w:val="24"/>
      </w:rPr>
    </w:pPr>
    <w:r w:rsidRPr="00023DF4">
      <w:rPr>
        <w:b/>
        <w:sz w:val="24"/>
        <w:szCs w:val="24"/>
      </w:rPr>
      <w:t>ROKI</w:t>
    </w:r>
    <w:r w:rsidRPr="00023DF4">
      <w:rPr>
        <w:b/>
        <w:sz w:val="24"/>
        <w:szCs w:val="24"/>
        <w:lang w:val="lt-LT"/>
      </w:rPr>
      <w:t>Š</w:t>
    </w:r>
    <w:r w:rsidRPr="00023DF4">
      <w:rPr>
        <w:b/>
        <w:sz w:val="24"/>
        <w:szCs w:val="24"/>
      </w:rPr>
      <w:t>KIO RAJONO SAVIVALDYBĖS TARYBA</w:t>
    </w:r>
  </w:p>
  <w:p w14:paraId="162AB1C5" w14:textId="77777777" w:rsidR="0011009C" w:rsidRDefault="0011009C" w:rsidP="00392A87">
    <w:pPr>
      <w:rPr>
        <w:b/>
        <w:sz w:val="24"/>
        <w:szCs w:val="24"/>
      </w:rPr>
    </w:pPr>
  </w:p>
  <w:p w14:paraId="1F45EEA4" w14:textId="77777777" w:rsidR="0011009C" w:rsidRPr="00023DF4" w:rsidRDefault="0011009C" w:rsidP="00EB1BFB">
    <w:pPr>
      <w:jc w:val="center"/>
      <w:rPr>
        <w:b/>
        <w:sz w:val="24"/>
        <w:szCs w:val="24"/>
      </w:rPr>
    </w:pPr>
    <w:r w:rsidRPr="00023DF4">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FF0"/>
    <w:multiLevelType w:val="hybridMultilevel"/>
    <w:tmpl w:val="BCB4FDA4"/>
    <w:lvl w:ilvl="0" w:tplc="798A192E">
      <w:start w:val="1"/>
      <w:numFmt w:val="decimal"/>
      <w:lvlText w:val="%1."/>
      <w:lvlJc w:val="left"/>
      <w:pPr>
        <w:ind w:left="246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8653F3"/>
    <w:multiLevelType w:val="hybridMultilevel"/>
    <w:tmpl w:val="F516D31E"/>
    <w:lvl w:ilvl="0" w:tplc="A7BAF3AC">
      <w:start w:val="1"/>
      <w:numFmt w:val="decimal"/>
      <w:lvlText w:val="%1."/>
      <w:lvlJc w:val="left"/>
      <w:pPr>
        <w:ind w:left="1069" w:hanging="360"/>
      </w:pPr>
      <w:rPr>
        <w:rFonts w:hint="default"/>
        <w:color w:val="auto"/>
      </w:rPr>
    </w:lvl>
    <w:lvl w:ilvl="1" w:tplc="04270019">
      <w:start w:val="1"/>
      <w:numFmt w:val="lowerLetter"/>
      <w:lvlText w:val="%2."/>
      <w:lvlJc w:val="left"/>
      <w:pPr>
        <w:ind w:left="2159" w:hanging="360"/>
      </w:pPr>
    </w:lvl>
    <w:lvl w:ilvl="2" w:tplc="0427001B" w:tentative="1">
      <w:start w:val="1"/>
      <w:numFmt w:val="lowerRoman"/>
      <w:lvlText w:val="%3."/>
      <w:lvlJc w:val="right"/>
      <w:pPr>
        <w:ind w:left="2879" w:hanging="180"/>
      </w:pPr>
    </w:lvl>
    <w:lvl w:ilvl="3" w:tplc="0427000F" w:tentative="1">
      <w:start w:val="1"/>
      <w:numFmt w:val="decimal"/>
      <w:lvlText w:val="%4."/>
      <w:lvlJc w:val="left"/>
      <w:pPr>
        <w:ind w:left="3599" w:hanging="360"/>
      </w:pPr>
    </w:lvl>
    <w:lvl w:ilvl="4" w:tplc="04270019" w:tentative="1">
      <w:start w:val="1"/>
      <w:numFmt w:val="lowerLetter"/>
      <w:lvlText w:val="%5."/>
      <w:lvlJc w:val="left"/>
      <w:pPr>
        <w:ind w:left="4319" w:hanging="360"/>
      </w:pPr>
    </w:lvl>
    <w:lvl w:ilvl="5" w:tplc="0427001B" w:tentative="1">
      <w:start w:val="1"/>
      <w:numFmt w:val="lowerRoman"/>
      <w:lvlText w:val="%6."/>
      <w:lvlJc w:val="right"/>
      <w:pPr>
        <w:ind w:left="5039" w:hanging="180"/>
      </w:pPr>
    </w:lvl>
    <w:lvl w:ilvl="6" w:tplc="0427000F" w:tentative="1">
      <w:start w:val="1"/>
      <w:numFmt w:val="decimal"/>
      <w:lvlText w:val="%7."/>
      <w:lvlJc w:val="left"/>
      <w:pPr>
        <w:ind w:left="5759" w:hanging="360"/>
      </w:pPr>
    </w:lvl>
    <w:lvl w:ilvl="7" w:tplc="04270019" w:tentative="1">
      <w:start w:val="1"/>
      <w:numFmt w:val="lowerLetter"/>
      <w:lvlText w:val="%8."/>
      <w:lvlJc w:val="left"/>
      <w:pPr>
        <w:ind w:left="6479" w:hanging="360"/>
      </w:pPr>
    </w:lvl>
    <w:lvl w:ilvl="8" w:tplc="0427001B" w:tentative="1">
      <w:start w:val="1"/>
      <w:numFmt w:val="lowerRoman"/>
      <w:lvlText w:val="%9."/>
      <w:lvlJc w:val="right"/>
      <w:pPr>
        <w:ind w:left="7199" w:hanging="180"/>
      </w:pPr>
    </w:lvl>
  </w:abstractNum>
  <w:abstractNum w:abstractNumId="5">
    <w:nsid w:val="291368FC"/>
    <w:multiLevelType w:val="hybridMultilevel"/>
    <w:tmpl w:val="51F6AC6C"/>
    <w:lvl w:ilvl="0" w:tplc="798A192E">
      <w:start w:val="1"/>
      <w:numFmt w:val="decimal"/>
      <w:lvlText w:val="%1."/>
      <w:lvlJc w:val="left"/>
      <w:pPr>
        <w:ind w:left="210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AB49C9"/>
    <w:multiLevelType w:val="hybridMultilevel"/>
    <w:tmpl w:val="AA6C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DB46434"/>
    <w:multiLevelType w:val="hybridMultilevel"/>
    <w:tmpl w:val="785E44A2"/>
    <w:lvl w:ilvl="0" w:tplc="D93EAEB8">
      <w:start w:val="4"/>
      <w:numFmt w:val="bullet"/>
      <w:lvlText w:val="-"/>
      <w:lvlJc w:val="left"/>
      <w:pPr>
        <w:ind w:left="1980" w:hanging="360"/>
      </w:pPr>
      <w:rPr>
        <w:rFonts w:ascii="Times New Roman" w:eastAsia="Times New Roman"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9D52529"/>
    <w:multiLevelType w:val="hybridMultilevel"/>
    <w:tmpl w:val="87565386"/>
    <w:lvl w:ilvl="0" w:tplc="98D4622C">
      <w:start w:val="1"/>
      <w:numFmt w:val="decimal"/>
      <w:lvlText w:val="%1."/>
      <w:lvlJc w:val="left"/>
      <w:pPr>
        <w:ind w:left="2135" w:hanging="128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3"/>
  </w:num>
  <w:num w:numId="3">
    <w:abstractNumId w:val="2"/>
  </w:num>
  <w:num w:numId="4">
    <w:abstractNumId w:val="9"/>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1"/>
  </w:num>
  <w:num w:numId="10">
    <w:abstractNumId w:val="6"/>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23DF4"/>
    <w:rsid w:val="00053770"/>
    <w:rsid w:val="00060F84"/>
    <w:rsid w:val="00063913"/>
    <w:rsid w:val="00066318"/>
    <w:rsid w:val="00067B54"/>
    <w:rsid w:val="0007173C"/>
    <w:rsid w:val="00080703"/>
    <w:rsid w:val="0009108A"/>
    <w:rsid w:val="00094DF3"/>
    <w:rsid w:val="0009681C"/>
    <w:rsid w:val="000A41C9"/>
    <w:rsid w:val="000A4772"/>
    <w:rsid w:val="000B14B8"/>
    <w:rsid w:val="000B5440"/>
    <w:rsid w:val="000D5DBA"/>
    <w:rsid w:val="000E73C5"/>
    <w:rsid w:val="000F6841"/>
    <w:rsid w:val="00104964"/>
    <w:rsid w:val="001059F4"/>
    <w:rsid w:val="0011009C"/>
    <w:rsid w:val="00113C20"/>
    <w:rsid w:val="00115A22"/>
    <w:rsid w:val="00123E32"/>
    <w:rsid w:val="0012520D"/>
    <w:rsid w:val="001350F8"/>
    <w:rsid w:val="00141128"/>
    <w:rsid w:val="00151208"/>
    <w:rsid w:val="00155B35"/>
    <w:rsid w:val="00160015"/>
    <w:rsid w:val="0017472D"/>
    <w:rsid w:val="00182D85"/>
    <w:rsid w:val="0019356F"/>
    <w:rsid w:val="001A31E1"/>
    <w:rsid w:val="001A6BE3"/>
    <w:rsid w:val="001B3202"/>
    <w:rsid w:val="001D0607"/>
    <w:rsid w:val="001D2A5B"/>
    <w:rsid w:val="001E0E00"/>
    <w:rsid w:val="001E7330"/>
    <w:rsid w:val="001E74A1"/>
    <w:rsid w:val="001E755B"/>
    <w:rsid w:val="001F114D"/>
    <w:rsid w:val="001F1DA1"/>
    <w:rsid w:val="002059C6"/>
    <w:rsid w:val="00212558"/>
    <w:rsid w:val="00222EE9"/>
    <w:rsid w:val="00232EFA"/>
    <w:rsid w:val="00242871"/>
    <w:rsid w:val="002447EC"/>
    <w:rsid w:val="0024550F"/>
    <w:rsid w:val="002617A8"/>
    <w:rsid w:val="0027212E"/>
    <w:rsid w:val="00272217"/>
    <w:rsid w:val="00295D12"/>
    <w:rsid w:val="00296998"/>
    <w:rsid w:val="002B1A9C"/>
    <w:rsid w:val="002C46C5"/>
    <w:rsid w:val="002C65A7"/>
    <w:rsid w:val="002C6905"/>
    <w:rsid w:val="002D15C1"/>
    <w:rsid w:val="002E5FB7"/>
    <w:rsid w:val="002E74EC"/>
    <w:rsid w:val="00300E88"/>
    <w:rsid w:val="00300F36"/>
    <w:rsid w:val="003018A7"/>
    <w:rsid w:val="00302C6F"/>
    <w:rsid w:val="003160B8"/>
    <w:rsid w:val="003272F0"/>
    <w:rsid w:val="00331A00"/>
    <w:rsid w:val="0033423F"/>
    <w:rsid w:val="003402CF"/>
    <w:rsid w:val="00340CB9"/>
    <w:rsid w:val="00341FDA"/>
    <w:rsid w:val="003431BB"/>
    <w:rsid w:val="00347471"/>
    <w:rsid w:val="00354970"/>
    <w:rsid w:val="00356160"/>
    <w:rsid w:val="00371DDF"/>
    <w:rsid w:val="00380589"/>
    <w:rsid w:val="00380DF4"/>
    <w:rsid w:val="003824F5"/>
    <w:rsid w:val="00390C0C"/>
    <w:rsid w:val="0039163C"/>
    <w:rsid w:val="00392A87"/>
    <w:rsid w:val="00392C7C"/>
    <w:rsid w:val="003A2F5A"/>
    <w:rsid w:val="003A3C40"/>
    <w:rsid w:val="003A637A"/>
    <w:rsid w:val="003C04AA"/>
    <w:rsid w:val="003C178D"/>
    <w:rsid w:val="003D0DC3"/>
    <w:rsid w:val="003E505E"/>
    <w:rsid w:val="00404A3A"/>
    <w:rsid w:val="00405DF0"/>
    <w:rsid w:val="004103E2"/>
    <w:rsid w:val="00410C3F"/>
    <w:rsid w:val="00417114"/>
    <w:rsid w:val="00427E5D"/>
    <w:rsid w:val="00434CFE"/>
    <w:rsid w:val="00441928"/>
    <w:rsid w:val="004437DC"/>
    <w:rsid w:val="004450C1"/>
    <w:rsid w:val="00445AA2"/>
    <w:rsid w:val="00454130"/>
    <w:rsid w:val="0046177A"/>
    <w:rsid w:val="004714F3"/>
    <w:rsid w:val="00477AF4"/>
    <w:rsid w:val="00481608"/>
    <w:rsid w:val="00485052"/>
    <w:rsid w:val="004855CF"/>
    <w:rsid w:val="00490D10"/>
    <w:rsid w:val="004932C6"/>
    <w:rsid w:val="00497D4A"/>
    <w:rsid w:val="004A710C"/>
    <w:rsid w:val="004B0A3E"/>
    <w:rsid w:val="004B0B49"/>
    <w:rsid w:val="004B3D17"/>
    <w:rsid w:val="004B6BF3"/>
    <w:rsid w:val="004C0344"/>
    <w:rsid w:val="004D7066"/>
    <w:rsid w:val="004E06EB"/>
    <w:rsid w:val="004E0E9B"/>
    <w:rsid w:val="004E2A0F"/>
    <w:rsid w:val="004E3A61"/>
    <w:rsid w:val="004E3BFE"/>
    <w:rsid w:val="004F0185"/>
    <w:rsid w:val="004F0492"/>
    <w:rsid w:val="004F6163"/>
    <w:rsid w:val="0050064C"/>
    <w:rsid w:val="00500B7A"/>
    <w:rsid w:val="00501363"/>
    <w:rsid w:val="005112D7"/>
    <w:rsid w:val="00517630"/>
    <w:rsid w:val="0052046F"/>
    <w:rsid w:val="00543F53"/>
    <w:rsid w:val="00555F58"/>
    <w:rsid w:val="005603D3"/>
    <w:rsid w:val="00563489"/>
    <w:rsid w:val="00566545"/>
    <w:rsid w:val="00590F26"/>
    <w:rsid w:val="00591FDB"/>
    <w:rsid w:val="00592BB9"/>
    <w:rsid w:val="005B114A"/>
    <w:rsid w:val="005B3ABB"/>
    <w:rsid w:val="005B6AB2"/>
    <w:rsid w:val="005C31AB"/>
    <w:rsid w:val="005C33EA"/>
    <w:rsid w:val="005C713C"/>
    <w:rsid w:val="005E23AA"/>
    <w:rsid w:val="005E2CEC"/>
    <w:rsid w:val="005E3E10"/>
    <w:rsid w:val="005E4261"/>
    <w:rsid w:val="005E4F26"/>
    <w:rsid w:val="005F677C"/>
    <w:rsid w:val="006039DD"/>
    <w:rsid w:val="006118F5"/>
    <w:rsid w:val="00646505"/>
    <w:rsid w:val="00653FA4"/>
    <w:rsid w:val="0066606F"/>
    <w:rsid w:val="0067194A"/>
    <w:rsid w:val="006725AC"/>
    <w:rsid w:val="00677117"/>
    <w:rsid w:val="00681C94"/>
    <w:rsid w:val="00685305"/>
    <w:rsid w:val="00690CB6"/>
    <w:rsid w:val="00691918"/>
    <w:rsid w:val="00693546"/>
    <w:rsid w:val="00693F67"/>
    <w:rsid w:val="006A3A94"/>
    <w:rsid w:val="006A760B"/>
    <w:rsid w:val="006B6D15"/>
    <w:rsid w:val="006B7F35"/>
    <w:rsid w:val="006D512D"/>
    <w:rsid w:val="006E221B"/>
    <w:rsid w:val="006E5D6C"/>
    <w:rsid w:val="006F4E3A"/>
    <w:rsid w:val="0071071A"/>
    <w:rsid w:val="00723FFE"/>
    <w:rsid w:val="0072617E"/>
    <w:rsid w:val="007526F8"/>
    <w:rsid w:val="007652C4"/>
    <w:rsid w:val="007709C9"/>
    <w:rsid w:val="00773E71"/>
    <w:rsid w:val="007765ED"/>
    <w:rsid w:val="00784447"/>
    <w:rsid w:val="00796503"/>
    <w:rsid w:val="007B395B"/>
    <w:rsid w:val="007C1AED"/>
    <w:rsid w:val="007E2C1E"/>
    <w:rsid w:val="007E2E41"/>
    <w:rsid w:val="007F1987"/>
    <w:rsid w:val="007F1F73"/>
    <w:rsid w:val="007F4DE1"/>
    <w:rsid w:val="008072C1"/>
    <w:rsid w:val="00807C42"/>
    <w:rsid w:val="00810426"/>
    <w:rsid w:val="0081151C"/>
    <w:rsid w:val="008141CB"/>
    <w:rsid w:val="00821F3B"/>
    <w:rsid w:val="00830E56"/>
    <w:rsid w:val="00834DA5"/>
    <w:rsid w:val="00842644"/>
    <w:rsid w:val="0084292A"/>
    <w:rsid w:val="00854F0F"/>
    <w:rsid w:val="00866472"/>
    <w:rsid w:val="0087190E"/>
    <w:rsid w:val="00875CFE"/>
    <w:rsid w:val="008806C0"/>
    <w:rsid w:val="00887A0A"/>
    <w:rsid w:val="00897334"/>
    <w:rsid w:val="008A098D"/>
    <w:rsid w:val="008A5185"/>
    <w:rsid w:val="008B1689"/>
    <w:rsid w:val="008B2E0B"/>
    <w:rsid w:val="008D0CDC"/>
    <w:rsid w:val="008D2E0F"/>
    <w:rsid w:val="008E1D09"/>
    <w:rsid w:val="008E7635"/>
    <w:rsid w:val="008E7F5B"/>
    <w:rsid w:val="008F34FA"/>
    <w:rsid w:val="008F606B"/>
    <w:rsid w:val="008F6439"/>
    <w:rsid w:val="008F78F4"/>
    <w:rsid w:val="00903282"/>
    <w:rsid w:val="0090720E"/>
    <w:rsid w:val="00914C87"/>
    <w:rsid w:val="00917406"/>
    <w:rsid w:val="009214A6"/>
    <w:rsid w:val="009228F0"/>
    <w:rsid w:val="009330E9"/>
    <w:rsid w:val="009339A7"/>
    <w:rsid w:val="009406F1"/>
    <w:rsid w:val="009518ED"/>
    <w:rsid w:val="0095276E"/>
    <w:rsid w:val="0097158C"/>
    <w:rsid w:val="00972796"/>
    <w:rsid w:val="00974984"/>
    <w:rsid w:val="009856F6"/>
    <w:rsid w:val="00991133"/>
    <w:rsid w:val="00992575"/>
    <w:rsid w:val="009A067B"/>
    <w:rsid w:val="009A075F"/>
    <w:rsid w:val="009C1F16"/>
    <w:rsid w:val="009C7E4B"/>
    <w:rsid w:val="009D2202"/>
    <w:rsid w:val="009D4413"/>
    <w:rsid w:val="009D4475"/>
    <w:rsid w:val="009D61DA"/>
    <w:rsid w:val="009E4C75"/>
    <w:rsid w:val="009E639F"/>
    <w:rsid w:val="009E6DF5"/>
    <w:rsid w:val="009F1E75"/>
    <w:rsid w:val="00A074FC"/>
    <w:rsid w:val="00A20627"/>
    <w:rsid w:val="00A3141E"/>
    <w:rsid w:val="00A37524"/>
    <w:rsid w:val="00A46295"/>
    <w:rsid w:val="00A50259"/>
    <w:rsid w:val="00A6434C"/>
    <w:rsid w:val="00A671F0"/>
    <w:rsid w:val="00A764F4"/>
    <w:rsid w:val="00A80E71"/>
    <w:rsid w:val="00A8462B"/>
    <w:rsid w:val="00A9200E"/>
    <w:rsid w:val="00AB3B9A"/>
    <w:rsid w:val="00AB7FC3"/>
    <w:rsid w:val="00AC44A7"/>
    <w:rsid w:val="00AC6EFA"/>
    <w:rsid w:val="00AC74E3"/>
    <w:rsid w:val="00AD5982"/>
    <w:rsid w:val="00AD5A57"/>
    <w:rsid w:val="00AD70CD"/>
    <w:rsid w:val="00AE1E3D"/>
    <w:rsid w:val="00AE4AC3"/>
    <w:rsid w:val="00AF589A"/>
    <w:rsid w:val="00AF6CF6"/>
    <w:rsid w:val="00AF7B54"/>
    <w:rsid w:val="00B018F1"/>
    <w:rsid w:val="00B01E51"/>
    <w:rsid w:val="00B0723C"/>
    <w:rsid w:val="00B07C97"/>
    <w:rsid w:val="00B131D9"/>
    <w:rsid w:val="00B21866"/>
    <w:rsid w:val="00B21FA0"/>
    <w:rsid w:val="00B36D5C"/>
    <w:rsid w:val="00B52CC9"/>
    <w:rsid w:val="00B559AC"/>
    <w:rsid w:val="00B55FC6"/>
    <w:rsid w:val="00B82FCE"/>
    <w:rsid w:val="00B97F56"/>
    <w:rsid w:val="00BB182B"/>
    <w:rsid w:val="00BB2378"/>
    <w:rsid w:val="00BC3D26"/>
    <w:rsid w:val="00BC4AFD"/>
    <w:rsid w:val="00BD14ED"/>
    <w:rsid w:val="00BE221E"/>
    <w:rsid w:val="00BE2988"/>
    <w:rsid w:val="00BE5806"/>
    <w:rsid w:val="00BF1C9E"/>
    <w:rsid w:val="00BF2093"/>
    <w:rsid w:val="00BF4E1B"/>
    <w:rsid w:val="00C03ADD"/>
    <w:rsid w:val="00C07D04"/>
    <w:rsid w:val="00C223F8"/>
    <w:rsid w:val="00C47580"/>
    <w:rsid w:val="00C503D6"/>
    <w:rsid w:val="00C5687A"/>
    <w:rsid w:val="00C92F33"/>
    <w:rsid w:val="00C9376D"/>
    <w:rsid w:val="00C9496E"/>
    <w:rsid w:val="00CA3268"/>
    <w:rsid w:val="00CA536C"/>
    <w:rsid w:val="00CB3BC9"/>
    <w:rsid w:val="00CB4ED3"/>
    <w:rsid w:val="00CB563F"/>
    <w:rsid w:val="00CB7D2F"/>
    <w:rsid w:val="00CC5051"/>
    <w:rsid w:val="00CE5936"/>
    <w:rsid w:val="00CE5B5D"/>
    <w:rsid w:val="00D026A5"/>
    <w:rsid w:val="00D05808"/>
    <w:rsid w:val="00D34917"/>
    <w:rsid w:val="00D36171"/>
    <w:rsid w:val="00D42F26"/>
    <w:rsid w:val="00D44C61"/>
    <w:rsid w:val="00D5598B"/>
    <w:rsid w:val="00D61906"/>
    <w:rsid w:val="00D86D81"/>
    <w:rsid w:val="00DA17E1"/>
    <w:rsid w:val="00DB0B78"/>
    <w:rsid w:val="00DB1865"/>
    <w:rsid w:val="00DC2729"/>
    <w:rsid w:val="00DD3E93"/>
    <w:rsid w:val="00DE14DB"/>
    <w:rsid w:val="00DE7310"/>
    <w:rsid w:val="00DE738F"/>
    <w:rsid w:val="00DF1E63"/>
    <w:rsid w:val="00DF4412"/>
    <w:rsid w:val="00DF65AA"/>
    <w:rsid w:val="00E00ADE"/>
    <w:rsid w:val="00E00DCE"/>
    <w:rsid w:val="00E0333F"/>
    <w:rsid w:val="00E0784B"/>
    <w:rsid w:val="00E15CAA"/>
    <w:rsid w:val="00E17609"/>
    <w:rsid w:val="00E248A1"/>
    <w:rsid w:val="00E300F2"/>
    <w:rsid w:val="00E30372"/>
    <w:rsid w:val="00E33810"/>
    <w:rsid w:val="00E44865"/>
    <w:rsid w:val="00E45128"/>
    <w:rsid w:val="00E469EE"/>
    <w:rsid w:val="00E50810"/>
    <w:rsid w:val="00E5434A"/>
    <w:rsid w:val="00E56780"/>
    <w:rsid w:val="00E61546"/>
    <w:rsid w:val="00E66247"/>
    <w:rsid w:val="00E750C3"/>
    <w:rsid w:val="00E80E31"/>
    <w:rsid w:val="00E868C8"/>
    <w:rsid w:val="00E90EF5"/>
    <w:rsid w:val="00E963F2"/>
    <w:rsid w:val="00EA00AB"/>
    <w:rsid w:val="00EA0FF6"/>
    <w:rsid w:val="00EA6C5D"/>
    <w:rsid w:val="00EB1763"/>
    <w:rsid w:val="00EB1BFB"/>
    <w:rsid w:val="00EC0EA3"/>
    <w:rsid w:val="00EC4280"/>
    <w:rsid w:val="00EC483F"/>
    <w:rsid w:val="00ED72CC"/>
    <w:rsid w:val="00ED7375"/>
    <w:rsid w:val="00EE0CD3"/>
    <w:rsid w:val="00EE3E06"/>
    <w:rsid w:val="00EF10B1"/>
    <w:rsid w:val="00F006BF"/>
    <w:rsid w:val="00F0341A"/>
    <w:rsid w:val="00F036F3"/>
    <w:rsid w:val="00F07DFB"/>
    <w:rsid w:val="00F133B4"/>
    <w:rsid w:val="00F13C67"/>
    <w:rsid w:val="00F20293"/>
    <w:rsid w:val="00F224BB"/>
    <w:rsid w:val="00F306A5"/>
    <w:rsid w:val="00F329FE"/>
    <w:rsid w:val="00F37F01"/>
    <w:rsid w:val="00F428E4"/>
    <w:rsid w:val="00F4332C"/>
    <w:rsid w:val="00F43AEA"/>
    <w:rsid w:val="00F45A98"/>
    <w:rsid w:val="00F50552"/>
    <w:rsid w:val="00F548C7"/>
    <w:rsid w:val="00F61C20"/>
    <w:rsid w:val="00F76F00"/>
    <w:rsid w:val="00F9457F"/>
    <w:rsid w:val="00FA4C58"/>
    <w:rsid w:val="00FB5EEB"/>
    <w:rsid w:val="00FC465B"/>
    <w:rsid w:val="00FC6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1974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t.gov.lt/lt/veiklos-sritys/valstybes-pagalba/susijusi-informacija-2/sutartis-del-europos-sajungos-veikimo-ol-2008-c-115-p-47"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AA543-D247-48EF-8F9C-2887B3DF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4805</Words>
  <Characters>2740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7530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2002-03-29T11:28:00Z</cp:lastPrinted>
  <dcterms:created xsi:type="dcterms:W3CDTF">2019-10-25T06:09:00Z</dcterms:created>
  <dcterms:modified xsi:type="dcterms:W3CDTF">2019-10-25T06:09:00Z</dcterms:modified>
</cp:coreProperties>
</file>