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04" w:rsidRPr="00BC7D9A" w:rsidRDefault="004F7D37" w:rsidP="001E1A9B">
      <w:pPr>
        <w:jc w:val="center"/>
      </w:pPr>
      <w:r w:rsidRPr="00BC7D9A">
        <w:rPr>
          <w:b/>
          <w:bCs/>
        </w:rPr>
        <w:t>DĖL ROKIŠKIO RAJONO SAVIVALDYBĖS TARYBOS 2020</w:t>
      </w:r>
      <w:r w:rsidR="00F13B8B" w:rsidRPr="00BC7D9A">
        <w:rPr>
          <w:b/>
          <w:bCs/>
        </w:rPr>
        <w:t xml:space="preserve"> M. LIEPOS 31 D. </w:t>
      </w:r>
      <w:r w:rsidRPr="00BC7D9A">
        <w:rPr>
          <w:b/>
          <w:bCs/>
        </w:rPr>
        <w:t>SPRENDIMO NR. TS-207 „DĖL ROKIŠKIO RAJONO SAVIVALDYBĖS BŪSTŲ IR SOCIALINIŲ BŪSTŲ NUOMOS MOKESČIO DYDŽIO PATVIRTINIMO“ DALINIO PAKEITIMO</w:t>
      </w:r>
    </w:p>
    <w:p w:rsidR="00BC6828" w:rsidRPr="00BC7D9A" w:rsidRDefault="00BC6828" w:rsidP="008D64B3">
      <w:pPr>
        <w:jc w:val="center"/>
      </w:pPr>
    </w:p>
    <w:p w:rsidR="008D64B3" w:rsidRPr="00BC7D9A" w:rsidRDefault="001A26C9" w:rsidP="008D64B3">
      <w:pPr>
        <w:jc w:val="center"/>
      </w:pPr>
      <w:r w:rsidRPr="00BC7D9A">
        <w:t>2020</w:t>
      </w:r>
      <w:r w:rsidR="008D64B3" w:rsidRPr="00BC7D9A">
        <w:t xml:space="preserve"> m</w:t>
      </w:r>
      <w:r w:rsidR="00A551EC" w:rsidRPr="00BC7D9A">
        <w:t xml:space="preserve">. </w:t>
      </w:r>
      <w:r w:rsidR="00F13B8B" w:rsidRPr="00BC7D9A">
        <w:t>lapkričio</w:t>
      </w:r>
      <w:r w:rsidR="00607BFE" w:rsidRPr="00BC7D9A">
        <w:t xml:space="preserve"> </w:t>
      </w:r>
      <w:r w:rsidR="00B6121D">
        <w:t>27</w:t>
      </w:r>
      <w:r w:rsidRPr="00BC7D9A">
        <w:t xml:space="preserve"> </w:t>
      </w:r>
      <w:r w:rsidR="003703BA" w:rsidRPr="00BC7D9A">
        <w:t>d. Nr.</w:t>
      </w:r>
      <w:r w:rsidR="009C5D10" w:rsidRPr="00BC7D9A">
        <w:t xml:space="preserve"> </w:t>
      </w:r>
      <w:r w:rsidR="003703BA" w:rsidRPr="00BC7D9A">
        <w:t>TS-</w:t>
      </w:r>
    </w:p>
    <w:p w:rsidR="008D64B3" w:rsidRPr="00BC7D9A" w:rsidRDefault="008D64B3" w:rsidP="008D64B3">
      <w:pPr>
        <w:jc w:val="center"/>
      </w:pPr>
      <w:r w:rsidRPr="00BC7D9A">
        <w:t>Rokiškis</w:t>
      </w:r>
    </w:p>
    <w:p w:rsidR="006D0604" w:rsidRDefault="006D0604" w:rsidP="00F13B8B">
      <w:pPr>
        <w:spacing w:line="276" w:lineRule="auto"/>
        <w:jc w:val="both"/>
      </w:pPr>
    </w:p>
    <w:p w:rsidR="00B6121D" w:rsidRPr="00BC7D9A" w:rsidRDefault="00B6121D" w:rsidP="00F13B8B">
      <w:pPr>
        <w:spacing w:line="276" w:lineRule="auto"/>
        <w:jc w:val="both"/>
      </w:pPr>
    </w:p>
    <w:p w:rsidR="008C67A8" w:rsidRPr="00BC7D9A" w:rsidRDefault="003C340B" w:rsidP="000D606A">
      <w:pPr>
        <w:spacing w:line="276" w:lineRule="auto"/>
        <w:ind w:firstLine="567"/>
        <w:jc w:val="both"/>
      </w:pPr>
      <w:r w:rsidRPr="00BC7D9A">
        <w:t>Vadovaudamasi</w:t>
      </w:r>
      <w:r w:rsidR="00236DDF" w:rsidRPr="00BC7D9A">
        <w:t xml:space="preserve"> </w:t>
      </w:r>
      <w:r w:rsidR="000D606A" w:rsidRPr="000D606A">
        <w:t>Lietuvos Respublikos vietos savivaldos įstatymo 16 straipsnio 2 dalies 31</w:t>
      </w:r>
      <w:r w:rsidR="000D606A">
        <w:t xml:space="preserve"> </w:t>
      </w:r>
      <w:r w:rsidR="000D606A" w:rsidRPr="000D606A">
        <w:t>punktu, 18 straipsnio 1 dalimi, Lietuvos Respublikos paramos būstui įsigyti ar išsinuomoti įstatymo 4</w:t>
      </w:r>
      <w:r w:rsidR="000D606A">
        <w:t xml:space="preserve"> </w:t>
      </w:r>
      <w:r w:rsidR="000D606A" w:rsidRPr="000D606A">
        <w:t>straipsnio 4 dalimi, 21 straipsniu, Savivaldybės būsto, socialinio būsto nuomos mokesčių ir būsto nuomos ar</w:t>
      </w:r>
      <w:r w:rsidR="000D606A">
        <w:t xml:space="preserve"> </w:t>
      </w:r>
      <w:r w:rsidR="000D606A" w:rsidRPr="000D606A">
        <w:t>išperkamosios būsto nuomos mokesčių dalies kompensacijos dydžio apskaičiavimo metodika</w:t>
      </w:r>
      <w:r w:rsidR="003E74C2">
        <w:t>,</w:t>
      </w:r>
      <w:r w:rsidR="000D606A">
        <w:t xml:space="preserve"> </w:t>
      </w:r>
      <w:r w:rsidR="000D606A" w:rsidRPr="000D606A">
        <w:t>patvirtinta Lietuvos Respublikos Vyriausybės 2014 m. gruodžio 23 d. nutarimu</w:t>
      </w:r>
      <w:r w:rsidR="000D606A">
        <w:t xml:space="preserve"> </w:t>
      </w:r>
      <w:r w:rsidR="000D606A" w:rsidRPr="000D606A">
        <w:t>Nr. 1487</w:t>
      </w:r>
      <w:r w:rsidR="000D606A">
        <w:t xml:space="preserve"> (aktuali redakcija)</w:t>
      </w:r>
      <w:r w:rsidR="000D606A" w:rsidRPr="000D606A">
        <w:t>, Rokiškio</w:t>
      </w:r>
      <w:r w:rsidR="000D606A">
        <w:t xml:space="preserve"> </w:t>
      </w:r>
      <w:r w:rsidR="000D606A" w:rsidRPr="000D606A">
        <w:t>rajono savivaldybės būsto ir socialinio būsto nuomos ar išperkamosios būsto nuomos mokesčio dalies</w:t>
      </w:r>
      <w:r w:rsidR="000D606A">
        <w:t xml:space="preserve"> </w:t>
      </w:r>
      <w:r w:rsidR="000D606A" w:rsidRPr="000D606A">
        <w:t>kompensacijų apskaičiavimo, mokėjimo ir permokėtų kompensacijų grąžinimo tvarkos aprašu,</w:t>
      </w:r>
      <w:r w:rsidR="000D606A">
        <w:t xml:space="preserve"> </w:t>
      </w:r>
      <w:r w:rsidR="000D606A" w:rsidRPr="000D606A">
        <w:t>patvirtintu 2019 m. spalio 25 d. Rokiškio rajono savivaldybės tarybos sprendimu Nr. TS-221</w:t>
      </w:r>
      <w:r w:rsidR="00E22845">
        <w:t>,</w:t>
      </w:r>
      <w:r w:rsidR="000D606A">
        <w:t xml:space="preserve"> </w:t>
      </w:r>
      <w:r w:rsidR="008C67A8" w:rsidRPr="00BC7D9A">
        <w:t>Rokišk</w:t>
      </w:r>
      <w:r w:rsidR="00F13B8B" w:rsidRPr="00BC7D9A">
        <w:t xml:space="preserve">io rajono savivaldybės taryba </w:t>
      </w:r>
      <w:r w:rsidR="00F13B8B" w:rsidRPr="00BC7D9A">
        <w:rPr>
          <w:spacing w:val="60"/>
        </w:rPr>
        <w:t>n</w:t>
      </w:r>
      <w:r w:rsidR="008C67A8" w:rsidRPr="00BC7D9A">
        <w:rPr>
          <w:spacing w:val="60"/>
        </w:rPr>
        <w:t>usprendžia</w:t>
      </w:r>
      <w:r w:rsidR="008C67A8" w:rsidRPr="00BC7D9A">
        <w:t>:</w:t>
      </w:r>
    </w:p>
    <w:p w:rsidR="00DE0DEA" w:rsidRPr="00BC7D9A" w:rsidRDefault="000D606A" w:rsidP="00BC7D9A">
      <w:pPr>
        <w:numPr>
          <w:ilvl w:val="0"/>
          <w:numId w:val="15"/>
        </w:numPr>
        <w:tabs>
          <w:tab w:val="left" w:pos="993"/>
          <w:tab w:val="left" w:pos="1418"/>
        </w:tabs>
        <w:spacing w:line="276" w:lineRule="auto"/>
        <w:ind w:left="0" w:firstLine="567"/>
        <w:jc w:val="both"/>
      </w:pPr>
      <w:r>
        <w:t>I</w:t>
      </w:r>
      <w:r w:rsidR="00DE0DEA" w:rsidRPr="00BC7D9A">
        <w:t>š dalies pakeisti Rokiškio rajono savivaldyb</w:t>
      </w:r>
      <w:r w:rsidR="00F13B8B" w:rsidRPr="00BC7D9A">
        <w:t>ės tarybos 2020 m. liepos 31 d.</w:t>
      </w:r>
      <w:r w:rsidR="00DE0DEA" w:rsidRPr="00BC7D9A">
        <w:t xml:space="preserve"> sprendimo Nr. TS-207 „D</w:t>
      </w:r>
      <w:r w:rsidR="00DE0DEA" w:rsidRPr="00BC7D9A">
        <w:rPr>
          <w:bCs/>
        </w:rPr>
        <w:t>ėl Rokiškio rajono savivaldybės būstų ir socialinių būstų nuomos mokesčio dydžio patvirtinimo</w:t>
      </w:r>
      <w:r w:rsidR="00F13B8B" w:rsidRPr="00BC7D9A">
        <w:t>“</w:t>
      </w:r>
      <w:r w:rsidR="00137085" w:rsidRPr="00BC7D9A">
        <w:t>:</w:t>
      </w:r>
    </w:p>
    <w:p w:rsidR="00137085" w:rsidRDefault="00137085" w:rsidP="00BC7D9A">
      <w:pPr>
        <w:numPr>
          <w:ilvl w:val="1"/>
          <w:numId w:val="15"/>
        </w:numPr>
        <w:tabs>
          <w:tab w:val="left" w:pos="993"/>
          <w:tab w:val="left" w:pos="1418"/>
        </w:tabs>
        <w:spacing w:line="276" w:lineRule="auto"/>
        <w:ind w:left="0" w:firstLine="567"/>
        <w:jc w:val="both"/>
      </w:pPr>
      <w:r w:rsidRPr="00BC7D9A">
        <w:t>1 priedą</w:t>
      </w:r>
      <w:r w:rsidR="00BC7D9A" w:rsidRPr="00BC7D9A">
        <w:t xml:space="preserve"> ir</w:t>
      </w:r>
      <w:r w:rsidRPr="00BC7D9A">
        <w:t>:</w:t>
      </w:r>
    </w:p>
    <w:p w:rsidR="00BC7D9A" w:rsidRDefault="00BC7D9A" w:rsidP="00BC7D9A">
      <w:pPr>
        <w:numPr>
          <w:ilvl w:val="2"/>
          <w:numId w:val="15"/>
        </w:numPr>
        <w:tabs>
          <w:tab w:val="left" w:pos="1276"/>
          <w:tab w:val="left" w:pos="1418"/>
        </w:tabs>
        <w:spacing w:line="276" w:lineRule="auto"/>
        <w:ind w:left="0" w:firstLine="567"/>
        <w:jc w:val="both"/>
      </w:pPr>
      <w:r w:rsidRPr="00BC7D9A">
        <w:t xml:space="preserve">išbraukti Rokiškio miesto </w:t>
      </w:r>
      <w:r w:rsidR="00976357">
        <w:t xml:space="preserve">ir Obelių </w:t>
      </w:r>
      <w:r w:rsidRPr="00BC7D9A">
        <w:t>seniūnijo</w:t>
      </w:r>
      <w:r w:rsidR="00976357">
        <w:t>se esančius savivaldybės būstus</w:t>
      </w:r>
      <w:r w:rsidRPr="00BC7D9A">
        <w:t>:</w:t>
      </w:r>
    </w:p>
    <w:p w:rsidR="00E22845" w:rsidRPr="00BC7D9A" w:rsidRDefault="00E22845" w:rsidP="00E22845">
      <w:pPr>
        <w:tabs>
          <w:tab w:val="left" w:pos="1276"/>
          <w:tab w:val="left" w:pos="1418"/>
        </w:tabs>
        <w:spacing w:line="276" w:lineRule="auto"/>
        <w:ind w:left="567"/>
        <w:jc w:val="both"/>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74"/>
        <w:gridCol w:w="1871"/>
        <w:gridCol w:w="851"/>
        <w:gridCol w:w="709"/>
        <w:gridCol w:w="850"/>
        <w:gridCol w:w="907"/>
        <w:gridCol w:w="1020"/>
      </w:tblGrid>
      <w:tr w:rsidR="00137085" w:rsidRPr="00BC7D9A" w:rsidTr="00E22845">
        <w:trPr>
          <w:jc w:val="center"/>
        </w:trPr>
        <w:tc>
          <w:tcPr>
            <w:tcW w:w="534" w:type="dxa"/>
            <w:shd w:val="clear" w:color="auto" w:fill="auto"/>
          </w:tcPr>
          <w:p w:rsidR="00137085" w:rsidRPr="00BC7D9A" w:rsidRDefault="00137085" w:rsidP="005B0B73">
            <w:pPr>
              <w:rPr>
                <w:sz w:val="20"/>
                <w:szCs w:val="20"/>
              </w:rPr>
            </w:pPr>
            <w:r w:rsidRPr="00BC7D9A">
              <w:rPr>
                <w:sz w:val="20"/>
                <w:szCs w:val="20"/>
              </w:rPr>
              <w:t>Eil. Nr.</w:t>
            </w:r>
          </w:p>
        </w:tc>
        <w:tc>
          <w:tcPr>
            <w:tcW w:w="1701" w:type="dxa"/>
            <w:shd w:val="clear" w:color="auto" w:fill="auto"/>
          </w:tcPr>
          <w:p w:rsidR="00137085" w:rsidRPr="00BC7D9A" w:rsidRDefault="00137085" w:rsidP="005B0B73">
            <w:pPr>
              <w:rPr>
                <w:sz w:val="20"/>
                <w:szCs w:val="20"/>
              </w:rPr>
            </w:pPr>
            <w:r w:rsidRPr="00BC7D9A">
              <w:rPr>
                <w:sz w:val="20"/>
                <w:szCs w:val="20"/>
              </w:rPr>
              <w:t>Seniūnija</w:t>
            </w:r>
          </w:p>
        </w:tc>
        <w:tc>
          <w:tcPr>
            <w:tcW w:w="1474" w:type="dxa"/>
            <w:shd w:val="clear" w:color="auto" w:fill="auto"/>
          </w:tcPr>
          <w:p w:rsidR="00137085" w:rsidRPr="00BC7D9A" w:rsidRDefault="00137085" w:rsidP="005B0B73">
            <w:pPr>
              <w:rPr>
                <w:sz w:val="20"/>
                <w:szCs w:val="20"/>
              </w:rPr>
            </w:pPr>
            <w:r w:rsidRPr="00BC7D9A">
              <w:rPr>
                <w:sz w:val="20"/>
                <w:szCs w:val="20"/>
              </w:rPr>
              <w:t>Miestas / gyvenvietė</w:t>
            </w:r>
          </w:p>
        </w:tc>
        <w:tc>
          <w:tcPr>
            <w:tcW w:w="1871" w:type="dxa"/>
            <w:shd w:val="clear" w:color="auto" w:fill="auto"/>
          </w:tcPr>
          <w:p w:rsidR="00137085" w:rsidRPr="00BC7D9A" w:rsidRDefault="00137085" w:rsidP="005B0B73">
            <w:pPr>
              <w:rPr>
                <w:sz w:val="20"/>
                <w:szCs w:val="20"/>
              </w:rPr>
            </w:pPr>
            <w:r w:rsidRPr="00BC7D9A">
              <w:rPr>
                <w:sz w:val="20"/>
                <w:szCs w:val="20"/>
              </w:rPr>
              <w:t>Gatvė</w:t>
            </w:r>
          </w:p>
        </w:tc>
        <w:tc>
          <w:tcPr>
            <w:tcW w:w="851" w:type="dxa"/>
            <w:shd w:val="clear" w:color="auto" w:fill="auto"/>
          </w:tcPr>
          <w:p w:rsidR="00137085" w:rsidRPr="00BC7D9A" w:rsidRDefault="00137085" w:rsidP="005B0B73">
            <w:pPr>
              <w:rPr>
                <w:sz w:val="20"/>
                <w:szCs w:val="20"/>
              </w:rPr>
            </w:pPr>
            <w:r w:rsidRPr="00BC7D9A">
              <w:rPr>
                <w:sz w:val="20"/>
                <w:szCs w:val="20"/>
              </w:rPr>
              <w:t>Namo Nr.</w:t>
            </w:r>
          </w:p>
        </w:tc>
        <w:tc>
          <w:tcPr>
            <w:tcW w:w="709" w:type="dxa"/>
            <w:shd w:val="clear" w:color="auto" w:fill="auto"/>
          </w:tcPr>
          <w:p w:rsidR="00137085" w:rsidRPr="00BC7D9A" w:rsidRDefault="00137085" w:rsidP="005B0B73">
            <w:pPr>
              <w:rPr>
                <w:sz w:val="20"/>
                <w:szCs w:val="20"/>
              </w:rPr>
            </w:pPr>
            <w:r w:rsidRPr="00BC7D9A">
              <w:rPr>
                <w:sz w:val="20"/>
                <w:szCs w:val="20"/>
              </w:rPr>
              <w:t>Buto Nr.</w:t>
            </w:r>
          </w:p>
        </w:tc>
        <w:tc>
          <w:tcPr>
            <w:tcW w:w="850" w:type="dxa"/>
            <w:shd w:val="clear" w:color="auto" w:fill="auto"/>
          </w:tcPr>
          <w:p w:rsidR="00137085" w:rsidRPr="00BC7D9A" w:rsidRDefault="00137085" w:rsidP="005B0B73">
            <w:pPr>
              <w:rPr>
                <w:sz w:val="20"/>
                <w:szCs w:val="20"/>
              </w:rPr>
            </w:pPr>
            <w:r w:rsidRPr="00BC7D9A">
              <w:rPr>
                <w:sz w:val="20"/>
                <w:szCs w:val="20"/>
              </w:rPr>
              <w:t>Plotas kv. m</w:t>
            </w:r>
          </w:p>
        </w:tc>
        <w:tc>
          <w:tcPr>
            <w:tcW w:w="907" w:type="dxa"/>
            <w:shd w:val="clear" w:color="auto" w:fill="auto"/>
          </w:tcPr>
          <w:p w:rsidR="00137085" w:rsidRPr="00BC7D9A" w:rsidRDefault="00137085" w:rsidP="005B0B73">
            <w:pPr>
              <w:rPr>
                <w:sz w:val="20"/>
                <w:szCs w:val="20"/>
              </w:rPr>
            </w:pPr>
            <w:r w:rsidRPr="00BC7D9A">
              <w:rPr>
                <w:sz w:val="20"/>
                <w:szCs w:val="20"/>
              </w:rPr>
              <w:t xml:space="preserve">Rinkos pataisos </w:t>
            </w:r>
            <w:proofErr w:type="spellStart"/>
            <w:r w:rsidRPr="00BC7D9A">
              <w:rPr>
                <w:sz w:val="20"/>
                <w:szCs w:val="20"/>
              </w:rPr>
              <w:t>koefi-cientas</w:t>
            </w:r>
            <w:proofErr w:type="spellEnd"/>
          </w:p>
        </w:tc>
        <w:tc>
          <w:tcPr>
            <w:tcW w:w="1020" w:type="dxa"/>
            <w:shd w:val="clear" w:color="auto" w:fill="auto"/>
          </w:tcPr>
          <w:p w:rsidR="00137085" w:rsidRPr="00BC7D9A" w:rsidRDefault="00137085" w:rsidP="005B0B73">
            <w:pPr>
              <w:rPr>
                <w:sz w:val="20"/>
                <w:szCs w:val="20"/>
              </w:rPr>
            </w:pPr>
            <w:r w:rsidRPr="00BC7D9A">
              <w:rPr>
                <w:sz w:val="20"/>
                <w:szCs w:val="20"/>
              </w:rPr>
              <w:t>Nuomos mokestis, Eur/mėn.</w:t>
            </w:r>
          </w:p>
        </w:tc>
      </w:tr>
      <w:tr w:rsidR="00137085" w:rsidRPr="00BC7D9A" w:rsidTr="00E22845">
        <w:trPr>
          <w:jc w:val="center"/>
        </w:trPr>
        <w:tc>
          <w:tcPr>
            <w:tcW w:w="534" w:type="dxa"/>
            <w:shd w:val="clear" w:color="auto" w:fill="auto"/>
          </w:tcPr>
          <w:p w:rsidR="00137085" w:rsidRPr="00BC7D9A" w:rsidRDefault="00137085" w:rsidP="005B0B73">
            <w:pPr>
              <w:rPr>
                <w:sz w:val="20"/>
                <w:szCs w:val="20"/>
                <w:lang w:val="en-GB"/>
              </w:rPr>
            </w:pPr>
            <w:r w:rsidRPr="00BC7D9A">
              <w:rPr>
                <w:sz w:val="20"/>
                <w:szCs w:val="20"/>
                <w:lang w:val="en-GB"/>
              </w:rPr>
              <w:t>20.</w:t>
            </w:r>
          </w:p>
        </w:tc>
        <w:tc>
          <w:tcPr>
            <w:tcW w:w="1701" w:type="dxa"/>
            <w:shd w:val="clear" w:color="auto" w:fill="auto"/>
          </w:tcPr>
          <w:p w:rsidR="00137085" w:rsidRPr="00BC7D9A" w:rsidRDefault="00137085" w:rsidP="00137085">
            <w:pPr>
              <w:rPr>
                <w:sz w:val="20"/>
                <w:szCs w:val="20"/>
              </w:rPr>
            </w:pPr>
            <w:r w:rsidRPr="00BC7D9A">
              <w:rPr>
                <w:sz w:val="20"/>
                <w:szCs w:val="20"/>
              </w:rPr>
              <w:t>Rokiškio miesto</w:t>
            </w:r>
          </w:p>
        </w:tc>
        <w:tc>
          <w:tcPr>
            <w:tcW w:w="1474" w:type="dxa"/>
            <w:shd w:val="clear" w:color="auto" w:fill="auto"/>
          </w:tcPr>
          <w:p w:rsidR="00137085" w:rsidRPr="00BC7D9A" w:rsidRDefault="00137085" w:rsidP="005B0B73">
            <w:pPr>
              <w:rPr>
                <w:sz w:val="20"/>
                <w:szCs w:val="20"/>
              </w:rPr>
            </w:pPr>
            <w:r w:rsidRPr="00BC7D9A">
              <w:rPr>
                <w:sz w:val="20"/>
                <w:szCs w:val="20"/>
              </w:rPr>
              <w:t>Rokiškio m.</w:t>
            </w:r>
          </w:p>
        </w:tc>
        <w:tc>
          <w:tcPr>
            <w:tcW w:w="1871" w:type="dxa"/>
            <w:shd w:val="clear" w:color="auto" w:fill="auto"/>
          </w:tcPr>
          <w:p w:rsidR="00137085" w:rsidRPr="00BC7D9A" w:rsidRDefault="00137085" w:rsidP="005B0B73">
            <w:pPr>
              <w:rPr>
                <w:sz w:val="20"/>
                <w:szCs w:val="20"/>
              </w:rPr>
            </w:pPr>
            <w:r w:rsidRPr="00BC7D9A">
              <w:rPr>
                <w:sz w:val="20"/>
                <w:szCs w:val="20"/>
              </w:rPr>
              <w:t xml:space="preserve">Vilniaus g. </w:t>
            </w:r>
          </w:p>
        </w:tc>
        <w:tc>
          <w:tcPr>
            <w:tcW w:w="851" w:type="dxa"/>
            <w:shd w:val="clear" w:color="auto" w:fill="auto"/>
          </w:tcPr>
          <w:p w:rsidR="00137085" w:rsidRPr="00BC7D9A" w:rsidRDefault="00137085" w:rsidP="005B0B73">
            <w:pPr>
              <w:rPr>
                <w:sz w:val="20"/>
                <w:szCs w:val="20"/>
                <w:lang w:val="en-GB"/>
              </w:rPr>
            </w:pPr>
            <w:r w:rsidRPr="00BC7D9A">
              <w:rPr>
                <w:sz w:val="20"/>
                <w:szCs w:val="20"/>
                <w:lang w:val="en-GB"/>
              </w:rPr>
              <w:t>12A</w:t>
            </w:r>
          </w:p>
        </w:tc>
        <w:tc>
          <w:tcPr>
            <w:tcW w:w="709" w:type="dxa"/>
            <w:shd w:val="clear" w:color="auto" w:fill="auto"/>
          </w:tcPr>
          <w:p w:rsidR="00137085" w:rsidRPr="00BC7D9A" w:rsidRDefault="00137085" w:rsidP="005B0B73">
            <w:pPr>
              <w:rPr>
                <w:sz w:val="20"/>
                <w:szCs w:val="20"/>
                <w:lang w:val="en-GB"/>
              </w:rPr>
            </w:pPr>
            <w:r w:rsidRPr="00BC7D9A">
              <w:rPr>
                <w:sz w:val="20"/>
                <w:szCs w:val="20"/>
                <w:lang w:val="en-GB"/>
              </w:rPr>
              <w:t>18</w:t>
            </w:r>
          </w:p>
        </w:tc>
        <w:tc>
          <w:tcPr>
            <w:tcW w:w="850" w:type="dxa"/>
            <w:shd w:val="clear" w:color="auto" w:fill="auto"/>
          </w:tcPr>
          <w:p w:rsidR="00137085" w:rsidRPr="00BC7D9A" w:rsidRDefault="00137085" w:rsidP="005B0B73">
            <w:pPr>
              <w:rPr>
                <w:sz w:val="20"/>
                <w:szCs w:val="20"/>
                <w:lang w:val="en-GB"/>
              </w:rPr>
            </w:pPr>
            <w:r w:rsidRPr="00BC7D9A">
              <w:rPr>
                <w:sz w:val="20"/>
                <w:szCs w:val="20"/>
                <w:lang w:val="en-GB"/>
              </w:rPr>
              <w:t>47,25</w:t>
            </w:r>
          </w:p>
        </w:tc>
        <w:tc>
          <w:tcPr>
            <w:tcW w:w="907" w:type="dxa"/>
            <w:shd w:val="clear" w:color="auto" w:fill="auto"/>
          </w:tcPr>
          <w:p w:rsidR="00137085" w:rsidRPr="00BC7D9A" w:rsidRDefault="00137085" w:rsidP="005B0B73">
            <w:pPr>
              <w:rPr>
                <w:sz w:val="20"/>
                <w:szCs w:val="20"/>
                <w:lang w:val="en-GB"/>
              </w:rPr>
            </w:pPr>
            <w:r w:rsidRPr="00BC7D9A">
              <w:rPr>
                <w:sz w:val="20"/>
                <w:szCs w:val="20"/>
                <w:lang w:val="en-GB"/>
              </w:rPr>
              <w:t>6</w:t>
            </w:r>
          </w:p>
        </w:tc>
        <w:tc>
          <w:tcPr>
            <w:tcW w:w="1020" w:type="dxa"/>
            <w:shd w:val="clear" w:color="auto" w:fill="auto"/>
          </w:tcPr>
          <w:p w:rsidR="00137085" w:rsidRPr="00BC7D9A" w:rsidRDefault="00137085" w:rsidP="005B0B73">
            <w:pPr>
              <w:rPr>
                <w:sz w:val="20"/>
                <w:szCs w:val="20"/>
              </w:rPr>
            </w:pPr>
            <w:r w:rsidRPr="00BC7D9A">
              <w:rPr>
                <w:sz w:val="20"/>
                <w:szCs w:val="20"/>
              </w:rPr>
              <w:t>65,93</w:t>
            </w:r>
          </w:p>
        </w:tc>
      </w:tr>
      <w:tr w:rsidR="00E22845" w:rsidRPr="00BC7D9A" w:rsidTr="00E22845">
        <w:trPr>
          <w:jc w:val="center"/>
        </w:trPr>
        <w:tc>
          <w:tcPr>
            <w:tcW w:w="534" w:type="dxa"/>
            <w:shd w:val="clear" w:color="auto" w:fill="auto"/>
          </w:tcPr>
          <w:p w:rsidR="00E22845" w:rsidRPr="00BC7D9A" w:rsidRDefault="00E22845" w:rsidP="005B0B73">
            <w:pPr>
              <w:rPr>
                <w:sz w:val="20"/>
                <w:szCs w:val="20"/>
                <w:lang w:val="en-GB"/>
              </w:rPr>
            </w:pPr>
            <w:r>
              <w:rPr>
                <w:sz w:val="20"/>
                <w:szCs w:val="20"/>
                <w:lang w:val="en-GB"/>
              </w:rPr>
              <w:t>25.</w:t>
            </w:r>
          </w:p>
        </w:tc>
        <w:tc>
          <w:tcPr>
            <w:tcW w:w="1701" w:type="dxa"/>
            <w:shd w:val="clear" w:color="auto" w:fill="auto"/>
          </w:tcPr>
          <w:p w:rsidR="00E22845" w:rsidRPr="00BC7D9A" w:rsidRDefault="00E22845" w:rsidP="00137085">
            <w:pPr>
              <w:rPr>
                <w:sz w:val="20"/>
                <w:szCs w:val="20"/>
              </w:rPr>
            </w:pPr>
            <w:r>
              <w:rPr>
                <w:sz w:val="20"/>
                <w:szCs w:val="20"/>
              </w:rPr>
              <w:t>Obelių sen.</w:t>
            </w:r>
          </w:p>
        </w:tc>
        <w:tc>
          <w:tcPr>
            <w:tcW w:w="1474" w:type="dxa"/>
            <w:shd w:val="clear" w:color="auto" w:fill="auto"/>
          </w:tcPr>
          <w:p w:rsidR="00E22845" w:rsidRPr="00BC7D9A" w:rsidRDefault="00E22845" w:rsidP="00E22845">
            <w:pPr>
              <w:rPr>
                <w:sz w:val="20"/>
                <w:szCs w:val="20"/>
              </w:rPr>
            </w:pPr>
            <w:r>
              <w:rPr>
                <w:sz w:val="20"/>
                <w:szCs w:val="20"/>
              </w:rPr>
              <w:t>Obelių m.</w:t>
            </w:r>
          </w:p>
        </w:tc>
        <w:tc>
          <w:tcPr>
            <w:tcW w:w="1871" w:type="dxa"/>
            <w:shd w:val="clear" w:color="auto" w:fill="auto"/>
          </w:tcPr>
          <w:p w:rsidR="00E22845" w:rsidRPr="00BC7D9A" w:rsidRDefault="00E22845" w:rsidP="00445367">
            <w:pPr>
              <w:rPr>
                <w:sz w:val="20"/>
                <w:szCs w:val="20"/>
              </w:rPr>
            </w:pPr>
            <w:r>
              <w:rPr>
                <w:sz w:val="20"/>
                <w:szCs w:val="20"/>
              </w:rPr>
              <w:t>Dariaus ir Girėno g.</w:t>
            </w:r>
          </w:p>
        </w:tc>
        <w:tc>
          <w:tcPr>
            <w:tcW w:w="851" w:type="dxa"/>
            <w:shd w:val="clear" w:color="auto" w:fill="auto"/>
          </w:tcPr>
          <w:p w:rsidR="00E22845" w:rsidRPr="00BC7D9A" w:rsidRDefault="00E22845" w:rsidP="005B0B73">
            <w:pPr>
              <w:rPr>
                <w:sz w:val="20"/>
                <w:szCs w:val="20"/>
                <w:lang w:val="en-GB"/>
              </w:rPr>
            </w:pPr>
            <w:r>
              <w:rPr>
                <w:sz w:val="20"/>
                <w:szCs w:val="20"/>
                <w:lang w:val="en-GB"/>
              </w:rPr>
              <w:t>14</w:t>
            </w:r>
          </w:p>
        </w:tc>
        <w:tc>
          <w:tcPr>
            <w:tcW w:w="709" w:type="dxa"/>
            <w:shd w:val="clear" w:color="auto" w:fill="auto"/>
          </w:tcPr>
          <w:p w:rsidR="00E22845" w:rsidRPr="00BC7D9A" w:rsidRDefault="00E22845" w:rsidP="005B0B73">
            <w:pPr>
              <w:rPr>
                <w:sz w:val="20"/>
                <w:szCs w:val="20"/>
                <w:lang w:val="en-GB"/>
              </w:rPr>
            </w:pPr>
            <w:r>
              <w:rPr>
                <w:sz w:val="20"/>
                <w:szCs w:val="20"/>
                <w:lang w:val="en-GB"/>
              </w:rPr>
              <w:t>2</w:t>
            </w:r>
          </w:p>
        </w:tc>
        <w:tc>
          <w:tcPr>
            <w:tcW w:w="850" w:type="dxa"/>
            <w:shd w:val="clear" w:color="auto" w:fill="auto"/>
          </w:tcPr>
          <w:p w:rsidR="00E22845" w:rsidRPr="00BC7D9A" w:rsidRDefault="00E22845" w:rsidP="005B0B73">
            <w:pPr>
              <w:rPr>
                <w:sz w:val="20"/>
                <w:szCs w:val="20"/>
                <w:lang w:val="en-GB"/>
              </w:rPr>
            </w:pPr>
            <w:r>
              <w:rPr>
                <w:sz w:val="20"/>
                <w:szCs w:val="20"/>
                <w:lang w:val="en-GB"/>
              </w:rPr>
              <w:t>27,14</w:t>
            </w:r>
          </w:p>
        </w:tc>
        <w:tc>
          <w:tcPr>
            <w:tcW w:w="907" w:type="dxa"/>
            <w:shd w:val="clear" w:color="auto" w:fill="auto"/>
          </w:tcPr>
          <w:p w:rsidR="00E22845" w:rsidRPr="00BC7D9A" w:rsidRDefault="00E22845" w:rsidP="005B0B73">
            <w:pPr>
              <w:rPr>
                <w:sz w:val="20"/>
                <w:szCs w:val="20"/>
                <w:lang w:val="en-GB"/>
              </w:rPr>
            </w:pPr>
            <w:r>
              <w:rPr>
                <w:sz w:val="20"/>
                <w:szCs w:val="20"/>
                <w:lang w:val="en-GB"/>
              </w:rPr>
              <w:t>6</w:t>
            </w:r>
          </w:p>
        </w:tc>
        <w:tc>
          <w:tcPr>
            <w:tcW w:w="1020" w:type="dxa"/>
            <w:shd w:val="clear" w:color="auto" w:fill="auto"/>
          </w:tcPr>
          <w:p w:rsidR="00E22845" w:rsidRPr="00BC7D9A" w:rsidRDefault="00E22845" w:rsidP="005B0B73">
            <w:pPr>
              <w:rPr>
                <w:sz w:val="20"/>
                <w:szCs w:val="20"/>
              </w:rPr>
            </w:pPr>
            <w:r>
              <w:rPr>
                <w:sz w:val="20"/>
                <w:szCs w:val="20"/>
              </w:rPr>
              <w:t>6,01</w:t>
            </w:r>
          </w:p>
        </w:tc>
      </w:tr>
      <w:tr w:rsidR="00E22845" w:rsidRPr="00BC7D9A" w:rsidTr="00E22845">
        <w:trPr>
          <w:jc w:val="center"/>
        </w:trPr>
        <w:tc>
          <w:tcPr>
            <w:tcW w:w="534" w:type="dxa"/>
            <w:shd w:val="clear" w:color="auto" w:fill="auto"/>
          </w:tcPr>
          <w:p w:rsidR="00E22845" w:rsidRPr="00BC7D9A" w:rsidRDefault="00E22845" w:rsidP="005B0B73">
            <w:pPr>
              <w:rPr>
                <w:sz w:val="20"/>
                <w:szCs w:val="20"/>
                <w:lang w:val="en-GB"/>
              </w:rPr>
            </w:pPr>
            <w:r>
              <w:rPr>
                <w:sz w:val="20"/>
                <w:szCs w:val="20"/>
                <w:lang w:val="en-GB"/>
              </w:rPr>
              <w:t>26.</w:t>
            </w:r>
          </w:p>
        </w:tc>
        <w:tc>
          <w:tcPr>
            <w:tcW w:w="1701" w:type="dxa"/>
            <w:shd w:val="clear" w:color="auto" w:fill="auto"/>
          </w:tcPr>
          <w:p w:rsidR="00E22845" w:rsidRPr="00BC7D9A" w:rsidRDefault="00E22845" w:rsidP="00137085">
            <w:pPr>
              <w:rPr>
                <w:sz w:val="20"/>
                <w:szCs w:val="20"/>
              </w:rPr>
            </w:pPr>
            <w:r>
              <w:rPr>
                <w:sz w:val="20"/>
                <w:szCs w:val="20"/>
              </w:rPr>
              <w:t>Obelių sen.</w:t>
            </w:r>
          </w:p>
        </w:tc>
        <w:tc>
          <w:tcPr>
            <w:tcW w:w="1474" w:type="dxa"/>
            <w:shd w:val="clear" w:color="auto" w:fill="auto"/>
          </w:tcPr>
          <w:p w:rsidR="00E22845" w:rsidRPr="00BC7D9A" w:rsidRDefault="00E22845" w:rsidP="005B0B73">
            <w:pPr>
              <w:rPr>
                <w:sz w:val="20"/>
                <w:szCs w:val="20"/>
              </w:rPr>
            </w:pPr>
            <w:r>
              <w:rPr>
                <w:sz w:val="20"/>
                <w:szCs w:val="20"/>
              </w:rPr>
              <w:t>Obelių m.</w:t>
            </w:r>
          </w:p>
        </w:tc>
        <w:tc>
          <w:tcPr>
            <w:tcW w:w="1871" w:type="dxa"/>
            <w:shd w:val="clear" w:color="auto" w:fill="auto"/>
          </w:tcPr>
          <w:p w:rsidR="00E22845" w:rsidRPr="00BC7D9A" w:rsidRDefault="00E22845" w:rsidP="00445367">
            <w:pPr>
              <w:rPr>
                <w:sz w:val="20"/>
                <w:szCs w:val="20"/>
              </w:rPr>
            </w:pPr>
            <w:r>
              <w:rPr>
                <w:sz w:val="20"/>
                <w:szCs w:val="20"/>
              </w:rPr>
              <w:t>Dariaus ir Girėno g.</w:t>
            </w:r>
          </w:p>
        </w:tc>
        <w:tc>
          <w:tcPr>
            <w:tcW w:w="851" w:type="dxa"/>
            <w:shd w:val="clear" w:color="auto" w:fill="auto"/>
          </w:tcPr>
          <w:p w:rsidR="00E22845" w:rsidRPr="00BC7D9A" w:rsidRDefault="00E22845" w:rsidP="005B0B73">
            <w:pPr>
              <w:rPr>
                <w:sz w:val="20"/>
                <w:szCs w:val="20"/>
                <w:lang w:val="en-GB"/>
              </w:rPr>
            </w:pPr>
            <w:r>
              <w:rPr>
                <w:sz w:val="20"/>
                <w:szCs w:val="20"/>
                <w:lang w:val="en-GB"/>
              </w:rPr>
              <w:t>14</w:t>
            </w:r>
          </w:p>
        </w:tc>
        <w:tc>
          <w:tcPr>
            <w:tcW w:w="709" w:type="dxa"/>
            <w:shd w:val="clear" w:color="auto" w:fill="auto"/>
          </w:tcPr>
          <w:p w:rsidR="00E22845" w:rsidRPr="00BC7D9A" w:rsidRDefault="00E22845" w:rsidP="005B0B73">
            <w:pPr>
              <w:rPr>
                <w:sz w:val="20"/>
                <w:szCs w:val="20"/>
                <w:lang w:val="en-GB"/>
              </w:rPr>
            </w:pPr>
            <w:r>
              <w:rPr>
                <w:sz w:val="20"/>
                <w:szCs w:val="20"/>
                <w:lang w:val="en-GB"/>
              </w:rPr>
              <w:t>4</w:t>
            </w:r>
          </w:p>
        </w:tc>
        <w:tc>
          <w:tcPr>
            <w:tcW w:w="850" w:type="dxa"/>
            <w:shd w:val="clear" w:color="auto" w:fill="auto"/>
          </w:tcPr>
          <w:p w:rsidR="00E22845" w:rsidRPr="00BC7D9A" w:rsidRDefault="00E22845" w:rsidP="005B0B73">
            <w:pPr>
              <w:rPr>
                <w:sz w:val="20"/>
                <w:szCs w:val="20"/>
                <w:lang w:val="en-GB"/>
              </w:rPr>
            </w:pPr>
            <w:r>
              <w:rPr>
                <w:sz w:val="20"/>
                <w:szCs w:val="20"/>
                <w:lang w:val="en-GB"/>
              </w:rPr>
              <w:t>42,28</w:t>
            </w:r>
          </w:p>
        </w:tc>
        <w:tc>
          <w:tcPr>
            <w:tcW w:w="907" w:type="dxa"/>
            <w:shd w:val="clear" w:color="auto" w:fill="auto"/>
          </w:tcPr>
          <w:p w:rsidR="00E22845" w:rsidRPr="00BC7D9A" w:rsidRDefault="00E22845" w:rsidP="005B0B73">
            <w:pPr>
              <w:rPr>
                <w:sz w:val="20"/>
                <w:szCs w:val="20"/>
                <w:lang w:val="en-GB"/>
              </w:rPr>
            </w:pPr>
            <w:r>
              <w:rPr>
                <w:sz w:val="20"/>
                <w:szCs w:val="20"/>
                <w:lang w:val="en-GB"/>
              </w:rPr>
              <w:t>6</w:t>
            </w:r>
          </w:p>
        </w:tc>
        <w:tc>
          <w:tcPr>
            <w:tcW w:w="1020" w:type="dxa"/>
            <w:shd w:val="clear" w:color="auto" w:fill="auto"/>
          </w:tcPr>
          <w:p w:rsidR="00E22845" w:rsidRPr="00BC7D9A" w:rsidRDefault="00E22845" w:rsidP="005B0B73">
            <w:pPr>
              <w:rPr>
                <w:sz w:val="20"/>
                <w:szCs w:val="20"/>
              </w:rPr>
            </w:pPr>
            <w:r>
              <w:rPr>
                <w:sz w:val="20"/>
                <w:szCs w:val="20"/>
              </w:rPr>
              <w:t>9,36</w:t>
            </w:r>
          </w:p>
        </w:tc>
      </w:tr>
    </w:tbl>
    <w:p w:rsidR="00E22845" w:rsidRDefault="00E22845" w:rsidP="00E22845">
      <w:pPr>
        <w:tabs>
          <w:tab w:val="left" w:pos="1276"/>
          <w:tab w:val="left" w:pos="1418"/>
        </w:tabs>
        <w:spacing w:line="276" w:lineRule="auto"/>
        <w:ind w:left="2007"/>
        <w:jc w:val="both"/>
      </w:pPr>
    </w:p>
    <w:p w:rsidR="00137085" w:rsidRDefault="00BC7D9A" w:rsidP="00BC7D9A">
      <w:pPr>
        <w:numPr>
          <w:ilvl w:val="2"/>
          <w:numId w:val="15"/>
        </w:numPr>
        <w:tabs>
          <w:tab w:val="left" w:pos="1276"/>
          <w:tab w:val="left" w:pos="1418"/>
        </w:tabs>
        <w:spacing w:line="276" w:lineRule="auto"/>
        <w:ind w:hanging="1440"/>
        <w:jc w:val="both"/>
      </w:pPr>
      <w:r w:rsidRPr="00BC7D9A">
        <w:t>įtraukti Obelių seniūnijoje esantį savivaldybės būstą</w:t>
      </w:r>
      <w:r w:rsidR="00137085" w:rsidRPr="00BC7D9A">
        <w:t>:</w:t>
      </w:r>
    </w:p>
    <w:p w:rsidR="00E22845" w:rsidRPr="00BC7D9A" w:rsidRDefault="00E22845" w:rsidP="00E22845">
      <w:pPr>
        <w:tabs>
          <w:tab w:val="left" w:pos="1276"/>
          <w:tab w:val="left" w:pos="1418"/>
        </w:tabs>
        <w:spacing w:line="276" w:lineRule="auto"/>
        <w:ind w:left="2007"/>
        <w:jc w:val="both"/>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1701"/>
        <w:gridCol w:w="851"/>
        <w:gridCol w:w="709"/>
        <w:gridCol w:w="850"/>
        <w:gridCol w:w="907"/>
        <w:gridCol w:w="1133"/>
      </w:tblGrid>
      <w:tr w:rsidR="00DE0DEA" w:rsidRPr="00BC7D9A" w:rsidTr="00BC7D9A">
        <w:trPr>
          <w:jc w:val="center"/>
        </w:trPr>
        <w:tc>
          <w:tcPr>
            <w:tcW w:w="534" w:type="dxa"/>
            <w:shd w:val="clear" w:color="auto" w:fill="auto"/>
          </w:tcPr>
          <w:p w:rsidR="00DE0DEA" w:rsidRPr="00BC7D9A" w:rsidRDefault="00DE0DEA" w:rsidP="00234843">
            <w:pPr>
              <w:rPr>
                <w:sz w:val="20"/>
                <w:szCs w:val="20"/>
              </w:rPr>
            </w:pPr>
            <w:r w:rsidRPr="00BC7D9A">
              <w:rPr>
                <w:sz w:val="20"/>
                <w:szCs w:val="20"/>
              </w:rPr>
              <w:t>Eil. Nr.</w:t>
            </w:r>
          </w:p>
        </w:tc>
        <w:tc>
          <w:tcPr>
            <w:tcW w:w="1701" w:type="dxa"/>
            <w:shd w:val="clear" w:color="auto" w:fill="auto"/>
          </w:tcPr>
          <w:p w:rsidR="00DE0DEA" w:rsidRPr="00BC7D9A" w:rsidRDefault="00DE0DEA" w:rsidP="00234843">
            <w:pPr>
              <w:rPr>
                <w:sz w:val="20"/>
                <w:szCs w:val="20"/>
              </w:rPr>
            </w:pPr>
            <w:r w:rsidRPr="00BC7D9A">
              <w:rPr>
                <w:sz w:val="20"/>
                <w:szCs w:val="20"/>
              </w:rPr>
              <w:t>Seniūnija</w:t>
            </w:r>
          </w:p>
        </w:tc>
        <w:tc>
          <w:tcPr>
            <w:tcW w:w="1559" w:type="dxa"/>
            <w:shd w:val="clear" w:color="auto" w:fill="auto"/>
          </w:tcPr>
          <w:p w:rsidR="00DE0DEA" w:rsidRPr="00BC7D9A" w:rsidRDefault="00DE0DEA" w:rsidP="00234843">
            <w:pPr>
              <w:rPr>
                <w:sz w:val="20"/>
                <w:szCs w:val="20"/>
              </w:rPr>
            </w:pPr>
            <w:r w:rsidRPr="00BC7D9A">
              <w:rPr>
                <w:sz w:val="20"/>
                <w:szCs w:val="20"/>
              </w:rPr>
              <w:t>Miestas / gyvenvietė</w:t>
            </w:r>
          </w:p>
        </w:tc>
        <w:tc>
          <w:tcPr>
            <w:tcW w:w="1701" w:type="dxa"/>
            <w:shd w:val="clear" w:color="auto" w:fill="auto"/>
          </w:tcPr>
          <w:p w:rsidR="00DE0DEA" w:rsidRPr="00BC7D9A" w:rsidRDefault="00DE0DEA" w:rsidP="00234843">
            <w:pPr>
              <w:rPr>
                <w:sz w:val="20"/>
                <w:szCs w:val="20"/>
              </w:rPr>
            </w:pPr>
            <w:r w:rsidRPr="00BC7D9A">
              <w:rPr>
                <w:sz w:val="20"/>
                <w:szCs w:val="20"/>
              </w:rPr>
              <w:t>Gatvė</w:t>
            </w:r>
          </w:p>
        </w:tc>
        <w:tc>
          <w:tcPr>
            <w:tcW w:w="851" w:type="dxa"/>
            <w:shd w:val="clear" w:color="auto" w:fill="auto"/>
          </w:tcPr>
          <w:p w:rsidR="00DE0DEA" w:rsidRPr="00BC7D9A" w:rsidRDefault="00DE0DEA" w:rsidP="00234843">
            <w:pPr>
              <w:rPr>
                <w:sz w:val="20"/>
                <w:szCs w:val="20"/>
              </w:rPr>
            </w:pPr>
            <w:r w:rsidRPr="00BC7D9A">
              <w:rPr>
                <w:sz w:val="20"/>
                <w:szCs w:val="20"/>
              </w:rPr>
              <w:t>Namo Nr.</w:t>
            </w:r>
          </w:p>
        </w:tc>
        <w:tc>
          <w:tcPr>
            <w:tcW w:w="709" w:type="dxa"/>
            <w:shd w:val="clear" w:color="auto" w:fill="auto"/>
          </w:tcPr>
          <w:p w:rsidR="00DE0DEA" w:rsidRPr="00BC7D9A" w:rsidRDefault="00DE0DEA" w:rsidP="00234843">
            <w:pPr>
              <w:rPr>
                <w:sz w:val="20"/>
                <w:szCs w:val="20"/>
              </w:rPr>
            </w:pPr>
            <w:r w:rsidRPr="00BC7D9A">
              <w:rPr>
                <w:sz w:val="20"/>
                <w:szCs w:val="20"/>
              </w:rPr>
              <w:t>Buto Nr.</w:t>
            </w:r>
          </w:p>
        </w:tc>
        <w:tc>
          <w:tcPr>
            <w:tcW w:w="850" w:type="dxa"/>
            <w:shd w:val="clear" w:color="auto" w:fill="auto"/>
          </w:tcPr>
          <w:p w:rsidR="00DE0DEA" w:rsidRPr="00BC7D9A" w:rsidRDefault="00DE0DEA" w:rsidP="00234843">
            <w:pPr>
              <w:rPr>
                <w:sz w:val="20"/>
                <w:szCs w:val="20"/>
              </w:rPr>
            </w:pPr>
            <w:r w:rsidRPr="00BC7D9A">
              <w:rPr>
                <w:sz w:val="20"/>
                <w:szCs w:val="20"/>
              </w:rPr>
              <w:t>Plotas kv. m</w:t>
            </w:r>
          </w:p>
        </w:tc>
        <w:tc>
          <w:tcPr>
            <w:tcW w:w="907" w:type="dxa"/>
            <w:shd w:val="clear" w:color="auto" w:fill="auto"/>
          </w:tcPr>
          <w:p w:rsidR="00DE0DEA" w:rsidRPr="00BC7D9A" w:rsidRDefault="00DE0DEA" w:rsidP="00234843">
            <w:pPr>
              <w:rPr>
                <w:sz w:val="20"/>
                <w:szCs w:val="20"/>
              </w:rPr>
            </w:pPr>
            <w:r w:rsidRPr="00BC7D9A">
              <w:rPr>
                <w:sz w:val="20"/>
                <w:szCs w:val="20"/>
              </w:rPr>
              <w:t xml:space="preserve">Rinkos pataisos </w:t>
            </w:r>
            <w:proofErr w:type="spellStart"/>
            <w:r w:rsidRPr="00BC7D9A">
              <w:rPr>
                <w:sz w:val="20"/>
                <w:szCs w:val="20"/>
              </w:rPr>
              <w:t>koefi-cientas</w:t>
            </w:r>
            <w:proofErr w:type="spellEnd"/>
          </w:p>
        </w:tc>
        <w:tc>
          <w:tcPr>
            <w:tcW w:w="1133" w:type="dxa"/>
            <w:shd w:val="clear" w:color="auto" w:fill="auto"/>
          </w:tcPr>
          <w:p w:rsidR="00DE0DEA" w:rsidRPr="00BC7D9A" w:rsidRDefault="00DE0DEA" w:rsidP="00234843">
            <w:pPr>
              <w:rPr>
                <w:sz w:val="20"/>
                <w:szCs w:val="20"/>
              </w:rPr>
            </w:pPr>
            <w:r w:rsidRPr="00BC7D9A">
              <w:rPr>
                <w:sz w:val="20"/>
                <w:szCs w:val="20"/>
              </w:rPr>
              <w:t>Nuomos mokestis, Eur/mėn.</w:t>
            </w:r>
          </w:p>
        </w:tc>
      </w:tr>
      <w:tr w:rsidR="00DE0DEA" w:rsidRPr="00BC7D9A" w:rsidTr="00BC7D9A">
        <w:trPr>
          <w:jc w:val="center"/>
        </w:trPr>
        <w:tc>
          <w:tcPr>
            <w:tcW w:w="534" w:type="dxa"/>
            <w:shd w:val="clear" w:color="auto" w:fill="auto"/>
          </w:tcPr>
          <w:p w:rsidR="00DE0DEA" w:rsidRPr="00BC7D9A" w:rsidRDefault="00BC7D9A" w:rsidP="00234843">
            <w:pPr>
              <w:rPr>
                <w:sz w:val="20"/>
                <w:szCs w:val="20"/>
                <w:lang w:val="en-GB"/>
              </w:rPr>
            </w:pPr>
            <w:r w:rsidRPr="00BC7D9A">
              <w:rPr>
                <w:sz w:val="20"/>
                <w:szCs w:val="20"/>
                <w:lang w:val="en-GB"/>
              </w:rPr>
              <w:t>20</w:t>
            </w:r>
            <w:r w:rsidR="00137085" w:rsidRPr="00BC7D9A">
              <w:rPr>
                <w:sz w:val="20"/>
                <w:szCs w:val="20"/>
                <w:lang w:val="en-GB"/>
              </w:rPr>
              <w:t>.</w:t>
            </w:r>
          </w:p>
        </w:tc>
        <w:tc>
          <w:tcPr>
            <w:tcW w:w="1701" w:type="dxa"/>
            <w:shd w:val="clear" w:color="auto" w:fill="auto"/>
          </w:tcPr>
          <w:p w:rsidR="00DE0DEA" w:rsidRPr="00BC7D9A" w:rsidRDefault="00137085" w:rsidP="00234843">
            <w:pPr>
              <w:rPr>
                <w:sz w:val="20"/>
                <w:szCs w:val="20"/>
              </w:rPr>
            </w:pPr>
            <w:r w:rsidRPr="00BC7D9A">
              <w:rPr>
                <w:sz w:val="20"/>
                <w:szCs w:val="20"/>
              </w:rPr>
              <w:t>Obelių sen.</w:t>
            </w:r>
          </w:p>
        </w:tc>
        <w:tc>
          <w:tcPr>
            <w:tcW w:w="1559" w:type="dxa"/>
            <w:shd w:val="clear" w:color="auto" w:fill="auto"/>
          </w:tcPr>
          <w:p w:rsidR="00DE0DEA" w:rsidRPr="00BC7D9A" w:rsidRDefault="00137085" w:rsidP="00234843">
            <w:pPr>
              <w:rPr>
                <w:sz w:val="20"/>
                <w:szCs w:val="20"/>
              </w:rPr>
            </w:pPr>
            <w:r w:rsidRPr="00BC7D9A">
              <w:rPr>
                <w:sz w:val="20"/>
                <w:szCs w:val="20"/>
              </w:rPr>
              <w:t>Obelių m.</w:t>
            </w:r>
          </w:p>
        </w:tc>
        <w:tc>
          <w:tcPr>
            <w:tcW w:w="1701" w:type="dxa"/>
            <w:shd w:val="clear" w:color="auto" w:fill="auto"/>
          </w:tcPr>
          <w:p w:rsidR="00DE0DEA" w:rsidRPr="00BC7D9A" w:rsidRDefault="00137085" w:rsidP="00234843">
            <w:pPr>
              <w:rPr>
                <w:sz w:val="20"/>
                <w:szCs w:val="20"/>
              </w:rPr>
            </w:pPr>
            <w:r w:rsidRPr="00BC7D9A">
              <w:rPr>
                <w:sz w:val="20"/>
                <w:szCs w:val="20"/>
              </w:rPr>
              <w:t>Vytauto</w:t>
            </w:r>
          </w:p>
        </w:tc>
        <w:tc>
          <w:tcPr>
            <w:tcW w:w="851" w:type="dxa"/>
            <w:shd w:val="clear" w:color="auto" w:fill="auto"/>
          </w:tcPr>
          <w:p w:rsidR="00DE0DEA" w:rsidRPr="00BC7D9A" w:rsidRDefault="00137085" w:rsidP="00234843">
            <w:pPr>
              <w:rPr>
                <w:sz w:val="20"/>
                <w:szCs w:val="20"/>
                <w:lang w:val="en-GB"/>
              </w:rPr>
            </w:pPr>
            <w:r w:rsidRPr="00BC7D9A">
              <w:rPr>
                <w:sz w:val="20"/>
                <w:szCs w:val="20"/>
                <w:lang w:val="en-GB"/>
              </w:rPr>
              <w:t>5</w:t>
            </w:r>
          </w:p>
        </w:tc>
        <w:tc>
          <w:tcPr>
            <w:tcW w:w="709" w:type="dxa"/>
            <w:shd w:val="clear" w:color="auto" w:fill="auto"/>
          </w:tcPr>
          <w:p w:rsidR="00DE0DEA" w:rsidRPr="00BC7D9A" w:rsidRDefault="00137085" w:rsidP="00234843">
            <w:pPr>
              <w:rPr>
                <w:sz w:val="20"/>
                <w:szCs w:val="20"/>
                <w:lang w:val="en-GB"/>
              </w:rPr>
            </w:pPr>
            <w:r w:rsidRPr="00BC7D9A">
              <w:rPr>
                <w:sz w:val="20"/>
                <w:szCs w:val="20"/>
                <w:lang w:val="en-GB"/>
              </w:rPr>
              <w:t>5</w:t>
            </w:r>
          </w:p>
        </w:tc>
        <w:tc>
          <w:tcPr>
            <w:tcW w:w="850" w:type="dxa"/>
            <w:shd w:val="clear" w:color="auto" w:fill="auto"/>
          </w:tcPr>
          <w:p w:rsidR="00DE0DEA" w:rsidRPr="00BC7D9A" w:rsidRDefault="00137085" w:rsidP="00234843">
            <w:pPr>
              <w:rPr>
                <w:sz w:val="20"/>
                <w:szCs w:val="20"/>
                <w:lang w:val="en-GB"/>
              </w:rPr>
            </w:pPr>
            <w:r w:rsidRPr="00BC7D9A">
              <w:rPr>
                <w:sz w:val="20"/>
                <w:szCs w:val="20"/>
                <w:lang w:val="en-GB"/>
              </w:rPr>
              <w:t>53,05</w:t>
            </w:r>
          </w:p>
        </w:tc>
        <w:tc>
          <w:tcPr>
            <w:tcW w:w="907" w:type="dxa"/>
            <w:shd w:val="clear" w:color="auto" w:fill="auto"/>
          </w:tcPr>
          <w:p w:rsidR="00DE0DEA" w:rsidRPr="00BC7D9A" w:rsidRDefault="00DE0DEA" w:rsidP="00234843">
            <w:pPr>
              <w:rPr>
                <w:sz w:val="20"/>
                <w:szCs w:val="20"/>
                <w:lang w:val="en-GB"/>
              </w:rPr>
            </w:pPr>
            <w:r w:rsidRPr="00BC7D9A">
              <w:rPr>
                <w:sz w:val="20"/>
                <w:szCs w:val="20"/>
                <w:lang w:val="en-GB"/>
              </w:rPr>
              <w:t>6</w:t>
            </w:r>
          </w:p>
        </w:tc>
        <w:tc>
          <w:tcPr>
            <w:tcW w:w="1133" w:type="dxa"/>
            <w:shd w:val="clear" w:color="auto" w:fill="auto"/>
          </w:tcPr>
          <w:p w:rsidR="00DE0DEA" w:rsidRPr="00BA7B58" w:rsidRDefault="00BA7B58" w:rsidP="00234843">
            <w:pPr>
              <w:rPr>
                <w:sz w:val="20"/>
                <w:szCs w:val="20"/>
              </w:rPr>
            </w:pPr>
            <w:r w:rsidRPr="00BA7B58">
              <w:rPr>
                <w:sz w:val="20"/>
                <w:szCs w:val="20"/>
              </w:rPr>
              <w:t>14,94</w:t>
            </w:r>
          </w:p>
        </w:tc>
      </w:tr>
    </w:tbl>
    <w:p w:rsidR="00E22845" w:rsidRDefault="00E22845" w:rsidP="00E22845">
      <w:pPr>
        <w:tabs>
          <w:tab w:val="left" w:pos="993"/>
        </w:tabs>
        <w:ind w:left="1287"/>
        <w:jc w:val="both"/>
      </w:pPr>
    </w:p>
    <w:p w:rsidR="00B6121D" w:rsidRDefault="00B6121D" w:rsidP="00E22845">
      <w:pPr>
        <w:tabs>
          <w:tab w:val="left" w:pos="993"/>
        </w:tabs>
        <w:ind w:left="1287"/>
        <w:jc w:val="both"/>
      </w:pPr>
    </w:p>
    <w:p w:rsidR="00E22845" w:rsidRDefault="00BC7D9A" w:rsidP="00BC7D9A">
      <w:pPr>
        <w:numPr>
          <w:ilvl w:val="1"/>
          <w:numId w:val="15"/>
        </w:numPr>
        <w:tabs>
          <w:tab w:val="left" w:pos="993"/>
        </w:tabs>
        <w:ind w:hanging="720"/>
        <w:jc w:val="both"/>
      </w:pPr>
      <w:r w:rsidRPr="00BC7D9A">
        <w:lastRenderedPageBreak/>
        <w:t>2 pri</w:t>
      </w:r>
      <w:r w:rsidR="00E22845">
        <w:t>edą ir:</w:t>
      </w:r>
    </w:p>
    <w:p w:rsidR="00E22845" w:rsidRDefault="00E22845" w:rsidP="00976357">
      <w:pPr>
        <w:numPr>
          <w:ilvl w:val="2"/>
          <w:numId w:val="15"/>
        </w:numPr>
        <w:tabs>
          <w:tab w:val="left" w:pos="1276"/>
        </w:tabs>
        <w:ind w:hanging="1440"/>
        <w:jc w:val="both"/>
      </w:pPr>
      <w:r>
        <w:t>išbraukti Obelių seniūnijoje esančius socialinius būstus:</w:t>
      </w:r>
    </w:p>
    <w:p w:rsidR="00E22845" w:rsidRDefault="00E22845" w:rsidP="00E22845">
      <w:pPr>
        <w:tabs>
          <w:tab w:val="left" w:pos="993"/>
        </w:tabs>
        <w:ind w:left="2007"/>
        <w:jc w:val="both"/>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41"/>
        <w:gridCol w:w="2041"/>
        <w:gridCol w:w="851"/>
        <w:gridCol w:w="709"/>
        <w:gridCol w:w="850"/>
        <w:gridCol w:w="1587"/>
        <w:gridCol w:w="1020"/>
      </w:tblGrid>
      <w:tr w:rsidR="00E22845" w:rsidRPr="00BC7D9A" w:rsidTr="00E22845">
        <w:trPr>
          <w:jc w:val="center"/>
        </w:trPr>
        <w:tc>
          <w:tcPr>
            <w:tcW w:w="534" w:type="dxa"/>
            <w:shd w:val="clear" w:color="auto" w:fill="auto"/>
          </w:tcPr>
          <w:p w:rsidR="00E22845" w:rsidRPr="00BC7D9A" w:rsidRDefault="00E22845" w:rsidP="00445367">
            <w:pPr>
              <w:rPr>
                <w:sz w:val="20"/>
                <w:szCs w:val="20"/>
              </w:rPr>
            </w:pPr>
            <w:r w:rsidRPr="00BC7D9A">
              <w:rPr>
                <w:sz w:val="20"/>
                <w:szCs w:val="20"/>
              </w:rPr>
              <w:t>Eil. Nr.</w:t>
            </w:r>
          </w:p>
        </w:tc>
        <w:tc>
          <w:tcPr>
            <w:tcW w:w="2041" w:type="dxa"/>
            <w:shd w:val="clear" w:color="auto" w:fill="auto"/>
          </w:tcPr>
          <w:p w:rsidR="00E22845" w:rsidRPr="00BC7D9A" w:rsidRDefault="00E22845" w:rsidP="00445367">
            <w:pPr>
              <w:rPr>
                <w:sz w:val="20"/>
                <w:szCs w:val="20"/>
              </w:rPr>
            </w:pPr>
            <w:r w:rsidRPr="00BC7D9A">
              <w:rPr>
                <w:sz w:val="20"/>
                <w:szCs w:val="20"/>
              </w:rPr>
              <w:t>Miestas / gyvenvietė</w:t>
            </w:r>
          </w:p>
        </w:tc>
        <w:tc>
          <w:tcPr>
            <w:tcW w:w="2041" w:type="dxa"/>
            <w:shd w:val="clear" w:color="auto" w:fill="auto"/>
          </w:tcPr>
          <w:p w:rsidR="00E22845" w:rsidRPr="00BC7D9A" w:rsidRDefault="00E22845" w:rsidP="00445367">
            <w:pPr>
              <w:rPr>
                <w:sz w:val="20"/>
                <w:szCs w:val="20"/>
              </w:rPr>
            </w:pPr>
            <w:r w:rsidRPr="00BC7D9A">
              <w:rPr>
                <w:sz w:val="20"/>
                <w:szCs w:val="20"/>
              </w:rPr>
              <w:t>Gatvė</w:t>
            </w:r>
          </w:p>
        </w:tc>
        <w:tc>
          <w:tcPr>
            <w:tcW w:w="851" w:type="dxa"/>
            <w:shd w:val="clear" w:color="auto" w:fill="auto"/>
          </w:tcPr>
          <w:p w:rsidR="00E22845" w:rsidRPr="00BC7D9A" w:rsidRDefault="00E22845" w:rsidP="00445367">
            <w:pPr>
              <w:rPr>
                <w:sz w:val="20"/>
                <w:szCs w:val="20"/>
              </w:rPr>
            </w:pPr>
            <w:r w:rsidRPr="00BC7D9A">
              <w:rPr>
                <w:sz w:val="20"/>
                <w:szCs w:val="20"/>
              </w:rPr>
              <w:t>Namo Nr.</w:t>
            </w:r>
          </w:p>
        </w:tc>
        <w:tc>
          <w:tcPr>
            <w:tcW w:w="709" w:type="dxa"/>
            <w:shd w:val="clear" w:color="auto" w:fill="auto"/>
          </w:tcPr>
          <w:p w:rsidR="00E22845" w:rsidRPr="00BC7D9A" w:rsidRDefault="00E22845" w:rsidP="00445367">
            <w:pPr>
              <w:rPr>
                <w:sz w:val="20"/>
                <w:szCs w:val="20"/>
              </w:rPr>
            </w:pPr>
            <w:r w:rsidRPr="00BC7D9A">
              <w:rPr>
                <w:sz w:val="20"/>
                <w:szCs w:val="20"/>
              </w:rPr>
              <w:t>Buto Nr.</w:t>
            </w:r>
          </w:p>
        </w:tc>
        <w:tc>
          <w:tcPr>
            <w:tcW w:w="850" w:type="dxa"/>
            <w:shd w:val="clear" w:color="auto" w:fill="auto"/>
          </w:tcPr>
          <w:p w:rsidR="00E22845" w:rsidRPr="00BC7D9A" w:rsidRDefault="00E22845" w:rsidP="00445367">
            <w:pPr>
              <w:rPr>
                <w:sz w:val="20"/>
                <w:szCs w:val="20"/>
              </w:rPr>
            </w:pPr>
            <w:r w:rsidRPr="00BC7D9A">
              <w:rPr>
                <w:sz w:val="20"/>
                <w:szCs w:val="20"/>
              </w:rPr>
              <w:t>Plotas kv. m</w:t>
            </w:r>
          </w:p>
        </w:tc>
        <w:tc>
          <w:tcPr>
            <w:tcW w:w="1587" w:type="dxa"/>
            <w:shd w:val="clear" w:color="auto" w:fill="auto"/>
          </w:tcPr>
          <w:p w:rsidR="00E22845" w:rsidRPr="00BC7D9A" w:rsidRDefault="00E22845" w:rsidP="00E22845">
            <w:pPr>
              <w:rPr>
                <w:sz w:val="20"/>
                <w:szCs w:val="20"/>
              </w:rPr>
            </w:pPr>
            <w:r w:rsidRPr="00BC7D9A">
              <w:rPr>
                <w:sz w:val="20"/>
                <w:szCs w:val="20"/>
              </w:rPr>
              <w:t>Rinkos pataisos koeficientas</w:t>
            </w:r>
          </w:p>
        </w:tc>
        <w:tc>
          <w:tcPr>
            <w:tcW w:w="1020" w:type="dxa"/>
            <w:shd w:val="clear" w:color="auto" w:fill="auto"/>
          </w:tcPr>
          <w:p w:rsidR="00E22845" w:rsidRPr="00BC7D9A" w:rsidRDefault="00E22845" w:rsidP="00445367">
            <w:pPr>
              <w:rPr>
                <w:sz w:val="20"/>
                <w:szCs w:val="20"/>
              </w:rPr>
            </w:pPr>
            <w:r w:rsidRPr="00BC7D9A">
              <w:rPr>
                <w:sz w:val="20"/>
                <w:szCs w:val="20"/>
              </w:rPr>
              <w:t>Nuomos mokestis, Eur/mėn.</w:t>
            </w:r>
          </w:p>
        </w:tc>
      </w:tr>
      <w:tr w:rsidR="00E22845" w:rsidRPr="00BC7D9A" w:rsidTr="00E22845">
        <w:trPr>
          <w:jc w:val="center"/>
        </w:trPr>
        <w:tc>
          <w:tcPr>
            <w:tcW w:w="534" w:type="dxa"/>
            <w:shd w:val="clear" w:color="auto" w:fill="auto"/>
          </w:tcPr>
          <w:p w:rsidR="00E22845" w:rsidRPr="00BC7D9A" w:rsidRDefault="00E22845" w:rsidP="00445367">
            <w:pPr>
              <w:rPr>
                <w:sz w:val="20"/>
                <w:szCs w:val="20"/>
                <w:lang w:val="en-GB"/>
              </w:rPr>
            </w:pPr>
            <w:r>
              <w:rPr>
                <w:sz w:val="20"/>
                <w:szCs w:val="20"/>
                <w:lang w:val="en-GB"/>
              </w:rPr>
              <w:t>2.</w:t>
            </w:r>
          </w:p>
        </w:tc>
        <w:tc>
          <w:tcPr>
            <w:tcW w:w="2041" w:type="dxa"/>
            <w:shd w:val="clear" w:color="auto" w:fill="auto"/>
          </w:tcPr>
          <w:p w:rsidR="00E22845" w:rsidRPr="00BC7D9A" w:rsidRDefault="00E22845" w:rsidP="00445367">
            <w:pPr>
              <w:rPr>
                <w:sz w:val="20"/>
                <w:szCs w:val="20"/>
              </w:rPr>
            </w:pPr>
            <w:r>
              <w:rPr>
                <w:sz w:val="20"/>
                <w:szCs w:val="20"/>
              </w:rPr>
              <w:t>Obelių m.</w:t>
            </w:r>
          </w:p>
        </w:tc>
        <w:tc>
          <w:tcPr>
            <w:tcW w:w="2041" w:type="dxa"/>
            <w:shd w:val="clear" w:color="auto" w:fill="auto"/>
          </w:tcPr>
          <w:p w:rsidR="00E22845" w:rsidRPr="00BC7D9A" w:rsidRDefault="00E22845" w:rsidP="00445367">
            <w:pPr>
              <w:rPr>
                <w:sz w:val="20"/>
                <w:szCs w:val="20"/>
              </w:rPr>
            </w:pPr>
            <w:r>
              <w:rPr>
                <w:sz w:val="20"/>
                <w:szCs w:val="20"/>
              </w:rPr>
              <w:t>Dariaus ir Girėno g.</w:t>
            </w:r>
          </w:p>
        </w:tc>
        <w:tc>
          <w:tcPr>
            <w:tcW w:w="851" w:type="dxa"/>
            <w:shd w:val="clear" w:color="auto" w:fill="auto"/>
          </w:tcPr>
          <w:p w:rsidR="00E22845" w:rsidRPr="00BC7D9A" w:rsidRDefault="00E22845" w:rsidP="00445367">
            <w:pPr>
              <w:rPr>
                <w:sz w:val="20"/>
                <w:szCs w:val="20"/>
                <w:lang w:val="en-GB"/>
              </w:rPr>
            </w:pPr>
            <w:r>
              <w:rPr>
                <w:sz w:val="20"/>
                <w:szCs w:val="20"/>
                <w:lang w:val="en-GB"/>
              </w:rPr>
              <w:t>14</w:t>
            </w:r>
          </w:p>
        </w:tc>
        <w:tc>
          <w:tcPr>
            <w:tcW w:w="709" w:type="dxa"/>
            <w:shd w:val="clear" w:color="auto" w:fill="auto"/>
          </w:tcPr>
          <w:p w:rsidR="00E22845" w:rsidRPr="00BC7D9A" w:rsidRDefault="00E22845" w:rsidP="00445367">
            <w:pPr>
              <w:rPr>
                <w:sz w:val="20"/>
                <w:szCs w:val="20"/>
                <w:lang w:val="en-GB"/>
              </w:rPr>
            </w:pPr>
            <w:r>
              <w:rPr>
                <w:sz w:val="20"/>
                <w:szCs w:val="20"/>
                <w:lang w:val="en-GB"/>
              </w:rPr>
              <w:t>1</w:t>
            </w:r>
          </w:p>
        </w:tc>
        <w:tc>
          <w:tcPr>
            <w:tcW w:w="850" w:type="dxa"/>
            <w:shd w:val="clear" w:color="auto" w:fill="auto"/>
          </w:tcPr>
          <w:p w:rsidR="00E22845" w:rsidRPr="00BC7D9A" w:rsidRDefault="00E22845" w:rsidP="00445367">
            <w:pPr>
              <w:rPr>
                <w:sz w:val="20"/>
                <w:szCs w:val="20"/>
                <w:lang w:val="en-GB"/>
              </w:rPr>
            </w:pPr>
            <w:r>
              <w:rPr>
                <w:sz w:val="20"/>
                <w:szCs w:val="20"/>
                <w:lang w:val="en-GB"/>
              </w:rPr>
              <w:t>29,72</w:t>
            </w:r>
          </w:p>
        </w:tc>
        <w:tc>
          <w:tcPr>
            <w:tcW w:w="1587" w:type="dxa"/>
            <w:shd w:val="clear" w:color="auto" w:fill="auto"/>
          </w:tcPr>
          <w:p w:rsidR="00E22845" w:rsidRPr="00BC7D9A" w:rsidRDefault="00E22845" w:rsidP="00445367">
            <w:pPr>
              <w:rPr>
                <w:sz w:val="20"/>
                <w:szCs w:val="20"/>
                <w:lang w:val="en-GB"/>
              </w:rPr>
            </w:pPr>
            <w:r>
              <w:rPr>
                <w:sz w:val="20"/>
                <w:szCs w:val="20"/>
                <w:lang w:val="en-GB"/>
              </w:rPr>
              <w:t>1</w:t>
            </w:r>
          </w:p>
        </w:tc>
        <w:tc>
          <w:tcPr>
            <w:tcW w:w="1020" w:type="dxa"/>
            <w:shd w:val="clear" w:color="auto" w:fill="auto"/>
          </w:tcPr>
          <w:p w:rsidR="00E22845" w:rsidRPr="00BC7D9A" w:rsidRDefault="00E22845" w:rsidP="00445367">
            <w:pPr>
              <w:rPr>
                <w:sz w:val="20"/>
                <w:szCs w:val="20"/>
              </w:rPr>
            </w:pPr>
            <w:r>
              <w:rPr>
                <w:sz w:val="20"/>
                <w:szCs w:val="20"/>
              </w:rPr>
              <w:t>1,37</w:t>
            </w:r>
          </w:p>
        </w:tc>
      </w:tr>
      <w:tr w:rsidR="00E22845" w:rsidRPr="00BC7D9A" w:rsidTr="00E22845">
        <w:trPr>
          <w:jc w:val="center"/>
        </w:trPr>
        <w:tc>
          <w:tcPr>
            <w:tcW w:w="534" w:type="dxa"/>
            <w:shd w:val="clear" w:color="auto" w:fill="auto"/>
          </w:tcPr>
          <w:p w:rsidR="00E22845" w:rsidRPr="00BC7D9A" w:rsidRDefault="00E22845" w:rsidP="00445367">
            <w:pPr>
              <w:rPr>
                <w:sz w:val="20"/>
                <w:szCs w:val="20"/>
                <w:lang w:val="en-GB"/>
              </w:rPr>
            </w:pPr>
            <w:r>
              <w:rPr>
                <w:sz w:val="20"/>
                <w:szCs w:val="20"/>
                <w:lang w:val="en-GB"/>
              </w:rPr>
              <w:t>3.</w:t>
            </w:r>
          </w:p>
        </w:tc>
        <w:tc>
          <w:tcPr>
            <w:tcW w:w="2041" w:type="dxa"/>
            <w:shd w:val="clear" w:color="auto" w:fill="auto"/>
          </w:tcPr>
          <w:p w:rsidR="00E22845" w:rsidRPr="00BC7D9A" w:rsidRDefault="00E22845" w:rsidP="00445367">
            <w:pPr>
              <w:rPr>
                <w:sz w:val="20"/>
                <w:szCs w:val="20"/>
              </w:rPr>
            </w:pPr>
            <w:r>
              <w:rPr>
                <w:sz w:val="20"/>
                <w:szCs w:val="20"/>
              </w:rPr>
              <w:t>Obelių m.</w:t>
            </w:r>
          </w:p>
        </w:tc>
        <w:tc>
          <w:tcPr>
            <w:tcW w:w="2041" w:type="dxa"/>
            <w:shd w:val="clear" w:color="auto" w:fill="auto"/>
          </w:tcPr>
          <w:p w:rsidR="00E22845" w:rsidRPr="00BC7D9A" w:rsidRDefault="00E22845" w:rsidP="00445367">
            <w:pPr>
              <w:rPr>
                <w:sz w:val="20"/>
                <w:szCs w:val="20"/>
              </w:rPr>
            </w:pPr>
            <w:r>
              <w:rPr>
                <w:sz w:val="20"/>
                <w:szCs w:val="20"/>
              </w:rPr>
              <w:t>Dariaus ir Girėno g.</w:t>
            </w:r>
          </w:p>
        </w:tc>
        <w:tc>
          <w:tcPr>
            <w:tcW w:w="851" w:type="dxa"/>
            <w:shd w:val="clear" w:color="auto" w:fill="auto"/>
          </w:tcPr>
          <w:p w:rsidR="00E22845" w:rsidRPr="00BC7D9A" w:rsidRDefault="00E22845" w:rsidP="00445367">
            <w:pPr>
              <w:rPr>
                <w:sz w:val="20"/>
                <w:szCs w:val="20"/>
                <w:lang w:val="en-GB"/>
              </w:rPr>
            </w:pPr>
            <w:r>
              <w:rPr>
                <w:sz w:val="20"/>
                <w:szCs w:val="20"/>
                <w:lang w:val="en-GB"/>
              </w:rPr>
              <w:t>14</w:t>
            </w:r>
          </w:p>
        </w:tc>
        <w:tc>
          <w:tcPr>
            <w:tcW w:w="709" w:type="dxa"/>
            <w:shd w:val="clear" w:color="auto" w:fill="auto"/>
          </w:tcPr>
          <w:p w:rsidR="00E22845" w:rsidRPr="00BC7D9A" w:rsidRDefault="00E22845" w:rsidP="00445367">
            <w:pPr>
              <w:rPr>
                <w:sz w:val="20"/>
                <w:szCs w:val="20"/>
                <w:lang w:val="en-GB"/>
              </w:rPr>
            </w:pPr>
            <w:r>
              <w:rPr>
                <w:sz w:val="20"/>
                <w:szCs w:val="20"/>
                <w:lang w:val="en-GB"/>
              </w:rPr>
              <w:t>3</w:t>
            </w:r>
          </w:p>
        </w:tc>
        <w:tc>
          <w:tcPr>
            <w:tcW w:w="850" w:type="dxa"/>
            <w:shd w:val="clear" w:color="auto" w:fill="auto"/>
          </w:tcPr>
          <w:p w:rsidR="00E22845" w:rsidRPr="00BC7D9A" w:rsidRDefault="00E22845" w:rsidP="00445367">
            <w:pPr>
              <w:rPr>
                <w:sz w:val="20"/>
                <w:szCs w:val="20"/>
                <w:lang w:val="en-GB"/>
              </w:rPr>
            </w:pPr>
            <w:r>
              <w:rPr>
                <w:sz w:val="20"/>
                <w:szCs w:val="20"/>
                <w:lang w:val="en-GB"/>
              </w:rPr>
              <w:t>30,62</w:t>
            </w:r>
          </w:p>
        </w:tc>
        <w:tc>
          <w:tcPr>
            <w:tcW w:w="1587" w:type="dxa"/>
            <w:shd w:val="clear" w:color="auto" w:fill="auto"/>
          </w:tcPr>
          <w:p w:rsidR="00E22845" w:rsidRPr="00BC7D9A" w:rsidRDefault="00E22845" w:rsidP="00445367">
            <w:pPr>
              <w:rPr>
                <w:sz w:val="20"/>
                <w:szCs w:val="20"/>
                <w:lang w:val="en-GB"/>
              </w:rPr>
            </w:pPr>
            <w:r>
              <w:rPr>
                <w:sz w:val="20"/>
                <w:szCs w:val="20"/>
                <w:lang w:val="en-GB"/>
              </w:rPr>
              <w:t>1</w:t>
            </w:r>
          </w:p>
        </w:tc>
        <w:tc>
          <w:tcPr>
            <w:tcW w:w="1020" w:type="dxa"/>
            <w:shd w:val="clear" w:color="auto" w:fill="auto"/>
          </w:tcPr>
          <w:p w:rsidR="00E22845" w:rsidRPr="00BC7D9A" w:rsidRDefault="00E22845" w:rsidP="00445367">
            <w:pPr>
              <w:rPr>
                <w:sz w:val="20"/>
                <w:szCs w:val="20"/>
              </w:rPr>
            </w:pPr>
            <w:r>
              <w:rPr>
                <w:sz w:val="20"/>
                <w:szCs w:val="20"/>
              </w:rPr>
              <w:t>1,41</w:t>
            </w:r>
          </w:p>
        </w:tc>
      </w:tr>
    </w:tbl>
    <w:p w:rsidR="00891ACF" w:rsidRDefault="00891ACF" w:rsidP="00891ACF">
      <w:pPr>
        <w:tabs>
          <w:tab w:val="left" w:pos="1276"/>
        </w:tabs>
        <w:ind w:left="2007"/>
        <w:jc w:val="both"/>
      </w:pPr>
    </w:p>
    <w:p w:rsidR="00891ACF" w:rsidRDefault="00891ACF" w:rsidP="00891ACF">
      <w:pPr>
        <w:numPr>
          <w:ilvl w:val="2"/>
          <w:numId w:val="15"/>
        </w:numPr>
        <w:tabs>
          <w:tab w:val="left" w:pos="1276"/>
        </w:tabs>
        <w:ind w:hanging="1440"/>
        <w:jc w:val="both"/>
      </w:pPr>
      <w:r w:rsidRPr="00BC7D9A">
        <w:t>įtraukti Rokiškio miesto seniūnijoje esantį socialinį būstą:</w:t>
      </w:r>
    </w:p>
    <w:p w:rsidR="00891ACF" w:rsidRPr="00BC7D9A" w:rsidRDefault="00891ACF" w:rsidP="00891ACF">
      <w:pPr>
        <w:tabs>
          <w:tab w:val="left" w:pos="993"/>
        </w:tabs>
        <w:ind w:left="1287"/>
        <w:jc w:val="both"/>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301"/>
        <w:gridCol w:w="1898"/>
        <w:gridCol w:w="863"/>
        <w:gridCol w:w="719"/>
        <w:gridCol w:w="862"/>
        <w:gridCol w:w="1323"/>
        <w:gridCol w:w="1329"/>
      </w:tblGrid>
      <w:tr w:rsidR="00891ACF" w:rsidRPr="00BC7D9A" w:rsidTr="00376324">
        <w:trPr>
          <w:trHeight w:val="706"/>
          <w:jc w:val="center"/>
        </w:trPr>
        <w:tc>
          <w:tcPr>
            <w:tcW w:w="542" w:type="dxa"/>
            <w:shd w:val="clear" w:color="auto" w:fill="auto"/>
          </w:tcPr>
          <w:p w:rsidR="00891ACF" w:rsidRPr="00BC7D9A" w:rsidRDefault="00891ACF" w:rsidP="00376324">
            <w:pPr>
              <w:rPr>
                <w:sz w:val="20"/>
                <w:szCs w:val="20"/>
              </w:rPr>
            </w:pPr>
            <w:r w:rsidRPr="00BC7D9A">
              <w:rPr>
                <w:sz w:val="20"/>
                <w:szCs w:val="20"/>
              </w:rPr>
              <w:t>Eil. Nr.</w:t>
            </w:r>
          </w:p>
        </w:tc>
        <w:tc>
          <w:tcPr>
            <w:tcW w:w="2301" w:type="dxa"/>
            <w:shd w:val="clear" w:color="auto" w:fill="auto"/>
          </w:tcPr>
          <w:p w:rsidR="00891ACF" w:rsidRPr="00BC7D9A" w:rsidRDefault="00891ACF" w:rsidP="00376324">
            <w:pPr>
              <w:rPr>
                <w:sz w:val="20"/>
                <w:szCs w:val="20"/>
              </w:rPr>
            </w:pPr>
            <w:r w:rsidRPr="00BC7D9A">
              <w:rPr>
                <w:sz w:val="20"/>
                <w:szCs w:val="20"/>
              </w:rPr>
              <w:t>Miestas / gyvenvietė</w:t>
            </w:r>
          </w:p>
        </w:tc>
        <w:tc>
          <w:tcPr>
            <w:tcW w:w="1898" w:type="dxa"/>
            <w:shd w:val="clear" w:color="auto" w:fill="auto"/>
          </w:tcPr>
          <w:p w:rsidR="00891ACF" w:rsidRPr="00BC7D9A" w:rsidRDefault="00891ACF" w:rsidP="00376324">
            <w:pPr>
              <w:rPr>
                <w:sz w:val="20"/>
                <w:szCs w:val="20"/>
              </w:rPr>
            </w:pPr>
            <w:r w:rsidRPr="00BC7D9A">
              <w:rPr>
                <w:sz w:val="20"/>
                <w:szCs w:val="20"/>
              </w:rPr>
              <w:t>Gatvė</w:t>
            </w:r>
          </w:p>
        </w:tc>
        <w:tc>
          <w:tcPr>
            <w:tcW w:w="863" w:type="dxa"/>
            <w:shd w:val="clear" w:color="auto" w:fill="auto"/>
          </w:tcPr>
          <w:p w:rsidR="00891ACF" w:rsidRPr="00BC7D9A" w:rsidRDefault="00891ACF" w:rsidP="00376324">
            <w:pPr>
              <w:rPr>
                <w:sz w:val="20"/>
                <w:szCs w:val="20"/>
              </w:rPr>
            </w:pPr>
            <w:r w:rsidRPr="00BC7D9A">
              <w:rPr>
                <w:sz w:val="20"/>
                <w:szCs w:val="20"/>
              </w:rPr>
              <w:t>Namo Nr.</w:t>
            </w:r>
          </w:p>
        </w:tc>
        <w:tc>
          <w:tcPr>
            <w:tcW w:w="719" w:type="dxa"/>
            <w:shd w:val="clear" w:color="auto" w:fill="auto"/>
          </w:tcPr>
          <w:p w:rsidR="00891ACF" w:rsidRPr="00BC7D9A" w:rsidRDefault="00891ACF" w:rsidP="00376324">
            <w:pPr>
              <w:rPr>
                <w:sz w:val="20"/>
                <w:szCs w:val="20"/>
              </w:rPr>
            </w:pPr>
            <w:r w:rsidRPr="00BC7D9A">
              <w:rPr>
                <w:sz w:val="20"/>
                <w:szCs w:val="20"/>
              </w:rPr>
              <w:t>Buto Nr.</w:t>
            </w:r>
          </w:p>
        </w:tc>
        <w:tc>
          <w:tcPr>
            <w:tcW w:w="862" w:type="dxa"/>
            <w:shd w:val="clear" w:color="auto" w:fill="auto"/>
          </w:tcPr>
          <w:p w:rsidR="00891ACF" w:rsidRPr="00BC7D9A" w:rsidRDefault="00891ACF" w:rsidP="00376324">
            <w:pPr>
              <w:rPr>
                <w:sz w:val="20"/>
                <w:szCs w:val="20"/>
              </w:rPr>
            </w:pPr>
            <w:r w:rsidRPr="00BC7D9A">
              <w:rPr>
                <w:sz w:val="20"/>
                <w:szCs w:val="20"/>
              </w:rPr>
              <w:t>Plotas kv. m</w:t>
            </w:r>
          </w:p>
        </w:tc>
        <w:tc>
          <w:tcPr>
            <w:tcW w:w="1323" w:type="dxa"/>
            <w:shd w:val="clear" w:color="auto" w:fill="auto"/>
          </w:tcPr>
          <w:p w:rsidR="00891ACF" w:rsidRPr="00BC7D9A" w:rsidRDefault="00891ACF" w:rsidP="00376324">
            <w:pPr>
              <w:rPr>
                <w:sz w:val="20"/>
                <w:szCs w:val="20"/>
              </w:rPr>
            </w:pPr>
            <w:r>
              <w:rPr>
                <w:sz w:val="20"/>
                <w:szCs w:val="20"/>
              </w:rPr>
              <w:t>Rinkos pataisos koefi</w:t>
            </w:r>
            <w:r w:rsidRPr="00BC7D9A">
              <w:rPr>
                <w:sz w:val="20"/>
                <w:szCs w:val="20"/>
              </w:rPr>
              <w:t>cientas</w:t>
            </w:r>
          </w:p>
        </w:tc>
        <w:tc>
          <w:tcPr>
            <w:tcW w:w="1329" w:type="dxa"/>
            <w:shd w:val="clear" w:color="auto" w:fill="auto"/>
          </w:tcPr>
          <w:p w:rsidR="00891ACF" w:rsidRPr="00BC7D9A" w:rsidRDefault="00891ACF" w:rsidP="00376324">
            <w:pPr>
              <w:rPr>
                <w:sz w:val="20"/>
                <w:szCs w:val="20"/>
              </w:rPr>
            </w:pPr>
            <w:r w:rsidRPr="00BC7D9A">
              <w:rPr>
                <w:sz w:val="20"/>
                <w:szCs w:val="20"/>
              </w:rPr>
              <w:t>Nuomos mokestis, Eur/mėn.</w:t>
            </w:r>
          </w:p>
        </w:tc>
      </w:tr>
      <w:tr w:rsidR="00891ACF" w:rsidRPr="00BC7D9A" w:rsidTr="00376324">
        <w:trPr>
          <w:trHeight w:val="236"/>
          <w:jc w:val="center"/>
        </w:trPr>
        <w:tc>
          <w:tcPr>
            <w:tcW w:w="542" w:type="dxa"/>
            <w:shd w:val="clear" w:color="auto" w:fill="auto"/>
          </w:tcPr>
          <w:p w:rsidR="00891ACF" w:rsidRPr="00D328A6" w:rsidRDefault="00891ACF" w:rsidP="00376324">
            <w:pPr>
              <w:rPr>
                <w:sz w:val="20"/>
                <w:szCs w:val="20"/>
                <w:lang w:val="en-GB"/>
              </w:rPr>
            </w:pPr>
            <w:r w:rsidRPr="00D328A6">
              <w:rPr>
                <w:sz w:val="20"/>
                <w:szCs w:val="20"/>
                <w:lang w:val="en-GB"/>
              </w:rPr>
              <w:t>77.</w:t>
            </w:r>
          </w:p>
        </w:tc>
        <w:tc>
          <w:tcPr>
            <w:tcW w:w="2301" w:type="dxa"/>
            <w:shd w:val="clear" w:color="auto" w:fill="auto"/>
          </w:tcPr>
          <w:p w:rsidR="00891ACF" w:rsidRPr="00BC7D9A" w:rsidRDefault="00891ACF" w:rsidP="00376324">
            <w:pPr>
              <w:rPr>
                <w:sz w:val="20"/>
                <w:szCs w:val="20"/>
              </w:rPr>
            </w:pPr>
            <w:r>
              <w:rPr>
                <w:sz w:val="20"/>
                <w:szCs w:val="20"/>
              </w:rPr>
              <w:t>Rokiškio m.</w:t>
            </w:r>
          </w:p>
        </w:tc>
        <w:tc>
          <w:tcPr>
            <w:tcW w:w="1898" w:type="dxa"/>
            <w:shd w:val="clear" w:color="auto" w:fill="auto"/>
          </w:tcPr>
          <w:p w:rsidR="00891ACF" w:rsidRPr="00BC7D9A" w:rsidRDefault="00891ACF" w:rsidP="00376324">
            <w:pPr>
              <w:rPr>
                <w:sz w:val="20"/>
                <w:szCs w:val="20"/>
              </w:rPr>
            </w:pPr>
            <w:r>
              <w:rPr>
                <w:sz w:val="20"/>
                <w:szCs w:val="20"/>
              </w:rPr>
              <w:t xml:space="preserve">Vilniaus g. </w:t>
            </w:r>
          </w:p>
        </w:tc>
        <w:tc>
          <w:tcPr>
            <w:tcW w:w="863" w:type="dxa"/>
            <w:shd w:val="clear" w:color="auto" w:fill="auto"/>
          </w:tcPr>
          <w:p w:rsidR="00891ACF" w:rsidRPr="00BC7D9A" w:rsidRDefault="00891ACF" w:rsidP="00376324">
            <w:pPr>
              <w:rPr>
                <w:sz w:val="20"/>
                <w:szCs w:val="20"/>
                <w:lang w:val="en-GB"/>
              </w:rPr>
            </w:pPr>
            <w:r>
              <w:rPr>
                <w:sz w:val="20"/>
                <w:szCs w:val="20"/>
                <w:lang w:val="en-GB"/>
              </w:rPr>
              <w:t>12A</w:t>
            </w:r>
          </w:p>
        </w:tc>
        <w:tc>
          <w:tcPr>
            <w:tcW w:w="719" w:type="dxa"/>
            <w:shd w:val="clear" w:color="auto" w:fill="auto"/>
          </w:tcPr>
          <w:p w:rsidR="00891ACF" w:rsidRPr="00BC7D9A" w:rsidRDefault="00891ACF" w:rsidP="00376324">
            <w:pPr>
              <w:rPr>
                <w:sz w:val="20"/>
                <w:szCs w:val="20"/>
                <w:lang w:val="en-GB"/>
              </w:rPr>
            </w:pPr>
            <w:r>
              <w:rPr>
                <w:sz w:val="20"/>
                <w:szCs w:val="20"/>
                <w:lang w:val="en-GB"/>
              </w:rPr>
              <w:t>18</w:t>
            </w:r>
          </w:p>
        </w:tc>
        <w:tc>
          <w:tcPr>
            <w:tcW w:w="862" w:type="dxa"/>
            <w:shd w:val="clear" w:color="auto" w:fill="auto"/>
          </w:tcPr>
          <w:p w:rsidR="00891ACF" w:rsidRPr="00BC7D9A" w:rsidRDefault="00891ACF" w:rsidP="00376324">
            <w:pPr>
              <w:rPr>
                <w:sz w:val="20"/>
                <w:szCs w:val="20"/>
                <w:lang w:val="en-GB"/>
              </w:rPr>
            </w:pPr>
            <w:r>
              <w:rPr>
                <w:sz w:val="20"/>
                <w:szCs w:val="20"/>
                <w:lang w:val="en-GB"/>
              </w:rPr>
              <w:t>47,25</w:t>
            </w:r>
          </w:p>
        </w:tc>
        <w:tc>
          <w:tcPr>
            <w:tcW w:w="1323" w:type="dxa"/>
            <w:shd w:val="clear" w:color="auto" w:fill="auto"/>
          </w:tcPr>
          <w:p w:rsidR="00891ACF" w:rsidRPr="00BC7D9A" w:rsidRDefault="00891ACF" w:rsidP="00376324">
            <w:pPr>
              <w:rPr>
                <w:sz w:val="20"/>
                <w:szCs w:val="20"/>
                <w:lang w:val="en-GB"/>
              </w:rPr>
            </w:pPr>
            <w:r w:rsidRPr="00BC7D9A">
              <w:rPr>
                <w:sz w:val="20"/>
                <w:szCs w:val="20"/>
                <w:lang w:val="en-GB"/>
              </w:rPr>
              <w:t>1</w:t>
            </w:r>
          </w:p>
        </w:tc>
        <w:tc>
          <w:tcPr>
            <w:tcW w:w="1329" w:type="dxa"/>
            <w:shd w:val="clear" w:color="auto" w:fill="auto"/>
          </w:tcPr>
          <w:p w:rsidR="00891ACF" w:rsidRPr="00BC7D9A" w:rsidRDefault="00891ACF" w:rsidP="00376324">
            <w:pPr>
              <w:rPr>
                <w:sz w:val="20"/>
                <w:szCs w:val="20"/>
              </w:rPr>
            </w:pPr>
            <w:r>
              <w:rPr>
                <w:sz w:val="20"/>
                <w:szCs w:val="20"/>
              </w:rPr>
              <w:t>10,99</w:t>
            </w:r>
          </w:p>
        </w:tc>
      </w:tr>
    </w:tbl>
    <w:p w:rsidR="00E22845" w:rsidRDefault="00E22845" w:rsidP="00E22845">
      <w:pPr>
        <w:tabs>
          <w:tab w:val="left" w:pos="993"/>
        </w:tabs>
        <w:ind w:left="2007"/>
        <w:jc w:val="both"/>
      </w:pPr>
    </w:p>
    <w:p w:rsidR="00D1198B" w:rsidRPr="00BC7D9A" w:rsidRDefault="009A4581" w:rsidP="00891ACF">
      <w:pPr>
        <w:numPr>
          <w:ilvl w:val="0"/>
          <w:numId w:val="15"/>
        </w:numPr>
        <w:tabs>
          <w:tab w:val="left" w:pos="993"/>
        </w:tabs>
        <w:ind w:left="0" w:firstLine="567"/>
        <w:jc w:val="both"/>
      </w:pPr>
      <w:r w:rsidRPr="00BC7D9A">
        <w:t xml:space="preserve">Sprendimą skelbti </w:t>
      </w:r>
      <w:r w:rsidR="004F1777" w:rsidRPr="00BC7D9A">
        <w:t>T</w:t>
      </w:r>
      <w:r w:rsidRPr="00BC7D9A">
        <w:t>eisės aktų registre</w:t>
      </w:r>
      <w:r w:rsidR="008C333E" w:rsidRPr="00BC7D9A">
        <w:t xml:space="preserve"> ir</w:t>
      </w:r>
      <w:r w:rsidRPr="00BC7D9A">
        <w:t xml:space="preserve"> savivaldybės interneto svetainėje</w:t>
      </w:r>
      <w:r w:rsidR="00DE0DEA" w:rsidRPr="00BC7D9A">
        <w:t xml:space="preserve"> </w:t>
      </w:r>
      <w:hyperlink r:id="rId9" w:history="1">
        <w:r w:rsidR="00BC7D9A" w:rsidRPr="006D7A3B">
          <w:rPr>
            <w:rStyle w:val="Hipersaitas"/>
          </w:rPr>
          <w:t>www.rokiskis.lt</w:t>
        </w:r>
      </w:hyperlink>
      <w:r w:rsidR="00BC7D9A">
        <w:t xml:space="preserve"> </w:t>
      </w:r>
      <w:r w:rsidRPr="00BC7D9A">
        <w:t>.</w:t>
      </w:r>
    </w:p>
    <w:p w:rsidR="000D606A" w:rsidRDefault="00E5649D" w:rsidP="000D606A">
      <w:pPr>
        <w:ind w:firstLine="567"/>
        <w:jc w:val="both"/>
        <w:rPr>
          <w:rStyle w:val="Bodytext2TimesNewRoman"/>
          <w:rFonts w:eastAsia="Book Antiqua"/>
          <w:color w:val="auto"/>
          <w:shd w:val="clear" w:color="auto" w:fill="FFFFFF"/>
        </w:rPr>
      </w:pPr>
      <w:r w:rsidRPr="00BC7D9A">
        <w:rPr>
          <w:rStyle w:val="Bodytext2TimesNewRoman"/>
          <w:rFonts w:eastAsia="Book Antiqua"/>
          <w:color w:val="auto"/>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rsidR="00E22845" w:rsidRDefault="00E22845" w:rsidP="000D606A">
      <w:pPr>
        <w:ind w:firstLine="567"/>
        <w:jc w:val="both"/>
        <w:rPr>
          <w:rStyle w:val="Bodytext2TimesNewRoman"/>
          <w:rFonts w:eastAsia="Book Antiqua"/>
          <w:color w:val="auto"/>
          <w:shd w:val="clear" w:color="auto" w:fill="FFFFFF"/>
        </w:rPr>
      </w:pPr>
    </w:p>
    <w:p w:rsidR="00E22845" w:rsidRDefault="00E22845" w:rsidP="000D606A">
      <w:pPr>
        <w:ind w:firstLine="567"/>
        <w:jc w:val="both"/>
        <w:rPr>
          <w:rStyle w:val="Bodytext2TimesNewRoman"/>
          <w:rFonts w:eastAsia="Book Antiqua"/>
          <w:color w:val="auto"/>
          <w:shd w:val="clear" w:color="auto" w:fill="FFFFFF"/>
        </w:rPr>
      </w:pPr>
    </w:p>
    <w:p w:rsidR="00E22845" w:rsidRDefault="00E22845" w:rsidP="000D606A">
      <w:pPr>
        <w:ind w:firstLine="567"/>
        <w:jc w:val="both"/>
        <w:rPr>
          <w:rStyle w:val="Bodytext2TimesNewRoman"/>
          <w:rFonts w:eastAsia="Book Antiqua"/>
          <w:color w:val="auto"/>
          <w:shd w:val="clear" w:color="auto" w:fill="FFFFFF"/>
        </w:rPr>
      </w:pPr>
    </w:p>
    <w:p w:rsidR="00E22845" w:rsidRDefault="00E22845" w:rsidP="000D606A">
      <w:pPr>
        <w:ind w:firstLine="567"/>
        <w:jc w:val="both"/>
        <w:rPr>
          <w:rStyle w:val="Bodytext2TimesNewRoman"/>
          <w:color w:val="auto"/>
          <w:lang w:bidi="ar-SA"/>
        </w:rPr>
      </w:pPr>
    </w:p>
    <w:p w:rsidR="00D3743C" w:rsidRPr="00BC7D9A" w:rsidRDefault="008D64B3" w:rsidP="000D606A">
      <w:pPr>
        <w:jc w:val="both"/>
      </w:pPr>
      <w:r w:rsidRPr="00BC7D9A">
        <w:t xml:space="preserve">Savivaldybės </w:t>
      </w:r>
      <w:r w:rsidR="005B1301" w:rsidRPr="00BC7D9A">
        <w:t>meras</w:t>
      </w:r>
      <w:r w:rsidR="005B1301" w:rsidRPr="00BC7D9A">
        <w:tab/>
      </w:r>
      <w:r w:rsidR="005B1301" w:rsidRPr="00BC7D9A">
        <w:tab/>
      </w:r>
      <w:r w:rsidR="005B1301" w:rsidRPr="00BC7D9A">
        <w:tab/>
      </w:r>
      <w:r w:rsidR="005B1301" w:rsidRPr="00BC7D9A">
        <w:tab/>
      </w:r>
      <w:r w:rsidR="005B1301" w:rsidRPr="00BC7D9A">
        <w:tab/>
      </w:r>
      <w:r w:rsidR="005B1301" w:rsidRPr="00BC7D9A">
        <w:tab/>
        <w:t xml:space="preserve">   </w:t>
      </w:r>
      <w:r w:rsidR="00074979" w:rsidRPr="00BC7D9A">
        <w:t xml:space="preserve">       </w:t>
      </w:r>
      <w:r w:rsidR="002A63D6" w:rsidRPr="00BC7D9A">
        <w:tab/>
      </w:r>
      <w:r w:rsidR="002A63D6" w:rsidRPr="00BC7D9A">
        <w:tab/>
      </w:r>
      <w:r w:rsidR="006D582E" w:rsidRPr="00BC7D9A">
        <w:t xml:space="preserve">      </w:t>
      </w:r>
      <w:r w:rsidR="00074979" w:rsidRPr="00BC7D9A">
        <w:t xml:space="preserve"> </w:t>
      </w:r>
      <w:r w:rsidR="00E22845">
        <w:t>Ramū</w:t>
      </w:r>
      <w:r w:rsidR="006D582E" w:rsidRPr="00BC7D9A">
        <w:t>nas Godeliauskas</w:t>
      </w:r>
      <w:r w:rsidR="00725A2A" w:rsidRPr="00BC7D9A">
        <w:t xml:space="preserve"> </w:t>
      </w:r>
    </w:p>
    <w:p w:rsidR="006F69E5" w:rsidRDefault="006F69E5" w:rsidP="008D64B3">
      <w:pPr>
        <w:tabs>
          <w:tab w:val="left" w:pos="851"/>
        </w:tabs>
        <w:jc w:val="both"/>
      </w:pPr>
    </w:p>
    <w:p w:rsidR="00E22845" w:rsidRDefault="00E22845" w:rsidP="008D64B3">
      <w:pPr>
        <w:tabs>
          <w:tab w:val="left" w:pos="851"/>
        </w:tabs>
        <w:jc w:val="both"/>
      </w:pPr>
    </w:p>
    <w:p w:rsidR="00E22845" w:rsidRDefault="00E22845" w:rsidP="008D64B3">
      <w:pPr>
        <w:tabs>
          <w:tab w:val="left" w:pos="851"/>
        </w:tabs>
        <w:jc w:val="both"/>
      </w:pPr>
    </w:p>
    <w:p w:rsidR="00E22845" w:rsidRDefault="00E22845" w:rsidP="008D64B3">
      <w:pPr>
        <w:tabs>
          <w:tab w:val="left" w:pos="851"/>
        </w:tabs>
        <w:jc w:val="both"/>
      </w:pPr>
    </w:p>
    <w:p w:rsidR="00E22845" w:rsidRDefault="00E22845" w:rsidP="008D64B3">
      <w:pPr>
        <w:tabs>
          <w:tab w:val="left" w:pos="851"/>
        </w:tabs>
        <w:jc w:val="both"/>
      </w:pPr>
    </w:p>
    <w:p w:rsidR="00E22845" w:rsidRDefault="00E22845" w:rsidP="008D64B3">
      <w:pPr>
        <w:tabs>
          <w:tab w:val="left" w:pos="851"/>
        </w:tabs>
        <w:jc w:val="both"/>
      </w:pPr>
    </w:p>
    <w:p w:rsidR="00E22845" w:rsidRDefault="00E22845" w:rsidP="008D64B3">
      <w:pPr>
        <w:tabs>
          <w:tab w:val="left" w:pos="851"/>
        </w:tabs>
        <w:jc w:val="both"/>
      </w:pPr>
    </w:p>
    <w:p w:rsidR="00E22845" w:rsidRDefault="00E22845" w:rsidP="008D64B3">
      <w:pPr>
        <w:tabs>
          <w:tab w:val="left" w:pos="851"/>
        </w:tabs>
        <w:jc w:val="both"/>
      </w:pPr>
    </w:p>
    <w:p w:rsidR="00E22845" w:rsidRDefault="00E22845" w:rsidP="008D64B3">
      <w:pPr>
        <w:tabs>
          <w:tab w:val="left" w:pos="851"/>
        </w:tabs>
        <w:jc w:val="both"/>
      </w:pPr>
    </w:p>
    <w:p w:rsidR="00E22845" w:rsidRDefault="00E22845" w:rsidP="008D64B3">
      <w:pPr>
        <w:tabs>
          <w:tab w:val="left" w:pos="851"/>
        </w:tabs>
        <w:jc w:val="both"/>
      </w:pPr>
    </w:p>
    <w:p w:rsidR="00E22845" w:rsidRPr="00BC7D9A" w:rsidRDefault="00E22845" w:rsidP="008D64B3">
      <w:pPr>
        <w:tabs>
          <w:tab w:val="left" w:pos="851"/>
        </w:tabs>
        <w:jc w:val="both"/>
      </w:pPr>
    </w:p>
    <w:p w:rsidR="006F69E5" w:rsidRPr="00BC7D9A" w:rsidRDefault="006F69E5" w:rsidP="008D64B3">
      <w:pPr>
        <w:tabs>
          <w:tab w:val="left" w:pos="851"/>
        </w:tabs>
        <w:jc w:val="both"/>
      </w:pPr>
    </w:p>
    <w:p w:rsidR="002A63D6" w:rsidRDefault="002A63D6" w:rsidP="008D64B3">
      <w:pPr>
        <w:tabs>
          <w:tab w:val="left" w:pos="851"/>
        </w:tabs>
        <w:jc w:val="both"/>
      </w:pPr>
    </w:p>
    <w:p w:rsidR="00E22845" w:rsidRDefault="00E22845" w:rsidP="00F400DB"/>
    <w:p w:rsidR="00E22845" w:rsidRDefault="00E22845" w:rsidP="00F400DB"/>
    <w:p w:rsidR="00E22845" w:rsidRDefault="00E22845" w:rsidP="00F400DB"/>
    <w:p w:rsidR="00E22845" w:rsidRDefault="00E22845" w:rsidP="00F400DB"/>
    <w:p w:rsidR="00B6121D" w:rsidRDefault="00B6121D" w:rsidP="00F400DB"/>
    <w:p w:rsidR="00B6121D" w:rsidRDefault="00B6121D" w:rsidP="00F400DB"/>
    <w:p w:rsidR="00B6121D" w:rsidRDefault="00B6121D" w:rsidP="00F400DB"/>
    <w:p w:rsidR="00B6121D" w:rsidRDefault="00B6121D" w:rsidP="00F400DB"/>
    <w:p w:rsidR="00E22845" w:rsidRDefault="00E22845" w:rsidP="00F400DB"/>
    <w:p w:rsidR="00E22845" w:rsidRDefault="00E22845" w:rsidP="00F400DB"/>
    <w:p w:rsidR="00E22845" w:rsidRDefault="00E22845" w:rsidP="00F400DB"/>
    <w:p w:rsidR="00F400DB" w:rsidRPr="00BC7D9A" w:rsidRDefault="00BC7D9A" w:rsidP="00F400DB">
      <w:r>
        <w:t>Kristina Tūskienė</w:t>
      </w:r>
    </w:p>
    <w:p w:rsidR="001242F6" w:rsidRDefault="001242F6" w:rsidP="00F400DB"/>
    <w:p w:rsidR="006F69E5" w:rsidRPr="00BC7D9A" w:rsidRDefault="001C27F5" w:rsidP="00F400DB">
      <w:bookmarkStart w:id="0" w:name="_GoBack"/>
      <w:bookmarkEnd w:id="0"/>
      <w:r w:rsidRPr="00BC7D9A">
        <w:t>Rokiškio rajono savivaldybės tarybai</w:t>
      </w:r>
    </w:p>
    <w:p w:rsidR="002A63D6" w:rsidRDefault="002A63D6" w:rsidP="00857972">
      <w:pPr>
        <w:jc w:val="center"/>
        <w:rPr>
          <w:b/>
        </w:rPr>
      </w:pPr>
    </w:p>
    <w:p w:rsidR="00B6121D" w:rsidRPr="00BC7D9A" w:rsidRDefault="00B6121D" w:rsidP="00857972">
      <w:pPr>
        <w:jc w:val="center"/>
        <w:rPr>
          <w:b/>
        </w:rPr>
      </w:pPr>
    </w:p>
    <w:p w:rsidR="002A63D6" w:rsidRPr="00BC7D9A" w:rsidRDefault="00DF7659" w:rsidP="00BC6828">
      <w:pPr>
        <w:jc w:val="center"/>
        <w:rPr>
          <w:b/>
        </w:rPr>
      </w:pPr>
      <w:r w:rsidRPr="00BC7D9A">
        <w:rPr>
          <w:b/>
        </w:rPr>
        <w:t xml:space="preserve">SPRENDIMO </w:t>
      </w:r>
      <w:r w:rsidR="00D71DB6" w:rsidRPr="00BC7D9A">
        <w:rPr>
          <w:b/>
        </w:rPr>
        <w:t xml:space="preserve">PROJEKTO </w:t>
      </w:r>
      <w:r w:rsidR="00BC6828" w:rsidRPr="00BC7D9A">
        <w:rPr>
          <w:b/>
        </w:rPr>
        <w:t>„</w:t>
      </w:r>
      <w:r w:rsidR="00BC6828" w:rsidRPr="00BC7D9A">
        <w:rPr>
          <w:b/>
          <w:bCs/>
        </w:rPr>
        <w:t>DĖL ROKIŠKIO RAJONO SAVIVALDYBĖS TARYBOS 2020 M. LIEPOS</w:t>
      </w:r>
      <w:r w:rsidR="00D328A6">
        <w:rPr>
          <w:b/>
          <w:bCs/>
        </w:rPr>
        <w:t xml:space="preserve"> 31 D.</w:t>
      </w:r>
      <w:r w:rsidR="00BC6828" w:rsidRPr="00BC7D9A">
        <w:rPr>
          <w:b/>
          <w:bCs/>
        </w:rPr>
        <w:t xml:space="preserve"> SPRENDIMO NR. TS-207 „DĖL ROKIŠKIO RAJONO SAVIVALDYBĖS BŪSTŲ IR SOCIALINIŲ BŪSTŲ NUOMOS MOKESČIO DYDŽIO PATVIRTINIMO“ DALINIO PAKEITIMO“ </w:t>
      </w:r>
      <w:r w:rsidR="002A63D6" w:rsidRPr="00BC7D9A">
        <w:rPr>
          <w:b/>
        </w:rPr>
        <w:t>AIŠKINAMASIS RAŠTAS</w:t>
      </w:r>
    </w:p>
    <w:p w:rsidR="006101B5" w:rsidRDefault="006101B5" w:rsidP="006101B5">
      <w:pPr>
        <w:jc w:val="center"/>
        <w:rPr>
          <w:b/>
        </w:rPr>
      </w:pPr>
    </w:p>
    <w:p w:rsidR="006101B5" w:rsidRPr="00BC7D9A" w:rsidRDefault="006101B5" w:rsidP="006101B5">
      <w:pPr>
        <w:jc w:val="center"/>
        <w:rPr>
          <w:bCs/>
        </w:rPr>
      </w:pPr>
      <w:r w:rsidRPr="00BC7D9A">
        <w:rPr>
          <w:bCs/>
        </w:rPr>
        <w:t>2020-</w:t>
      </w:r>
      <w:r w:rsidR="00D328A6">
        <w:rPr>
          <w:bCs/>
        </w:rPr>
        <w:t>11-23</w:t>
      </w:r>
    </w:p>
    <w:p w:rsidR="006101B5" w:rsidRPr="00BC7D9A" w:rsidRDefault="006101B5" w:rsidP="006101B5">
      <w:pPr>
        <w:jc w:val="center"/>
        <w:rPr>
          <w:bCs/>
          <w:lang w:val="en-AU"/>
        </w:rPr>
      </w:pPr>
      <w:r w:rsidRPr="00BC7D9A">
        <w:rPr>
          <w:bCs/>
        </w:rPr>
        <w:t>Rokiškis</w:t>
      </w:r>
    </w:p>
    <w:p w:rsidR="007E233A" w:rsidRDefault="007E233A" w:rsidP="002A63D6">
      <w:pPr>
        <w:ind w:firstLine="720"/>
        <w:jc w:val="center"/>
        <w:rPr>
          <w:b/>
        </w:rPr>
      </w:pPr>
    </w:p>
    <w:p w:rsidR="00B6121D" w:rsidRPr="00BC7D9A" w:rsidRDefault="00B6121D" w:rsidP="002A63D6">
      <w:pPr>
        <w:ind w:firstLine="720"/>
        <w:jc w:val="center"/>
        <w:rPr>
          <w:b/>
        </w:rPr>
      </w:pPr>
    </w:p>
    <w:p w:rsidR="00E8172B" w:rsidRPr="00B6121D" w:rsidRDefault="007E233A" w:rsidP="00D328A6">
      <w:pPr>
        <w:ind w:firstLine="567"/>
        <w:jc w:val="both"/>
        <w:rPr>
          <w:b/>
        </w:rPr>
      </w:pPr>
      <w:r w:rsidRPr="00B6121D">
        <w:rPr>
          <w:b/>
        </w:rPr>
        <w:t xml:space="preserve">Parengto sprendimo projekto tikslai ir uždaviniai. </w:t>
      </w:r>
    </w:p>
    <w:p w:rsidR="003C34E9" w:rsidRDefault="00D328A6" w:rsidP="00D328A6">
      <w:pPr>
        <w:ind w:firstLine="567"/>
        <w:jc w:val="both"/>
      </w:pPr>
      <w:r w:rsidRPr="00B6121D">
        <w:t>Papildyti ir pakeisti</w:t>
      </w:r>
      <w:r w:rsidR="00710DED" w:rsidRPr="00B6121D">
        <w:t xml:space="preserve"> </w:t>
      </w:r>
      <w:r w:rsidR="00710DED" w:rsidRPr="00B6121D">
        <w:rPr>
          <w:bCs/>
        </w:rPr>
        <w:t xml:space="preserve">Rokiškio rajono savivaldybės tarybos 2020 m. </w:t>
      </w:r>
      <w:r w:rsidRPr="00B6121D">
        <w:rPr>
          <w:bCs/>
        </w:rPr>
        <w:t>liepos 31</w:t>
      </w:r>
      <w:r w:rsidR="00710DED" w:rsidRPr="00B6121D">
        <w:rPr>
          <w:bCs/>
        </w:rPr>
        <w:t xml:space="preserve"> d. sprendimo Nr. TS-</w:t>
      </w:r>
      <w:r w:rsidRPr="00B6121D">
        <w:rPr>
          <w:bCs/>
        </w:rPr>
        <w:t>207</w:t>
      </w:r>
      <w:r w:rsidR="00710DED" w:rsidRPr="00B6121D">
        <w:rPr>
          <w:bCs/>
        </w:rPr>
        <w:t xml:space="preserve"> „</w:t>
      </w:r>
      <w:r w:rsidRPr="00B6121D">
        <w:rPr>
          <w:bCs/>
        </w:rPr>
        <w:t>Dėl Rokiškio rajono savivaldybės būstų ir socialinių būstų nuomos mokesčio dydžio patvirtinimo“</w:t>
      </w:r>
      <w:r w:rsidR="00710DED" w:rsidRPr="00B6121D">
        <w:rPr>
          <w:bCs/>
        </w:rPr>
        <w:t xml:space="preserve"> </w:t>
      </w:r>
      <w:r w:rsidRPr="00B6121D">
        <w:rPr>
          <w:bCs/>
        </w:rPr>
        <w:t>1 ar 2 priedus</w:t>
      </w:r>
      <w:r w:rsidR="00710DED" w:rsidRPr="00B6121D">
        <w:t>.</w:t>
      </w:r>
    </w:p>
    <w:p w:rsidR="0007738C" w:rsidRDefault="00DF7659" w:rsidP="00D328A6">
      <w:pPr>
        <w:ind w:firstLine="567"/>
        <w:jc w:val="both"/>
      </w:pPr>
      <w:r w:rsidRPr="00B6121D">
        <w:rPr>
          <w:b/>
          <w:bCs/>
        </w:rPr>
        <w:t>Šiuo metu esantis teisinis reglamentavimas.</w:t>
      </w:r>
      <w:r w:rsidR="0089130D" w:rsidRPr="00B6121D">
        <w:t xml:space="preserve"> </w:t>
      </w:r>
    </w:p>
    <w:p w:rsidR="001B3FA6" w:rsidRPr="00B6121D" w:rsidRDefault="001B3FA6" w:rsidP="00D328A6">
      <w:pPr>
        <w:pStyle w:val="Antrats"/>
        <w:tabs>
          <w:tab w:val="left" w:pos="709"/>
        </w:tabs>
        <w:ind w:firstLine="567"/>
        <w:jc w:val="both"/>
        <w:rPr>
          <w:sz w:val="24"/>
          <w:szCs w:val="24"/>
          <w:lang w:val="lt-LT"/>
        </w:rPr>
      </w:pPr>
      <w:r w:rsidRPr="00B6121D">
        <w:rPr>
          <w:sz w:val="24"/>
          <w:szCs w:val="24"/>
          <w:lang w:val="lt-LT"/>
        </w:rPr>
        <w:t>Lietuvos Respublikos vietos savivaldos įstatymo 16 straipsnio 2 dalies 31 punktas, 18 straipsnio 1 dalis, Lietuvos Respublikos paramos būstui įsigyti ar išsinuomoti įstatymo 4 straipsnio 4 dalis, 21 straipsnis, Savivaldybės būsto, socialinio būsto nuomos mokesčių ir būsto nuomos ar išperkamosios būsto nuomos mokesčių dalies kompensacijos dydžio apskaičiavimo metodika</w:t>
      </w:r>
      <w:r w:rsidR="003E74C2">
        <w:rPr>
          <w:sz w:val="24"/>
          <w:szCs w:val="24"/>
          <w:lang w:val="lt-LT"/>
        </w:rPr>
        <w:t>,</w:t>
      </w:r>
      <w:r w:rsidRPr="00B6121D">
        <w:rPr>
          <w:sz w:val="24"/>
          <w:szCs w:val="24"/>
          <w:lang w:val="lt-LT"/>
        </w:rPr>
        <w:t xml:space="preserve"> patvirtinta Lietuvos Respublikos Vyriausybės 2014 m. gruodžio 23 d. nutarimu Nr. 1487 (aktuali redakcija), Rokiškio rajono savivaldybės būsto ir socialinio būsto nuomos ar išperkamosios būsto nuomos mokesčio dalies kompensacijų apskaičiavimo, mokėjimo ir permokėtų kompensacijų grąžinimo tvarkos aprašas, patvirtintas 2019 m. spalio 25 d. Rokiškio rajono savivaldybės tarybos sprendimu Nr. TS-221.</w:t>
      </w:r>
    </w:p>
    <w:p w:rsidR="00927E85" w:rsidRPr="00B6121D" w:rsidRDefault="00DF7659" w:rsidP="00D328A6">
      <w:pPr>
        <w:pStyle w:val="Antrats"/>
        <w:tabs>
          <w:tab w:val="left" w:pos="709"/>
        </w:tabs>
        <w:ind w:firstLine="567"/>
        <w:jc w:val="both"/>
        <w:rPr>
          <w:sz w:val="24"/>
          <w:szCs w:val="24"/>
          <w:lang w:val="lt-LT"/>
        </w:rPr>
      </w:pPr>
      <w:r w:rsidRPr="00B6121D">
        <w:rPr>
          <w:b/>
          <w:bCs/>
          <w:sz w:val="24"/>
          <w:szCs w:val="24"/>
          <w:lang w:val="lt-LT"/>
        </w:rPr>
        <w:t>Sprendimo projekto esmė.</w:t>
      </w:r>
      <w:r w:rsidRPr="00B6121D">
        <w:rPr>
          <w:sz w:val="24"/>
          <w:szCs w:val="24"/>
          <w:lang w:val="lt-LT"/>
        </w:rPr>
        <w:t xml:space="preserve"> </w:t>
      </w:r>
    </w:p>
    <w:p w:rsidR="001B3FA6" w:rsidRPr="00B6121D" w:rsidRDefault="00891ACF" w:rsidP="001B3FA6">
      <w:pPr>
        <w:tabs>
          <w:tab w:val="left" w:pos="851"/>
        </w:tabs>
        <w:ind w:firstLine="567"/>
        <w:jc w:val="both"/>
      </w:pPr>
      <w:r w:rsidRPr="00B6121D">
        <w:t xml:space="preserve">Savivaldybė 2020-10-28 įsigijo būstą, esantį Vytauto g. 5-5, Obeliai, Rokiškio r. sav. </w:t>
      </w:r>
      <w:r w:rsidR="00D328A6" w:rsidRPr="00B6121D">
        <w:t>Siūloma</w:t>
      </w:r>
      <w:r w:rsidR="003351BA" w:rsidRPr="00B6121D">
        <w:t xml:space="preserve"> patvirtinti pagal metodiką apskaičiuotą nuomos mokesčio dydį šiam savivaldybės būstui. Į</w:t>
      </w:r>
      <w:r w:rsidR="001B3FA6" w:rsidRPr="00B6121D">
        <w:t xml:space="preserve"> šį būstą bus perkeltas asmuo</w:t>
      </w:r>
      <w:r w:rsidR="00336A4B" w:rsidRPr="00B6121D">
        <w:t>,</w:t>
      </w:r>
      <w:r w:rsidR="001B3FA6" w:rsidRPr="00B6121D">
        <w:t xml:space="preserve"> šiuo metu gyvenantis Dariaus ir Girėno g. 14-2, Obeliai, Rokiškio r. sav.</w:t>
      </w:r>
    </w:p>
    <w:p w:rsidR="00D328A6" w:rsidRPr="00B6121D" w:rsidRDefault="00E92EC0" w:rsidP="001B3FA6">
      <w:pPr>
        <w:tabs>
          <w:tab w:val="left" w:pos="851"/>
        </w:tabs>
        <w:ind w:firstLine="567"/>
        <w:jc w:val="both"/>
      </w:pPr>
      <w:r w:rsidRPr="00B6121D">
        <w:t>Taip pat šiuo projektu siūloma i</w:t>
      </w:r>
      <w:r w:rsidR="001B3FA6" w:rsidRPr="00B6121D">
        <w:t>šbraukti socialini</w:t>
      </w:r>
      <w:r w:rsidR="003351BA" w:rsidRPr="00B6121D">
        <w:t>ų</w:t>
      </w:r>
      <w:r w:rsidR="001B3FA6" w:rsidRPr="00B6121D">
        <w:t xml:space="preserve"> ir savivaldybės būst</w:t>
      </w:r>
      <w:r w:rsidR="003351BA" w:rsidRPr="00B6121D">
        <w:t>ų,</w:t>
      </w:r>
      <w:r w:rsidR="001B3FA6" w:rsidRPr="00B6121D">
        <w:t xml:space="preserve"> esanči</w:t>
      </w:r>
      <w:r w:rsidR="003351BA" w:rsidRPr="00B6121D">
        <w:t>ų</w:t>
      </w:r>
      <w:r w:rsidR="001B3FA6" w:rsidRPr="00B6121D">
        <w:t xml:space="preserve"> Dariaus ir Girėno g. 14, Obeliai, Rokiškio r. sav., </w:t>
      </w:r>
      <w:r w:rsidR="003351BA" w:rsidRPr="00B6121D">
        <w:t xml:space="preserve">nuomos mokesčio dydžius, </w:t>
      </w:r>
      <w:r w:rsidR="001B3FA6" w:rsidRPr="00B6121D">
        <w:t xml:space="preserve">nes </w:t>
      </w:r>
      <w:r w:rsidR="003351BA" w:rsidRPr="00B6121D">
        <w:t>būstai pripažinti netinkamais (negalimais) naudoti</w:t>
      </w:r>
      <w:r w:rsidRPr="00B6121D">
        <w:t xml:space="preserve"> nebebus nuomojami</w:t>
      </w:r>
      <w:r w:rsidR="003351BA" w:rsidRPr="00B6121D">
        <w:t xml:space="preserve"> ir </w:t>
      </w:r>
      <w:r w:rsidR="001B3FA6" w:rsidRPr="00B6121D">
        <w:t>šis gyvenamasis namas bus nugriautas, remiantis Rokiškio rajono savivaldybės tarybos 2020-06-26 priimt</w:t>
      </w:r>
      <w:r w:rsidR="00912643">
        <w:t>o</w:t>
      </w:r>
      <w:r w:rsidR="001B3FA6" w:rsidRPr="00B6121D">
        <w:t xml:space="preserve"> sprendim</w:t>
      </w:r>
      <w:r w:rsidR="00912643">
        <w:t>o</w:t>
      </w:r>
      <w:r w:rsidR="001B3FA6" w:rsidRPr="00B6121D">
        <w:t xml:space="preserve"> Nr. TS-186 „Dėl leidimo nurašyti ir išregistruoti savivaldybės turtą“ 1.3.1 punkto papunkčiu. Šio namo vietoje bus padidintos Obelių kapinės.</w:t>
      </w:r>
      <w:r w:rsidRPr="00B6121D">
        <w:t xml:space="preserve"> </w:t>
      </w:r>
    </w:p>
    <w:p w:rsidR="00360097" w:rsidRPr="00B6121D" w:rsidRDefault="00072932" w:rsidP="001B3FA6">
      <w:pPr>
        <w:tabs>
          <w:tab w:val="left" w:pos="851"/>
        </w:tabs>
        <w:ind w:firstLine="567"/>
        <w:jc w:val="both"/>
      </w:pPr>
      <w:r w:rsidRPr="00B6121D">
        <w:t>Atsižvelgus, kad šiuo metu teisę į socialini</w:t>
      </w:r>
      <w:r w:rsidR="003351BA" w:rsidRPr="00B6121D">
        <w:t>o</w:t>
      </w:r>
      <w:r w:rsidRPr="00B6121D">
        <w:t xml:space="preserve"> būst</w:t>
      </w:r>
      <w:r w:rsidR="003351BA" w:rsidRPr="00B6121D">
        <w:t>o</w:t>
      </w:r>
      <w:r w:rsidRPr="00B6121D">
        <w:t xml:space="preserve"> nuomą turi ir laukiančių asmenų</w:t>
      </w:r>
      <w:r w:rsidR="003351BA" w:rsidRPr="00B6121D">
        <w:t>/šeimų</w:t>
      </w:r>
      <w:r w:rsidRPr="00B6121D">
        <w:t xml:space="preserve"> sąraše yra </w:t>
      </w:r>
      <w:r w:rsidR="003351BA" w:rsidRPr="00B6121D">
        <w:t xml:space="preserve">įrašyti </w:t>
      </w:r>
      <w:r w:rsidRPr="00B6121D">
        <w:t xml:space="preserve">48 </w:t>
      </w:r>
      <w:r w:rsidR="003351BA" w:rsidRPr="00B6121D">
        <w:t>asmenys/šeimos</w:t>
      </w:r>
      <w:r w:rsidRPr="00B6121D">
        <w:t xml:space="preserve"> bei buvo nutraukta sutartis su savivaldybės būsto nuomininku, kuris gyveno Vilniaus g. 12A-18, Rokiškis, siūlome</w:t>
      </w:r>
      <w:r w:rsidR="00D328A6" w:rsidRPr="00B6121D">
        <w:t xml:space="preserve"> </w:t>
      </w:r>
      <w:r w:rsidRPr="00B6121D">
        <w:t>š</w:t>
      </w:r>
      <w:r w:rsidR="003351BA" w:rsidRPr="00B6121D">
        <w:t xml:space="preserve">į būstą nuomoti teisę į paramą būstui išsinuomoti turintiems asmenims ir patvirtinti šio būsto nuomos mokesčio dydį, kaip socialinio būsto. </w:t>
      </w:r>
    </w:p>
    <w:p w:rsidR="00DF7659" w:rsidRPr="00B6121D" w:rsidRDefault="00DF7659" w:rsidP="00D328A6">
      <w:pPr>
        <w:pStyle w:val="Antrats"/>
        <w:tabs>
          <w:tab w:val="left" w:pos="709"/>
        </w:tabs>
        <w:ind w:firstLine="567"/>
        <w:jc w:val="both"/>
        <w:rPr>
          <w:b/>
          <w:sz w:val="24"/>
          <w:szCs w:val="24"/>
          <w:lang w:val="lt-LT"/>
        </w:rPr>
      </w:pPr>
      <w:r w:rsidRPr="00B6121D">
        <w:rPr>
          <w:b/>
          <w:sz w:val="24"/>
          <w:szCs w:val="24"/>
          <w:lang w:val="lt-LT"/>
        </w:rPr>
        <w:t>Galimos pasekmės, priėmus siūlomą tarybos sprendimo projektą:</w:t>
      </w:r>
    </w:p>
    <w:p w:rsidR="00DF7659" w:rsidRPr="00B6121D" w:rsidRDefault="00DF7659" w:rsidP="00D328A6">
      <w:pPr>
        <w:autoSpaceDE w:val="0"/>
        <w:autoSpaceDN w:val="0"/>
        <w:adjustRightInd w:val="0"/>
        <w:ind w:firstLine="567"/>
        <w:jc w:val="both"/>
      </w:pPr>
      <w:r w:rsidRPr="00B6121D">
        <w:rPr>
          <w:b/>
        </w:rPr>
        <w:t>teigiamos</w:t>
      </w:r>
      <w:r w:rsidRPr="00B6121D">
        <w:t xml:space="preserve"> – </w:t>
      </w:r>
      <w:r w:rsidR="001B3FA6" w:rsidRPr="00B6121D">
        <w:t xml:space="preserve">išnuomotas </w:t>
      </w:r>
      <w:r w:rsidR="00040390" w:rsidRPr="00B6121D">
        <w:t xml:space="preserve">socialinis </w:t>
      </w:r>
      <w:r w:rsidR="001B3FA6" w:rsidRPr="00B6121D">
        <w:t>būstas</w:t>
      </w:r>
      <w:r w:rsidR="00040390" w:rsidRPr="00B6121D">
        <w:t xml:space="preserve"> šeimai turinčiai teisę į socialinio būsto nuomą</w:t>
      </w:r>
      <w:r w:rsidR="003351BA" w:rsidRPr="00B6121D">
        <w:t xml:space="preserve">; asmeniui </w:t>
      </w:r>
      <w:r w:rsidR="001B3FA6" w:rsidRPr="00B6121D">
        <w:t xml:space="preserve"> </w:t>
      </w:r>
      <w:r w:rsidR="00040390" w:rsidRPr="00B6121D">
        <w:t>iškeldintam iš griaunamo daugiabučio namo bus išnuomotas kitas būstas.</w:t>
      </w:r>
    </w:p>
    <w:p w:rsidR="00DF7659" w:rsidRPr="00B6121D" w:rsidRDefault="00DF7659" w:rsidP="00D328A6">
      <w:pPr>
        <w:pStyle w:val="Antrats"/>
        <w:tabs>
          <w:tab w:val="clear" w:pos="4153"/>
          <w:tab w:val="clear" w:pos="8306"/>
        </w:tabs>
        <w:ind w:firstLine="567"/>
        <w:jc w:val="both"/>
        <w:rPr>
          <w:sz w:val="24"/>
          <w:szCs w:val="24"/>
          <w:lang w:val="lt-LT"/>
        </w:rPr>
      </w:pPr>
      <w:r w:rsidRPr="00B6121D">
        <w:rPr>
          <w:b/>
          <w:sz w:val="24"/>
          <w:szCs w:val="24"/>
          <w:lang w:val="lt-LT"/>
        </w:rPr>
        <w:t>neigiamos</w:t>
      </w:r>
      <w:r w:rsidRPr="00B6121D">
        <w:rPr>
          <w:sz w:val="24"/>
          <w:szCs w:val="24"/>
          <w:lang w:val="lt-LT"/>
        </w:rPr>
        <w:t xml:space="preserve"> – </w:t>
      </w:r>
      <w:r w:rsidR="00310E38" w:rsidRPr="00B6121D">
        <w:rPr>
          <w:sz w:val="24"/>
          <w:szCs w:val="24"/>
          <w:lang w:val="lt-LT"/>
        </w:rPr>
        <w:t xml:space="preserve">nebus. </w:t>
      </w:r>
    </w:p>
    <w:p w:rsidR="002A63D6" w:rsidRPr="00B6121D" w:rsidRDefault="006E0C94" w:rsidP="00D328A6">
      <w:pPr>
        <w:pStyle w:val="Antrats"/>
        <w:tabs>
          <w:tab w:val="clear" w:pos="4153"/>
          <w:tab w:val="clear" w:pos="8306"/>
        </w:tabs>
        <w:ind w:firstLine="567"/>
        <w:jc w:val="both"/>
        <w:rPr>
          <w:b/>
          <w:sz w:val="24"/>
          <w:szCs w:val="24"/>
          <w:lang w:val="lt-LT"/>
        </w:rPr>
      </w:pPr>
      <w:r w:rsidRPr="00B6121D">
        <w:rPr>
          <w:b/>
          <w:sz w:val="24"/>
          <w:szCs w:val="24"/>
          <w:lang w:val="lt-LT"/>
        </w:rPr>
        <w:t xml:space="preserve">Kokia sprendimo nauda Rokiškio rajono gyventojams </w:t>
      </w:r>
    </w:p>
    <w:p w:rsidR="006E0C94" w:rsidRPr="00B6121D" w:rsidRDefault="003351BA" w:rsidP="00D328A6">
      <w:pPr>
        <w:pStyle w:val="Antrats"/>
        <w:tabs>
          <w:tab w:val="clear" w:pos="4153"/>
          <w:tab w:val="clear" w:pos="8306"/>
        </w:tabs>
        <w:ind w:firstLine="567"/>
        <w:jc w:val="both"/>
        <w:rPr>
          <w:b/>
          <w:sz w:val="24"/>
          <w:szCs w:val="24"/>
          <w:lang w:val="lt-LT"/>
        </w:rPr>
      </w:pPr>
      <w:r w:rsidRPr="00B6121D">
        <w:rPr>
          <w:sz w:val="24"/>
          <w:szCs w:val="24"/>
          <w:lang w:val="lt-LT"/>
        </w:rPr>
        <w:t>Tiesioginės naudos nėra.</w:t>
      </w:r>
    </w:p>
    <w:p w:rsidR="00DF7659" w:rsidRPr="00B6121D" w:rsidRDefault="00DF7659" w:rsidP="00D328A6">
      <w:pPr>
        <w:ind w:firstLine="567"/>
        <w:jc w:val="both"/>
      </w:pPr>
      <w:r w:rsidRPr="00B6121D">
        <w:rPr>
          <w:b/>
          <w:bCs/>
        </w:rPr>
        <w:t>Finansavimo šaltiniai ir lėšų poreikis</w:t>
      </w:r>
      <w:r w:rsidRPr="00B6121D">
        <w:t xml:space="preserve">. </w:t>
      </w:r>
    </w:p>
    <w:p w:rsidR="00D61941" w:rsidRPr="00B6121D" w:rsidRDefault="00D61941" w:rsidP="00D328A6">
      <w:pPr>
        <w:ind w:firstLine="567"/>
        <w:jc w:val="both"/>
      </w:pPr>
      <w:r w:rsidRPr="00B6121D">
        <w:t>Papildomų lėšų nereikia.</w:t>
      </w:r>
    </w:p>
    <w:p w:rsidR="00DF7659" w:rsidRPr="00B6121D" w:rsidRDefault="00DF7659" w:rsidP="00D328A6">
      <w:pPr>
        <w:ind w:firstLine="567"/>
        <w:jc w:val="both"/>
      </w:pPr>
      <w:r w:rsidRPr="00B6121D">
        <w:rPr>
          <w:b/>
          <w:bCs/>
        </w:rPr>
        <w:t>Suderinamumas su Lietuvos Respublikos galiojančiais teisės norminiais aktais</w:t>
      </w:r>
    </w:p>
    <w:p w:rsidR="00DF7659" w:rsidRPr="00B6121D" w:rsidRDefault="00DF7659" w:rsidP="00D328A6">
      <w:pPr>
        <w:ind w:firstLine="567"/>
        <w:jc w:val="both"/>
      </w:pPr>
      <w:r w:rsidRPr="00B6121D">
        <w:lastRenderedPageBreak/>
        <w:t>Projektas neprieštarauja galiojantiems teisės aktams.</w:t>
      </w:r>
    </w:p>
    <w:p w:rsidR="009A4581" w:rsidRPr="00BC7D9A" w:rsidRDefault="009A4581" w:rsidP="00D328A6">
      <w:pPr>
        <w:ind w:firstLine="567"/>
        <w:jc w:val="both"/>
      </w:pPr>
      <w:r w:rsidRPr="00BC7D9A">
        <w:rPr>
          <w:b/>
        </w:rPr>
        <w:t xml:space="preserve">Antikorupcinis </w:t>
      </w:r>
      <w:r w:rsidRPr="002F57DA">
        <w:rPr>
          <w:b/>
        </w:rPr>
        <w:t>vertinimas</w:t>
      </w:r>
      <w:r w:rsidR="002A63D6" w:rsidRPr="002F57DA">
        <w:rPr>
          <w:b/>
        </w:rPr>
        <w:t xml:space="preserve">. </w:t>
      </w:r>
      <w:r w:rsidR="004C1AAC" w:rsidRPr="002F57DA">
        <w:t>Atliktas antikorupcinis t</w:t>
      </w:r>
      <w:r w:rsidR="002F57DA" w:rsidRPr="002F57DA">
        <w:t>eisės akto projekto vertinimas.</w:t>
      </w:r>
    </w:p>
    <w:p w:rsidR="006802E2" w:rsidRDefault="006802E2" w:rsidP="00D328A6">
      <w:pPr>
        <w:ind w:firstLine="567"/>
        <w:jc w:val="both"/>
      </w:pPr>
    </w:p>
    <w:p w:rsidR="00B6121D" w:rsidRPr="00BC7D9A" w:rsidRDefault="00B6121D" w:rsidP="00D328A6">
      <w:pPr>
        <w:ind w:firstLine="567"/>
        <w:jc w:val="both"/>
      </w:pPr>
    </w:p>
    <w:p w:rsidR="00D75D15" w:rsidRPr="00BC7D9A" w:rsidRDefault="00BC01BE" w:rsidP="00E8172B">
      <w:pPr>
        <w:jc w:val="both"/>
      </w:pPr>
      <w:r w:rsidRPr="00BC7D9A">
        <w:t xml:space="preserve">Turto valdymo ir ūkio </w:t>
      </w:r>
      <w:r w:rsidR="00C5799C" w:rsidRPr="00BC7D9A">
        <w:t>skyriaus</w:t>
      </w:r>
      <w:r w:rsidR="00117002" w:rsidRPr="00BC7D9A">
        <w:t xml:space="preserve"> </w:t>
      </w:r>
      <w:r w:rsidR="00D328A6">
        <w:t>vyriausioji specialistė</w:t>
      </w:r>
      <w:r w:rsidR="003801BC" w:rsidRPr="00BC7D9A">
        <w:tab/>
      </w:r>
      <w:r w:rsidR="003801BC" w:rsidRPr="00BC7D9A">
        <w:tab/>
      </w:r>
      <w:r w:rsidR="003801BC" w:rsidRPr="00BC7D9A">
        <w:tab/>
      </w:r>
      <w:r w:rsidR="003801BC" w:rsidRPr="00BC7D9A">
        <w:tab/>
      </w:r>
      <w:r w:rsidR="00D328A6">
        <w:t>Kristina Tūskienė</w:t>
      </w:r>
    </w:p>
    <w:sectPr w:rsidR="00D75D15" w:rsidRPr="00BC7D9A" w:rsidSect="00F90C49">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B0" w:rsidRDefault="00AA62B0" w:rsidP="00185F76">
      <w:r>
        <w:separator/>
      </w:r>
    </w:p>
  </w:endnote>
  <w:endnote w:type="continuationSeparator" w:id="0">
    <w:p w:rsidR="00AA62B0" w:rsidRDefault="00AA62B0"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49" w:rsidRDefault="00F90C4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49" w:rsidRDefault="00F90C4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49" w:rsidRDefault="00F90C4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B0" w:rsidRDefault="00AA62B0" w:rsidP="00185F76">
      <w:r>
        <w:separator/>
      </w:r>
    </w:p>
  </w:footnote>
  <w:footnote w:type="continuationSeparator" w:id="0">
    <w:p w:rsidR="00AA62B0" w:rsidRDefault="00AA62B0"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49" w:rsidRDefault="00F90C4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49" w:rsidRDefault="00F90C4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8" w:rsidRPr="00FF4D4B" w:rsidRDefault="0044647C" w:rsidP="00FF4D4B">
    <w:pPr>
      <w:framePr w:h="0" w:hSpace="180" w:wrap="around" w:vAnchor="text" w:hAnchor="page" w:x="5905" w:y="1"/>
      <w:rPr>
        <w:sz w:val="20"/>
        <w:szCs w:val="20"/>
        <w:lang w:val="en-AU"/>
      </w:rPr>
    </w:pPr>
    <w:r>
      <w:rPr>
        <w:noProof/>
        <w:sz w:val="20"/>
        <w:szCs w:val="20"/>
        <w:lang w:val="en-US" w:eastAsia="en-US"/>
      </w:rPr>
      <w:drawing>
        <wp:inline distT="0" distB="0" distL="0" distR="0" wp14:anchorId="1E40A657" wp14:editId="313A12A6">
          <wp:extent cx="541020" cy="69469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694690"/>
                  </a:xfrm>
                  <a:prstGeom prst="rect">
                    <a:avLst/>
                  </a:prstGeom>
                  <a:noFill/>
                  <a:ln>
                    <a:noFill/>
                  </a:ln>
                </pic:spPr>
              </pic:pic>
            </a:graphicData>
          </a:graphic>
        </wp:inline>
      </w:drawing>
    </w:r>
  </w:p>
  <w:p w:rsidR="001D4788" w:rsidRPr="00B6121D" w:rsidRDefault="001D4788" w:rsidP="00FF4D4B">
    <w:pPr>
      <w:jc w:val="right"/>
    </w:pPr>
    <w:r w:rsidRPr="00B6121D">
      <w:t>Projektas</w:t>
    </w:r>
  </w:p>
  <w:p w:rsidR="001D4788" w:rsidRPr="00B6121D" w:rsidRDefault="001D4788" w:rsidP="00FF4D4B"/>
  <w:p w:rsidR="001D4788" w:rsidRPr="00B6121D" w:rsidRDefault="001D4788" w:rsidP="00FF4D4B"/>
  <w:p w:rsidR="001D4788" w:rsidRPr="00B6121D" w:rsidRDefault="001D4788" w:rsidP="00FF4D4B">
    <w:pPr>
      <w:rPr>
        <w:b/>
      </w:rPr>
    </w:pPr>
    <w:r w:rsidRPr="00B6121D">
      <w:rPr>
        <w:b/>
      </w:rPr>
      <w:t xml:space="preserve">          </w:t>
    </w:r>
  </w:p>
  <w:p w:rsidR="001D4788" w:rsidRPr="00B6121D" w:rsidRDefault="001D4788" w:rsidP="00FF4D4B">
    <w:pPr>
      <w:rPr>
        <w:b/>
      </w:rPr>
    </w:pPr>
  </w:p>
  <w:p w:rsidR="001D4788" w:rsidRPr="00B6121D" w:rsidRDefault="001D4788" w:rsidP="00FF4D4B">
    <w:pPr>
      <w:jc w:val="center"/>
      <w:rPr>
        <w:b/>
      </w:rPr>
    </w:pPr>
    <w:r w:rsidRPr="00B6121D">
      <w:rPr>
        <w:b/>
      </w:rPr>
      <w:t>ROKIŠKIO RAJONO SAVIVALDYBĖS TARYBA</w:t>
    </w:r>
  </w:p>
  <w:p w:rsidR="001D4788" w:rsidRPr="00B6121D" w:rsidRDefault="001D4788" w:rsidP="00FF4D4B">
    <w:pPr>
      <w:jc w:val="center"/>
      <w:rPr>
        <w:b/>
      </w:rPr>
    </w:pPr>
  </w:p>
  <w:p w:rsidR="00B6121D" w:rsidRDefault="001D4788" w:rsidP="00B6121D">
    <w:pPr>
      <w:jc w:val="center"/>
    </w:pPr>
    <w:r w:rsidRPr="00B6121D">
      <w:rPr>
        <w:b/>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C1E869B0"/>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2E47A73"/>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
    <w:nsid w:val="1357186D"/>
    <w:multiLevelType w:val="multilevel"/>
    <w:tmpl w:val="766ED06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nsid w:val="1AEA4458"/>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
    <w:nsid w:val="1C413142"/>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nsid w:val="29991446"/>
    <w:multiLevelType w:val="hybridMultilevel"/>
    <w:tmpl w:val="97423756"/>
    <w:lvl w:ilvl="0" w:tplc="AB3CA96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38B82513"/>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7">
    <w:nsid w:val="3F706E11"/>
    <w:multiLevelType w:val="multilevel"/>
    <w:tmpl w:val="C284EE52"/>
    <w:lvl w:ilvl="0">
      <w:start w:val="1"/>
      <w:numFmt w:val="decimal"/>
      <w:lvlText w:val="%1."/>
      <w:lvlJc w:val="left"/>
      <w:pPr>
        <w:ind w:left="360" w:hanging="360"/>
      </w:pPr>
      <w:rPr>
        <w:rFonts w:hint="default"/>
        <w:color w:val="auto"/>
      </w:rPr>
    </w:lvl>
    <w:lvl w:ilvl="1">
      <w:start w:val="2"/>
      <w:numFmt w:val="decimal"/>
      <w:lvlText w:val="%1.%2."/>
      <w:lvlJc w:val="left"/>
      <w:pPr>
        <w:ind w:left="1350" w:hanging="360"/>
      </w:pPr>
      <w:rPr>
        <w:rFonts w:hint="default"/>
        <w:color w:val="auto"/>
      </w:rPr>
    </w:lvl>
    <w:lvl w:ilvl="2">
      <w:start w:val="1"/>
      <w:numFmt w:val="decimal"/>
      <w:lvlText w:val="%1.%2.%3."/>
      <w:lvlJc w:val="left"/>
      <w:pPr>
        <w:ind w:left="2700" w:hanging="720"/>
      </w:pPr>
      <w:rPr>
        <w:rFonts w:hint="default"/>
        <w:color w:val="auto"/>
      </w:rPr>
    </w:lvl>
    <w:lvl w:ilvl="3">
      <w:start w:val="1"/>
      <w:numFmt w:val="decimal"/>
      <w:lvlText w:val="%1.%2.%3.%4."/>
      <w:lvlJc w:val="left"/>
      <w:pPr>
        <w:ind w:left="3690" w:hanging="720"/>
      </w:pPr>
      <w:rPr>
        <w:rFonts w:hint="default"/>
        <w:color w:val="auto"/>
      </w:rPr>
    </w:lvl>
    <w:lvl w:ilvl="4">
      <w:start w:val="1"/>
      <w:numFmt w:val="decimal"/>
      <w:lvlText w:val="%1.%2.%3.%4.%5."/>
      <w:lvlJc w:val="left"/>
      <w:pPr>
        <w:ind w:left="5040" w:hanging="1080"/>
      </w:pPr>
      <w:rPr>
        <w:rFonts w:hint="default"/>
        <w:color w:val="auto"/>
      </w:rPr>
    </w:lvl>
    <w:lvl w:ilvl="5">
      <w:start w:val="1"/>
      <w:numFmt w:val="decimal"/>
      <w:lvlText w:val="%1.%2.%3.%4.%5.%6."/>
      <w:lvlJc w:val="left"/>
      <w:pPr>
        <w:ind w:left="6030" w:hanging="1080"/>
      </w:pPr>
      <w:rPr>
        <w:rFonts w:hint="default"/>
        <w:color w:val="auto"/>
      </w:rPr>
    </w:lvl>
    <w:lvl w:ilvl="6">
      <w:start w:val="1"/>
      <w:numFmt w:val="decimal"/>
      <w:lvlText w:val="%1.%2.%3.%4.%5.%6.%7."/>
      <w:lvlJc w:val="left"/>
      <w:pPr>
        <w:ind w:left="7380" w:hanging="1440"/>
      </w:pPr>
      <w:rPr>
        <w:rFonts w:hint="default"/>
        <w:color w:val="auto"/>
      </w:rPr>
    </w:lvl>
    <w:lvl w:ilvl="7">
      <w:start w:val="1"/>
      <w:numFmt w:val="decimal"/>
      <w:lvlText w:val="%1.%2.%3.%4.%5.%6.%7.%8."/>
      <w:lvlJc w:val="left"/>
      <w:pPr>
        <w:ind w:left="8370" w:hanging="1440"/>
      </w:pPr>
      <w:rPr>
        <w:rFonts w:hint="default"/>
        <w:color w:val="auto"/>
      </w:rPr>
    </w:lvl>
    <w:lvl w:ilvl="8">
      <w:start w:val="1"/>
      <w:numFmt w:val="decimal"/>
      <w:lvlText w:val="%1.%2.%3.%4.%5.%6.%7.%8.%9."/>
      <w:lvlJc w:val="left"/>
      <w:pPr>
        <w:ind w:left="9720" w:hanging="1800"/>
      </w:pPr>
      <w:rPr>
        <w:rFonts w:hint="default"/>
        <w:color w:val="auto"/>
      </w:rPr>
    </w:lvl>
  </w:abstractNum>
  <w:abstractNum w:abstractNumId="8">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9">
    <w:nsid w:val="50D94FEF"/>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0">
    <w:nsid w:val="543C5758"/>
    <w:multiLevelType w:val="hybridMultilevel"/>
    <w:tmpl w:val="8FBEF958"/>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5F4E0ED6"/>
    <w:multiLevelType w:val="hybridMultilevel"/>
    <w:tmpl w:val="0624116A"/>
    <w:lvl w:ilvl="0" w:tplc="1C12603A">
      <w:start w:val="1"/>
      <w:numFmt w:val="decimal"/>
      <w:lvlText w:val="%1."/>
      <w:lvlJc w:val="left"/>
      <w:pPr>
        <w:ind w:left="4755" w:hanging="360"/>
      </w:pPr>
      <w:rPr>
        <w:rFonts w:hint="default"/>
      </w:rPr>
    </w:lvl>
    <w:lvl w:ilvl="1" w:tplc="04270019" w:tentative="1">
      <w:start w:val="1"/>
      <w:numFmt w:val="lowerLetter"/>
      <w:lvlText w:val="%2."/>
      <w:lvlJc w:val="left"/>
      <w:pPr>
        <w:ind w:left="5475" w:hanging="360"/>
      </w:pPr>
    </w:lvl>
    <w:lvl w:ilvl="2" w:tplc="0427001B" w:tentative="1">
      <w:start w:val="1"/>
      <w:numFmt w:val="lowerRoman"/>
      <w:lvlText w:val="%3."/>
      <w:lvlJc w:val="right"/>
      <w:pPr>
        <w:ind w:left="6195" w:hanging="180"/>
      </w:pPr>
    </w:lvl>
    <w:lvl w:ilvl="3" w:tplc="0427000F" w:tentative="1">
      <w:start w:val="1"/>
      <w:numFmt w:val="decimal"/>
      <w:lvlText w:val="%4."/>
      <w:lvlJc w:val="left"/>
      <w:pPr>
        <w:ind w:left="6915" w:hanging="360"/>
      </w:pPr>
    </w:lvl>
    <w:lvl w:ilvl="4" w:tplc="04270019" w:tentative="1">
      <w:start w:val="1"/>
      <w:numFmt w:val="lowerLetter"/>
      <w:lvlText w:val="%5."/>
      <w:lvlJc w:val="left"/>
      <w:pPr>
        <w:ind w:left="7635" w:hanging="360"/>
      </w:pPr>
    </w:lvl>
    <w:lvl w:ilvl="5" w:tplc="0427001B" w:tentative="1">
      <w:start w:val="1"/>
      <w:numFmt w:val="lowerRoman"/>
      <w:lvlText w:val="%6."/>
      <w:lvlJc w:val="right"/>
      <w:pPr>
        <w:ind w:left="8355" w:hanging="180"/>
      </w:pPr>
    </w:lvl>
    <w:lvl w:ilvl="6" w:tplc="0427000F" w:tentative="1">
      <w:start w:val="1"/>
      <w:numFmt w:val="decimal"/>
      <w:lvlText w:val="%7."/>
      <w:lvlJc w:val="left"/>
      <w:pPr>
        <w:ind w:left="9075" w:hanging="360"/>
      </w:pPr>
    </w:lvl>
    <w:lvl w:ilvl="7" w:tplc="04270019" w:tentative="1">
      <w:start w:val="1"/>
      <w:numFmt w:val="lowerLetter"/>
      <w:lvlText w:val="%8."/>
      <w:lvlJc w:val="left"/>
      <w:pPr>
        <w:ind w:left="9795" w:hanging="360"/>
      </w:pPr>
    </w:lvl>
    <w:lvl w:ilvl="8" w:tplc="0427001B" w:tentative="1">
      <w:start w:val="1"/>
      <w:numFmt w:val="lowerRoman"/>
      <w:lvlText w:val="%9."/>
      <w:lvlJc w:val="right"/>
      <w:pPr>
        <w:ind w:left="10515" w:hanging="180"/>
      </w:pPr>
    </w:lvl>
  </w:abstractNum>
  <w:abstractNum w:abstractNumId="12">
    <w:nsid w:val="640F599E"/>
    <w:multiLevelType w:val="multilevel"/>
    <w:tmpl w:val="766ED06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3">
    <w:nsid w:val="652056E6"/>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4">
    <w:nsid w:val="6CC1715E"/>
    <w:multiLevelType w:val="multilevel"/>
    <w:tmpl w:val="F5E025B4"/>
    <w:lvl w:ilvl="0">
      <w:start w:val="1"/>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
  </w:num>
  <w:num w:numId="7">
    <w:abstractNumId w:val="1"/>
  </w:num>
  <w:num w:numId="8">
    <w:abstractNumId w:val="13"/>
  </w:num>
  <w:num w:numId="9">
    <w:abstractNumId w:val="6"/>
  </w:num>
  <w:num w:numId="10">
    <w:abstractNumId w:val="9"/>
  </w:num>
  <w:num w:numId="11">
    <w:abstractNumId w:val="7"/>
  </w:num>
  <w:num w:numId="12">
    <w:abstractNumId w:val="14"/>
  </w:num>
  <w:num w:numId="13">
    <w:abstractNumId w:val="4"/>
  </w:num>
  <w:num w:numId="14">
    <w:abstractNumId w:val="11"/>
  </w:num>
  <w:num w:numId="15">
    <w:abstractNumId w:val="12"/>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07667"/>
    <w:rsid w:val="00010E75"/>
    <w:rsid w:val="00016DA6"/>
    <w:rsid w:val="00021DFE"/>
    <w:rsid w:val="00024678"/>
    <w:rsid w:val="000275BF"/>
    <w:rsid w:val="00040390"/>
    <w:rsid w:val="000408FF"/>
    <w:rsid w:val="00065079"/>
    <w:rsid w:val="00071088"/>
    <w:rsid w:val="00071A70"/>
    <w:rsid w:val="00072932"/>
    <w:rsid w:val="00074979"/>
    <w:rsid w:val="0007738C"/>
    <w:rsid w:val="00077665"/>
    <w:rsid w:val="00086885"/>
    <w:rsid w:val="000925A4"/>
    <w:rsid w:val="000936BA"/>
    <w:rsid w:val="000A1AD5"/>
    <w:rsid w:val="000A5527"/>
    <w:rsid w:val="000B1E3D"/>
    <w:rsid w:val="000C1C1A"/>
    <w:rsid w:val="000D3DA5"/>
    <w:rsid w:val="000D606A"/>
    <w:rsid w:val="000E0F99"/>
    <w:rsid w:val="00103E2A"/>
    <w:rsid w:val="001066F9"/>
    <w:rsid w:val="00117002"/>
    <w:rsid w:val="001242F6"/>
    <w:rsid w:val="00125DE7"/>
    <w:rsid w:val="001365F0"/>
    <w:rsid w:val="00137085"/>
    <w:rsid w:val="001379E2"/>
    <w:rsid w:val="00141976"/>
    <w:rsid w:val="001435FD"/>
    <w:rsid w:val="00150951"/>
    <w:rsid w:val="00151989"/>
    <w:rsid w:val="001532BB"/>
    <w:rsid w:val="001606BD"/>
    <w:rsid w:val="00160DBB"/>
    <w:rsid w:val="00172659"/>
    <w:rsid w:val="00174844"/>
    <w:rsid w:val="001771A1"/>
    <w:rsid w:val="00177719"/>
    <w:rsid w:val="0018487E"/>
    <w:rsid w:val="00185F76"/>
    <w:rsid w:val="00197BEA"/>
    <w:rsid w:val="001A26C9"/>
    <w:rsid w:val="001A34F9"/>
    <w:rsid w:val="001A4473"/>
    <w:rsid w:val="001A4F23"/>
    <w:rsid w:val="001B0F6F"/>
    <w:rsid w:val="001B3FA6"/>
    <w:rsid w:val="001B6BF2"/>
    <w:rsid w:val="001C0D81"/>
    <w:rsid w:val="001C27F5"/>
    <w:rsid w:val="001C3AE3"/>
    <w:rsid w:val="001C3C22"/>
    <w:rsid w:val="001D3CB0"/>
    <w:rsid w:val="001D4788"/>
    <w:rsid w:val="001E1A9B"/>
    <w:rsid w:val="001F3DC7"/>
    <w:rsid w:val="0020564D"/>
    <w:rsid w:val="00206E84"/>
    <w:rsid w:val="00223010"/>
    <w:rsid w:val="00224F9D"/>
    <w:rsid w:val="00234843"/>
    <w:rsid w:val="00236DDF"/>
    <w:rsid w:val="0024027D"/>
    <w:rsid w:val="00243A6F"/>
    <w:rsid w:val="0025068F"/>
    <w:rsid w:val="002521A4"/>
    <w:rsid w:val="002521CD"/>
    <w:rsid w:val="00261C40"/>
    <w:rsid w:val="002642EE"/>
    <w:rsid w:val="002751DC"/>
    <w:rsid w:val="0027789E"/>
    <w:rsid w:val="0028135D"/>
    <w:rsid w:val="0028185F"/>
    <w:rsid w:val="00285AF3"/>
    <w:rsid w:val="00286468"/>
    <w:rsid w:val="00290F77"/>
    <w:rsid w:val="00291270"/>
    <w:rsid w:val="002915CC"/>
    <w:rsid w:val="002A63D6"/>
    <w:rsid w:val="002B07D2"/>
    <w:rsid w:val="002B4406"/>
    <w:rsid w:val="002B597B"/>
    <w:rsid w:val="002C1E1B"/>
    <w:rsid w:val="002C4443"/>
    <w:rsid w:val="002C5631"/>
    <w:rsid w:val="002D13B2"/>
    <w:rsid w:val="002D6D5E"/>
    <w:rsid w:val="002E0FA8"/>
    <w:rsid w:val="002E4F90"/>
    <w:rsid w:val="002E5F5E"/>
    <w:rsid w:val="002F3518"/>
    <w:rsid w:val="002F57DA"/>
    <w:rsid w:val="002F76B5"/>
    <w:rsid w:val="00310E0F"/>
    <w:rsid w:val="00310E38"/>
    <w:rsid w:val="00311590"/>
    <w:rsid w:val="00311B3D"/>
    <w:rsid w:val="00324462"/>
    <w:rsid w:val="003351BA"/>
    <w:rsid w:val="00336A4B"/>
    <w:rsid w:val="0033739D"/>
    <w:rsid w:val="00347BF7"/>
    <w:rsid w:val="00360097"/>
    <w:rsid w:val="00365D6A"/>
    <w:rsid w:val="003703BA"/>
    <w:rsid w:val="00372E94"/>
    <w:rsid w:val="00376324"/>
    <w:rsid w:val="003801BC"/>
    <w:rsid w:val="0039516F"/>
    <w:rsid w:val="003A1533"/>
    <w:rsid w:val="003A163F"/>
    <w:rsid w:val="003A73E5"/>
    <w:rsid w:val="003A78A4"/>
    <w:rsid w:val="003B482F"/>
    <w:rsid w:val="003B51A2"/>
    <w:rsid w:val="003C340B"/>
    <w:rsid w:val="003C34E9"/>
    <w:rsid w:val="003E0061"/>
    <w:rsid w:val="003E6085"/>
    <w:rsid w:val="003E66FD"/>
    <w:rsid w:val="003E74C2"/>
    <w:rsid w:val="003F0751"/>
    <w:rsid w:val="003F3B4F"/>
    <w:rsid w:val="003F5343"/>
    <w:rsid w:val="004204A7"/>
    <w:rsid w:val="004274B0"/>
    <w:rsid w:val="0043033E"/>
    <w:rsid w:val="00430F1B"/>
    <w:rsid w:val="00432BA5"/>
    <w:rsid w:val="0044113A"/>
    <w:rsid w:val="00445367"/>
    <w:rsid w:val="0044647C"/>
    <w:rsid w:val="004570C3"/>
    <w:rsid w:val="00457F86"/>
    <w:rsid w:val="0046464F"/>
    <w:rsid w:val="00466507"/>
    <w:rsid w:val="00466AFB"/>
    <w:rsid w:val="00480D7D"/>
    <w:rsid w:val="00480F0C"/>
    <w:rsid w:val="00481D09"/>
    <w:rsid w:val="00493D06"/>
    <w:rsid w:val="00494D78"/>
    <w:rsid w:val="004A0663"/>
    <w:rsid w:val="004A2BF2"/>
    <w:rsid w:val="004A354C"/>
    <w:rsid w:val="004B09D8"/>
    <w:rsid w:val="004B144C"/>
    <w:rsid w:val="004B5184"/>
    <w:rsid w:val="004C1AAC"/>
    <w:rsid w:val="004C42D4"/>
    <w:rsid w:val="004C46BA"/>
    <w:rsid w:val="004C47AF"/>
    <w:rsid w:val="004D0EC2"/>
    <w:rsid w:val="004D2C7D"/>
    <w:rsid w:val="004E391F"/>
    <w:rsid w:val="004E67C7"/>
    <w:rsid w:val="004F1777"/>
    <w:rsid w:val="004F7A64"/>
    <w:rsid w:val="004F7D37"/>
    <w:rsid w:val="005040BE"/>
    <w:rsid w:val="005149C1"/>
    <w:rsid w:val="005161D1"/>
    <w:rsid w:val="005167FF"/>
    <w:rsid w:val="00516F18"/>
    <w:rsid w:val="0052282B"/>
    <w:rsid w:val="0052766F"/>
    <w:rsid w:val="0053353C"/>
    <w:rsid w:val="00542F9E"/>
    <w:rsid w:val="00545300"/>
    <w:rsid w:val="005473D0"/>
    <w:rsid w:val="00551419"/>
    <w:rsid w:val="005526F8"/>
    <w:rsid w:val="0055516E"/>
    <w:rsid w:val="00555A07"/>
    <w:rsid w:val="00557C0E"/>
    <w:rsid w:val="00560358"/>
    <w:rsid w:val="00571405"/>
    <w:rsid w:val="005748A9"/>
    <w:rsid w:val="00577134"/>
    <w:rsid w:val="00577DCC"/>
    <w:rsid w:val="00582130"/>
    <w:rsid w:val="00584266"/>
    <w:rsid w:val="00584BCF"/>
    <w:rsid w:val="00585C5A"/>
    <w:rsid w:val="00591671"/>
    <w:rsid w:val="00592D8A"/>
    <w:rsid w:val="005A541A"/>
    <w:rsid w:val="005A6D59"/>
    <w:rsid w:val="005B0B73"/>
    <w:rsid w:val="005B1301"/>
    <w:rsid w:val="005B4ECC"/>
    <w:rsid w:val="005C51A7"/>
    <w:rsid w:val="005D69D8"/>
    <w:rsid w:val="005D7EDB"/>
    <w:rsid w:val="005E5FF4"/>
    <w:rsid w:val="005E7FB1"/>
    <w:rsid w:val="005F3C86"/>
    <w:rsid w:val="005F682D"/>
    <w:rsid w:val="00601F7A"/>
    <w:rsid w:val="00603C76"/>
    <w:rsid w:val="00607BFE"/>
    <w:rsid w:val="006101B5"/>
    <w:rsid w:val="006102A2"/>
    <w:rsid w:val="0061262C"/>
    <w:rsid w:val="00617815"/>
    <w:rsid w:val="006212C9"/>
    <w:rsid w:val="00625D44"/>
    <w:rsid w:val="006519BF"/>
    <w:rsid w:val="00665B67"/>
    <w:rsid w:val="00666CB8"/>
    <w:rsid w:val="00676EF7"/>
    <w:rsid w:val="00677021"/>
    <w:rsid w:val="006776CA"/>
    <w:rsid w:val="006802E2"/>
    <w:rsid w:val="00684305"/>
    <w:rsid w:val="0068507F"/>
    <w:rsid w:val="00690081"/>
    <w:rsid w:val="00690A13"/>
    <w:rsid w:val="00690EDA"/>
    <w:rsid w:val="006928F1"/>
    <w:rsid w:val="00694A4A"/>
    <w:rsid w:val="006962D2"/>
    <w:rsid w:val="006A0F8A"/>
    <w:rsid w:val="006A7388"/>
    <w:rsid w:val="006B2673"/>
    <w:rsid w:val="006B2B5E"/>
    <w:rsid w:val="006C31BC"/>
    <w:rsid w:val="006C407F"/>
    <w:rsid w:val="006D0604"/>
    <w:rsid w:val="006D1972"/>
    <w:rsid w:val="006D4430"/>
    <w:rsid w:val="006D582E"/>
    <w:rsid w:val="006D7D87"/>
    <w:rsid w:val="006E0C94"/>
    <w:rsid w:val="006F1D86"/>
    <w:rsid w:val="006F5A31"/>
    <w:rsid w:val="006F69E5"/>
    <w:rsid w:val="006F7BF9"/>
    <w:rsid w:val="00703888"/>
    <w:rsid w:val="00705408"/>
    <w:rsid w:val="00710DED"/>
    <w:rsid w:val="00713B98"/>
    <w:rsid w:val="00713DEF"/>
    <w:rsid w:val="007145C5"/>
    <w:rsid w:val="00716192"/>
    <w:rsid w:val="00725A2A"/>
    <w:rsid w:val="00733B5B"/>
    <w:rsid w:val="007469C0"/>
    <w:rsid w:val="00765D6F"/>
    <w:rsid w:val="00766FEA"/>
    <w:rsid w:val="0079072F"/>
    <w:rsid w:val="00791B11"/>
    <w:rsid w:val="007937B1"/>
    <w:rsid w:val="00793E13"/>
    <w:rsid w:val="00794B2B"/>
    <w:rsid w:val="007971DC"/>
    <w:rsid w:val="007A0A52"/>
    <w:rsid w:val="007A5CAF"/>
    <w:rsid w:val="007B68E7"/>
    <w:rsid w:val="007C1DA4"/>
    <w:rsid w:val="007C79CA"/>
    <w:rsid w:val="007E233A"/>
    <w:rsid w:val="007E39B4"/>
    <w:rsid w:val="007E7448"/>
    <w:rsid w:val="007F3251"/>
    <w:rsid w:val="007F775D"/>
    <w:rsid w:val="00805FF9"/>
    <w:rsid w:val="00806662"/>
    <w:rsid w:val="00806E85"/>
    <w:rsid w:val="0081195A"/>
    <w:rsid w:val="008146F0"/>
    <w:rsid w:val="00826AA7"/>
    <w:rsid w:val="008328A6"/>
    <w:rsid w:val="008355BE"/>
    <w:rsid w:val="00837B03"/>
    <w:rsid w:val="008468F6"/>
    <w:rsid w:val="00851BCB"/>
    <w:rsid w:val="00853510"/>
    <w:rsid w:val="00854EC6"/>
    <w:rsid w:val="00856611"/>
    <w:rsid w:val="00857972"/>
    <w:rsid w:val="0086015C"/>
    <w:rsid w:val="00872DDA"/>
    <w:rsid w:val="008732AB"/>
    <w:rsid w:val="00883818"/>
    <w:rsid w:val="0089130D"/>
    <w:rsid w:val="00891ACF"/>
    <w:rsid w:val="00892577"/>
    <w:rsid w:val="00893390"/>
    <w:rsid w:val="00897C00"/>
    <w:rsid w:val="008A24BE"/>
    <w:rsid w:val="008A2B54"/>
    <w:rsid w:val="008A6552"/>
    <w:rsid w:val="008A6AAD"/>
    <w:rsid w:val="008B24D6"/>
    <w:rsid w:val="008B3673"/>
    <w:rsid w:val="008B4060"/>
    <w:rsid w:val="008C333E"/>
    <w:rsid w:val="008C46D6"/>
    <w:rsid w:val="008C67A8"/>
    <w:rsid w:val="008D1728"/>
    <w:rsid w:val="008D3F22"/>
    <w:rsid w:val="008D64B3"/>
    <w:rsid w:val="008D79F1"/>
    <w:rsid w:val="008E23BF"/>
    <w:rsid w:val="008E467A"/>
    <w:rsid w:val="008F79DA"/>
    <w:rsid w:val="00902773"/>
    <w:rsid w:val="00912643"/>
    <w:rsid w:val="0091778C"/>
    <w:rsid w:val="00923F04"/>
    <w:rsid w:val="00925859"/>
    <w:rsid w:val="00927E85"/>
    <w:rsid w:val="00931FE1"/>
    <w:rsid w:val="00933E5D"/>
    <w:rsid w:val="00955613"/>
    <w:rsid w:val="009561B6"/>
    <w:rsid w:val="00956779"/>
    <w:rsid w:val="00965961"/>
    <w:rsid w:val="00974F32"/>
    <w:rsid w:val="00976357"/>
    <w:rsid w:val="00981B09"/>
    <w:rsid w:val="00982230"/>
    <w:rsid w:val="009834DB"/>
    <w:rsid w:val="00986206"/>
    <w:rsid w:val="0099333E"/>
    <w:rsid w:val="00996C70"/>
    <w:rsid w:val="009974E4"/>
    <w:rsid w:val="009A0351"/>
    <w:rsid w:val="009A2C0A"/>
    <w:rsid w:val="009A4581"/>
    <w:rsid w:val="009B14EF"/>
    <w:rsid w:val="009B1F33"/>
    <w:rsid w:val="009B30C0"/>
    <w:rsid w:val="009B318F"/>
    <w:rsid w:val="009B3E7C"/>
    <w:rsid w:val="009B4370"/>
    <w:rsid w:val="009C5D10"/>
    <w:rsid w:val="009C681F"/>
    <w:rsid w:val="009D1230"/>
    <w:rsid w:val="009D285E"/>
    <w:rsid w:val="009D4A4E"/>
    <w:rsid w:val="009D6D68"/>
    <w:rsid w:val="009E13F1"/>
    <w:rsid w:val="00A1588F"/>
    <w:rsid w:val="00A230B9"/>
    <w:rsid w:val="00A24AA1"/>
    <w:rsid w:val="00A32107"/>
    <w:rsid w:val="00A344E7"/>
    <w:rsid w:val="00A551EC"/>
    <w:rsid w:val="00A55883"/>
    <w:rsid w:val="00A74CC9"/>
    <w:rsid w:val="00A83083"/>
    <w:rsid w:val="00A83A8C"/>
    <w:rsid w:val="00A84993"/>
    <w:rsid w:val="00A85468"/>
    <w:rsid w:val="00A945D7"/>
    <w:rsid w:val="00AA62B0"/>
    <w:rsid w:val="00AA66C0"/>
    <w:rsid w:val="00AA7AC9"/>
    <w:rsid w:val="00AB1846"/>
    <w:rsid w:val="00AB701D"/>
    <w:rsid w:val="00AB7113"/>
    <w:rsid w:val="00AB7A12"/>
    <w:rsid w:val="00AC18B7"/>
    <w:rsid w:val="00AC4CB9"/>
    <w:rsid w:val="00AE1761"/>
    <w:rsid w:val="00AE22D5"/>
    <w:rsid w:val="00AE2312"/>
    <w:rsid w:val="00AE4B1E"/>
    <w:rsid w:val="00AE5620"/>
    <w:rsid w:val="00AF4102"/>
    <w:rsid w:val="00AF65E6"/>
    <w:rsid w:val="00B01B31"/>
    <w:rsid w:val="00B1023F"/>
    <w:rsid w:val="00B24446"/>
    <w:rsid w:val="00B31D77"/>
    <w:rsid w:val="00B51D39"/>
    <w:rsid w:val="00B52786"/>
    <w:rsid w:val="00B52F01"/>
    <w:rsid w:val="00B6121D"/>
    <w:rsid w:val="00B61355"/>
    <w:rsid w:val="00B65FE9"/>
    <w:rsid w:val="00B71EDE"/>
    <w:rsid w:val="00B72B30"/>
    <w:rsid w:val="00B80446"/>
    <w:rsid w:val="00B81935"/>
    <w:rsid w:val="00B83B75"/>
    <w:rsid w:val="00B8642D"/>
    <w:rsid w:val="00BA4952"/>
    <w:rsid w:val="00BA4A4D"/>
    <w:rsid w:val="00BA5CEF"/>
    <w:rsid w:val="00BA7A8E"/>
    <w:rsid w:val="00BA7B58"/>
    <w:rsid w:val="00BC01BE"/>
    <w:rsid w:val="00BC03D9"/>
    <w:rsid w:val="00BC6828"/>
    <w:rsid w:val="00BC7A4B"/>
    <w:rsid w:val="00BC7D9A"/>
    <w:rsid w:val="00BD3098"/>
    <w:rsid w:val="00BD4DD7"/>
    <w:rsid w:val="00BD6229"/>
    <w:rsid w:val="00BD63E9"/>
    <w:rsid w:val="00BE3B88"/>
    <w:rsid w:val="00BE7BF8"/>
    <w:rsid w:val="00BF022B"/>
    <w:rsid w:val="00BF1D53"/>
    <w:rsid w:val="00BF53CB"/>
    <w:rsid w:val="00C11F8D"/>
    <w:rsid w:val="00C14031"/>
    <w:rsid w:val="00C2507F"/>
    <w:rsid w:val="00C252F3"/>
    <w:rsid w:val="00C34B36"/>
    <w:rsid w:val="00C40970"/>
    <w:rsid w:val="00C44709"/>
    <w:rsid w:val="00C54508"/>
    <w:rsid w:val="00C55C57"/>
    <w:rsid w:val="00C5799C"/>
    <w:rsid w:val="00C605C2"/>
    <w:rsid w:val="00C62588"/>
    <w:rsid w:val="00C70A78"/>
    <w:rsid w:val="00C70B85"/>
    <w:rsid w:val="00C71A0F"/>
    <w:rsid w:val="00C722A5"/>
    <w:rsid w:val="00C74A02"/>
    <w:rsid w:val="00C7533D"/>
    <w:rsid w:val="00C815DF"/>
    <w:rsid w:val="00C85CDD"/>
    <w:rsid w:val="00C85F96"/>
    <w:rsid w:val="00C933FF"/>
    <w:rsid w:val="00C964FB"/>
    <w:rsid w:val="00CA6170"/>
    <w:rsid w:val="00CB135E"/>
    <w:rsid w:val="00CC422D"/>
    <w:rsid w:val="00CD285C"/>
    <w:rsid w:val="00CD2A55"/>
    <w:rsid w:val="00CD38E7"/>
    <w:rsid w:val="00CD509D"/>
    <w:rsid w:val="00CE2016"/>
    <w:rsid w:val="00CF0269"/>
    <w:rsid w:val="00CF1D5D"/>
    <w:rsid w:val="00CF1D91"/>
    <w:rsid w:val="00CF3178"/>
    <w:rsid w:val="00D00865"/>
    <w:rsid w:val="00D02268"/>
    <w:rsid w:val="00D1198B"/>
    <w:rsid w:val="00D17162"/>
    <w:rsid w:val="00D21978"/>
    <w:rsid w:val="00D227CA"/>
    <w:rsid w:val="00D26425"/>
    <w:rsid w:val="00D32306"/>
    <w:rsid w:val="00D328A6"/>
    <w:rsid w:val="00D3743C"/>
    <w:rsid w:val="00D45BBB"/>
    <w:rsid w:val="00D46775"/>
    <w:rsid w:val="00D5572F"/>
    <w:rsid w:val="00D56E32"/>
    <w:rsid w:val="00D60070"/>
    <w:rsid w:val="00D60A40"/>
    <w:rsid w:val="00D61941"/>
    <w:rsid w:val="00D63E15"/>
    <w:rsid w:val="00D66F87"/>
    <w:rsid w:val="00D714BB"/>
    <w:rsid w:val="00D71DB6"/>
    <w:rsid w:val="00D73A4E"/>
    <w:rsid w:val="00D74A6A"/>
    <w:rsid w:val="00D75D15"/>
    <w:rsid w:val="00D763DD"/>
    <w:rsid w:val="00D80656"/>
    <w:rsid w:val="00D829B3"/>
    <w:rsid w:val="00D91603"/>
    <w:rsid w:val="00D97D36"/>
    <w:rsid w:val="00DA0C49"/>
    <w:rsid w:val="00DA10BE"/>
    <w:rsid w:val="00DB0638"/>
    <w:rsid w:val="00DB090D"/>
    <w:rsid w:val="00DB2079"/>
    <w:rsid w:val="00DC1D63"/>
    <w:rsid w:val="00DC2E3F"/>
    <w:rsid w:val="00DD6450"/>
    <w:rsid w:val="00DE0DEA"/>
    <w:rsid w:val="00DE54E8"/>
    <w:rsid w:val="00DF6DD8"/>
    <w:rsid w:val="00DF7659"/>
    <w:rsid w:val="00E05ED9"/>
    <w:rsid w:val="00E07E00"/>
    <w:rsid w:val="00E10891"/>
    <w:rsid w:val="00E12790"/>
    <w:rsid w:val="00E21D3E"/>
    <w:rsid w:val="00E22845"/>
    <w:rsid w:val="00E267EA"/>
    <w:rsid w:val="00E2758B"/>
    <w:rsid w:val="00E27E1C"/>
    <w:rsid w:val="00E31476"/>
    <w:rsid w:val="00E315F8"/>
    <w:rsid w:val="00E37664"/>
    <w:rsid w:val="00E536AB"/>
    <w:rsid w:val="00E5649D"/>
    <w:rsid w:val="00E62F4B"/>
    <w:rsid w:val="00E7668F"/>
    <w:rsid w:val="00E8146D"/>
    <w:rsid w:val="00E81529"/>
    <w:rsid w:val="00E8172B"/>
    <w:rsid w:val="00E92EC0"/>
    <w:rsid w:val="00EA0608"/>
    <w:rsid w:val="00EA2BA8"/>
    <w:rsid w:val="00EB519E"/>
    <w:rsid w:val="00EC6E58"/>
    <w:rsid w:val="00EC7CC2"/>
    <w:rsid w:val="00ED20CF"/>
    <w:rsid w:val="00EE1D43"/>
    <w:rsid w:val="00EE5552"/>
    <w:rsid w:val="00EE5710"/>
    <w:rsid w:val="00EF3F13"/>
    <w:rsid w:val="00EF4736"/>
    <w:rsid w:val="00EF78C9"/>
    <w:rsid w:val="00F01EA1"/>
    <w:rsid w:val="00F06CDE"/>
    <w:rsid w:val="00F13B8B"/>
    <w:rsid w:val="00F14FFD"/>
    <w:rsid w:val="00F171B3"/>
    <w:rsid w:val="00F177E6"/>
    <w:rsid w:val="00F22867"/>
    <w:rsid w:val="00F31394"/>
    <w:rsid w:val="00F34DD8"/>
    <w:rsid w:val="00F400DB"/>
    <w:rsid w:val="00F40BB8"/>
    <w:rsid w:val="00F50514"/>
    <w:rsid w:val="00F53812"/>
    <w:rsid w:val="00F56771"/>
    <w:rsid w:val="00F60AB0"/>
    <w:rsid w:val="00F61BF0"/>
    <w:rsid w:val="00F61F9D"/>
    <w:rsid w:val="00F64C29"/>
    <w:rsid w:val="00F675D1"/>
    <w:rsid w:val="00F769A8"/>
    <w:rsid w:val="00F771B3"/>
    <w:rsid w:val="00F830AE"/>
    <w:rsid w:val="00F87BFC"/>
    <w:rsid w:val="00F90C49"/>
    <w:rsid w:val="00F91552"/>
    <w:rsid w:val="00F96560"/>
    <w:rsid w:val="00F979CB"/>
    <w:rsid w:val="00FB3F7B"/>
    <w:rsid w:val="00FC3CD2"/>
    <w:rsid w:val="00FC5F1E"/>
    <w:rsid w:val="00FC7317"/>
    <w:rsid w:val="00FD10CF"/>
    <w:rsid w:val="00FD7F3D"/>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700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character" w:customStyle="1" w:styleId="Bodytext2">
    <w:name w:val="Body text (2)_"/>
    <w:link w:val="Bodytext20"/>
    <w:rsid w:val="00E5649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E5649D"/>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E564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B80446"/>
    <w:pPr>
      <w:autoSpaceDE w:val="0"/>
      <w:autoSpaceDN w:val="0"/>
      <w:adjustRightInd w:val="0"/>
    </w:pPr>
    <w:rPr>
      <w:color w:val="000000"/>
      <w:sz w:val="24"/>
      <w:szCs w:val="24"/>
      <w:lang w:val="en-GB" w:eastAsia="en-GB"/>
    </w:rPr>
  </w:style>
  <w:style w:type="table" w:customStyle="1" w:styleId="Lentelstinklelis1">
    <w:name w:val="Lentelės tinklelis1"/>
    <w:basedOn w:val="prastojilentel"/>
    <w:next w:val="Lentelstinklelis"/>
    <w:uiPriority w:val="59"/>
    <w:rsid w:val="006C31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C31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311B3D"/>
    <w:pPr>
      <w:spacing w:after="60"/>
      <w:jc w:val="center"/>
      <w:outlineLvl w:val="1"/>
    </w:pPr>
    <w:rPr>
      <w:rFonts w:ascii="Cambria" w:hAnsi="Cambria"/>
    </w:rPr>
  </w:style>
  <w:style w:type="character" w:customStyle="1" w:styleId="AntrinispavadinimasDiagrama">
    <w:name w:val="Antrinis pavadinimas Diagrama"/>
    <w:link w:val="Antrinispavadinimas"/>
    <w:rsid w:val="00311B3D"/>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700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character" w:customStyle="1" w:styleId="Bodytext2">
    <w:name w:val="Body text (2)_"/>
    <w:link w:val="Bodytext20"/>
    <w:rsid w:val="00E5649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E5649D"/>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E564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B80446"/>
    <w:pPr>
      <w:autoSpaceDE w:val="0"/>
      <w:autoSpaceDN w:val="0"/>
      <w:adjustRightInd w:val="0"/>
    </w:pPr>
    <w:rPr>
      <w:color w:val="000000"/>
      <w:sz w:val="24"/>
      <w:szCs w:val="24"/>
      <w:lang w:val="en-GB" w:eastAsia="en-GB"/>
    </w:rPr>
  </w:style>
  <w:style w:type="table" w:customStyle="1" w:styleId="Lentelstinklelis1">
    <w:name w:val="Lentelės tinklelis1"/>
    <w:basedOn w:val="prastojilentel"/>
    <w:next w:val="Lentelstinklelis"/>
    <w:uiPriority w:val="59"/>
    <w:rsid w:val="006C31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C31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311B3D"/>
    <w:pPr>
      <w:spacing w:after="60"/>
      <w:jc w:val="center"/>
      <w:outlineLvl w:val="1"/>
    </w:pPr>
    <w:rPr>
      <w:rFonts w:ascii="Cambria" w:hAnsi="Cambria"/>
    </w:rPr>
  </w:style>
  <w:style w:type="character" w:customStyle="1" w:styleId="AntrinispavadinimasDiagrama">
    <w:name w:val="Antrinis pavadinimas Diagrama"/>
    <w:link w:val="Antrinispavadinimas"/>
    <w:rsid w:val="00311B3D"/>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7935">
      <w:bodyDiv w:val="1"/>
      <w:marLeft w:val="0"/>
      <w:marRight w:val="0"/>
      <w:marTop w:val="0"/>
      <w:marBottom w:val="0"/>
      <w:divBdr>
        <w:top w:val="none" w:sz="0" w:space="0" w:color="auto"/>
        <w:left w:val="none" w:sz="0" w:space="0" w:color="auto"/>
        <w:bottom w:val="none" w:sz="0" w:space="0" w:color="auto"/>
        <w:right w:val="none" w:sz="0" w:space="0" w:color="auto"/>
      </w:divBdr>
    </w:div>
    <w:div w:id="303511545">
      <w:bodyDiv w:val="1"/>
      <w:marLeft w:val="0"/>
      <w:marRight w:val="0"/>
      <w:marTop w:val="0"/>
      <w:marBottom w:val="0"/>
      <w:divBdr>
        <w:top w:val="none" w:sz="0" w:space="0" w:color="auto"/>
        <w:left w:val="none" w:sz="0" w:space="0" w:color="auto"/>
        <w:bottom w:val="none" w:sz="0" w:space="0" w:color="auto"/>
        <w:right w:val="none" w:sz="0" w:space="0" w:color="auto"/>
      </w:divBdr>
    </w:div>
    <w:div w:id="408885693">
      <w:bodyDiv w:val="1"/>
      <w:marLeft w:val="0"/>
      <w:marRight w:val="0"/>
      <w:marTop w:val="0"/>
      <w:marBottom w:val="0"/>
      <w:divBdr>
        <w:top w:val="none" w:sz="0" w:space="0" w:color="auto"/>
        <w:left w:val="none" w:sz="0" w:space="0" w:color="auto"/>
        <w:bottom w:val="none" w:sz="0" w:space="0" w:color="auto"/>
        <w:right w:val="none" w:sz="0" w:space="0" w:color="auto"/>
      </w:divBdr>
    </w:div>
    <w:div w:id="601647290">
      <w:bodyDiv w:val="1"/>
      <w:marLeft w:val="0"/>
      <w:marRight w:val="0"/>
      <w:marTop w:val="0"/>
      <w:marBottom w:val="0"/>
      <w:divBdr>
        <w:top w:val="none" w:sz="0" w:space="0" w:color="auto"/>
        <w:left w:val="none" w:sz="0" w:space="0" w:color="auto"/>
        <w:bottom w:val="none" w:sz="0" w:space="0" w:color="auto"/>
        <w:right w:val="none" w:sz="0" w:space="0" w:color="auto"/>
      </w:divBdr>
    </w:div>
    <w:div w:id="711270451">
      <w:bodyDiv w:val="1"/>
      <w:marLeft w:val="0"/>
      <w:marRight w:val="0"/>
      <w:marTop w:val="0"/>
      <w:marBottom w:val="0"/>
      <w:divBdr>
        <w:top w:val="none" w:sz="0" w:space="0" w:color="auto"/>
        <w:left w:val="none" w:sz="0" w:space="0" w:color="auto"/>
        <w:bottom w:val="none" w:sz="0" w:space="0" w:color="auto"/>
        <w:right w:val="none" w:sz="0" w:space="0" w:color="auto"/>
      </w:divBdr>
    </w:div>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853147801">
      <w:bodyDiv w:val="1"/>
      <w:marLeft w:val="0"/>
      <w:marRight w:val="0"/>
      <w:marTop w:val="0"/>
      <w:marBottom w:val="0"/>
      <w:divBdr>
        <w:top w:val="none" w:sz="0" w:space="0" w:color="auto"/>
        <w:left w:val="none" w:sz="0" w:space="0" w:color="auto"/>
        <w:bottom w:val="none" w:sz="0" w:space="0" w:color="auto"/>
        <w:right w:val="none" w:sz="0" w:space="0" w:color="auto"/>
      </w:divBdr>
    </w:div>
    <w:div w:id="861433324">
      <w:bodyDiv w:val="1"/>
      <w:marLeft w:val="0"/>
      <w:marRight w:val="0"/>
      <w:marTop w:val="0"/>
      <w:marBottom w:val="0"/>
      <w:divBdr>
        <w:top w:val="none" w:sz="0" w:space="0" w:color="auto"/>
        <w:left w:val="none" w:sz="0" w:space="0" w:color="auto"/>
        <w:bottom w:val="none" w:sz="0" w:space="0" w:color="auto"/>
        <w:right w:val="none" w:sz="0" w:space="0" w:color="auto"/>
      </w:divBdr>
    </w:div>
    <w:div w:id="1150638957">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 w:id="1450585516">
      <w:bodyDiv w:val="1"/>
      <w:marLeft w:val="0"/>
      <w:marRight w:val="0"/>
      <w:marTop w:val="0"/>
      <w:marBottom w:val="0"/>
      <w:divBdr>
        <w:top w:val="none" w:sz="0" w:space="0" w:color="auto"/>
        <w:left w:val="none" w:sz="0" w:space="0" w:color="auto"/>
        <w:bottom w:val="none" w:sz="0" w:space="0" w:color="auto"/>
        <w:right w:val="none" w:sz="0" w:space="0" w:color="auto"/>
      </w:divBdr>
    </w:div>
    <w:div w:id="1571307529">
      <w:bodyDiv w:val="1"/>
      <w:marLeft w:val="0"/>
      <w:marRight w:val="0"/>
      <w:marTop w:val="0"/>
      <w:marBottom w:val="0"/>
      <w:divBdr>
        <w:top w:val="none" w:sz="0" w:space="0" w:color="auto"/>
        <w:left w:val="none" w:sz="0" w:space="0" w:color="auto"/>
        <w:bottom w:val="none" w:sz="0" w:space="0" w:color="auto"/>
        <w:right w:val="none" w:sz="0" w:space="0" w:color="auto"/>
      </w:divBdr>
    </w:div>
    <w:div w:id="1697920393">
      <w:bodyDiv w:val="1"/>
      <w:marLeft w:val="0"/>
      <w:marRight w:val="0"/>
      <w:marTop w:val="0"/>
      <w:marBottom w:val="0"/>
      <w:divBdr>
        <w:top w:val="none" w:sz="0" w:space="0" w:color="auto"/>
        <w:left w:val="none" w:sz="0" w:space="0" w:color="auto"/>
        <w:bottom w:val="none" w:sz="0" w:space="0" w:color="auto"/>
        <w:right w:val="none" w:sz="0" w:space="0" w:color="auto"/>
      </w:divBdr>
    </w:div>
    <w:div w:id="1761481430">
      <w:bodyDiv w:val="1"/>
      <w:marLeft w:val="0"/>
      <w:marRight w:val="0"/>
      <w:marTop w:val="0"/>
      <w:marBottom w:val="0"/>
      <w:divBdr>
        <w:top w:val="none" w:sz="0" w:space="0" w:color="auto"/>
        <w:left w:val="none" w:sz="0" w:space="0" w:color="auto"/>
        <w:bottom w:val="none" w:sz="0" w:space="0" w:color="auto"/>
        <w:right w:val="none" w:sz="0" w:space="0" w:color="auto"/>
      </w:divBdr>
    </w:div>
    <w:div w:id="1831479825">
      <w:bodyDiv w:val="1"/>
      <w:marLeft w:val="0"/>
      <w:marRight w:val="0"/>
      <w:marTop w:val="0"/>
      <w:marBottom w:val="0"/>
      <w:divBdr>
        <w:top w:val="none" w:sz="0" w:space="0" w:color="auto"/>
        <w:left w:val="none" w:sz="0" w:space="0" w:color="auto"/>
        <w:bottom w:val="none" w:sz="0" w:space="0" w:color="auto"/>
        <w:right w:val="none" w:sz="0" w:space="0" w:color="auto"/>
      </w:divBdr>
    </w:div>
    <w:div w:id="1837912751">
      <w:bodyDiv w:val="1"/>
      <w:marLeft w:val="0"/>
      <w:marRight w:val="0"/>
      <w:marTop w:val="0"/>
      <w:marBottom w:val="0"/>
      <w:divBdr>
        <w:top w:val="none" w:sz="0" w:space="0" w:color="auto"/>
        <w:left w:val="none" w:sz="0" w:space="0" w:color="auto"/>
        <w:bottom w:val="none" w:sz="0" w:space="0" w:color="auto"/>
        <w:right w:val="none" w:sz="0" w:space="0" w:color="auto"/>
      </w:divBdr>
    </w:div>
    <w:div w:id="2120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D16DF-B8C9-4424-9938-CC937A1F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925</Words>
  <Characters>5276</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6189</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8</cp:revision>
  <cp:lastPrinted>2020-09-22T11:08:00Z</cp:lastPrinted>
  <dcterms:created xsi:type="dcterms:W3CDTF">2020-11-23T09:35:00Z</dcterms:created>
  <dcterms:modified xsi:type="dcterms:W3CDTF">2020-11-23T09:58:00Z</dcterms:modified>
</cp:coreProperties>
</file>