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4AF1" w:rsidRPr="000570B4" w:rsidRDefault="003638BA" w:rsidP="00C74844">
      <w:pPr>
        <w:pStyle w:val="Antrats"/>
        <w:jc w:val="center"/>
        <w:rPr>
          <w:sz w:val="24"/>
          <w:szCs w:val="24"/>
          <w:lang w:val="lt-LT"/>
        </w:rPr>
      </w:pPr>
      <w:r>
        <w:rPr>
          <w:noProof/>
          <w:sz w:val="24"/>
          <w:szCs w:val="24"/>
          <w:lang w:val="en-US" w:eastAsia="en-US"/>
        </w:rPr>
        <w:drawing>
          <wp:inline distT="0" distB="0" distL="0" distR="0">
            <wp:extent cx="542925" cy="695325"/>
            <wp:effectExtent l="0" t="0" r="9525" b="9525"/>
            <wp:docPr id="1" name="Paveikslėlis 2" descr="Tikrasis Rokiškio 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descr="Tikrasis Rokiškio herba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925" cy="695325"/>
                    </a:xfrm>
                    <a:prstGeom prst="rect">
                      <a:avLst/>
                    </a:prstGeom>
                    <a:noFill/>
                    <a:ln>
                      <a:noFill/>
                    </a:ln>
                  </pic:spPr>
                </pic:pic>
              </a:graphicData>
            </a:graphic>
          </wp:inline>
        </w:drawing>
      </w:r>
    </w:p>
    <w:p w:rsidR="00864AF1" w:rsidRPr="000570B4" w:rsidRDefault="00864AF1" w:rsidP="00C74844">
      <w:pPr>
        <w:jc w:val="center"/>
        <w:rPr>
          <w:b/>
          <w:sz w:val="24"/>
          <w:szCs w:val="24"/>
          <w:lang w:val="lt-LT"/>
        </w:rPr>
      </w:pPr>
    </w:p>
    <w:p w:rsidR="00864AF1" w:rsidRPr="000570B4" w:rsidRDefault="00864AF1" w:rsidP="00C74844">
      <w:pPr>
        <w:jc w:val="center"/>
        <w:rPr>
          <w:b/>
          <w:bCs/>
          <w:caps/>
          <w:sz w:val="24"/>
          <w:szCs w:val="24"/>
          <w:lang w:val="lt-LT"/>
        </w:rPr>
      </w:pPr>
      <w:r w:rsidRPr="000570B4">
        <w:rPr>
          <w:b/>
          <w:sz w:val="24"/>
          <w:szCs w:val="24"/>
          <w:lang w:val="lt-LT"/>
        </w:rPr>
        <w:t>DĖL PRITARIMO</w:t>
      </w:r>
      <w:r w:rsidRPr="000570B4">
        <w:rPr>
          <w:b/>
          <w:bCs/>
          <w:sz w:val="24"/>
          <w:szCs w:val="24"/>
          <w:lang w:val="lt-LT"/>
        </w:rPr>
        <w:t xml:space="preserve"> DEMOGRAFINIŲ TYRIMŲ IR EKSPERTIZIŲ CENTRO IR</w:t>
      </w:r>
      <w:r w:rsidRPr="000570B4">
        <w:rPr>
          <w:b/>
          <w:sz w:val="24"/>
          <w:szCs w:val="24"/>
          <w:lang w:val="lt-LT"/>
        </w:rPr>
        <w:t xml:space="preserve"> ROKIŠKIO RAJONO SAVIVALDYBĖS BENDRADARBIAVIMO SUTARČIAI</w:t>
      </w:r>
    </w:p>
    <w:p w:rsidR="00864AF1" w:rsidRPr="000570B4" w:rsidRDefault="00864AF1" w:rsidP="00C74844">
      <w:pPr>
        <w:ind w:left="-567" w:firstLine="567"/>
        <w:jc w:val="center"/>
        <w:rPr>
          <w:b/>
          <w:bCs/>
          <w:caps/>
          <w:sz w:val="24"/>
          <w:szCs w:val="24"/>
          <w:lang w:val="lt-LT"/>
        </w:rPr>
      </w:pPr>
    </w:p>
    <w:p w:rsidR="00864AF1" w:rsidRPr="000570B4" w:rsidRDefault="00864AF1" w:rsidP="00C74844">
      <w:pPr>
        <w:ind w:left="-567" w:firstLine="567"/>
        <w:jc w:val="center"/>
        <w:rPr>
          <w:sz w:val="24"/>
          <w:szCs w:val="24"/>
          <w:lang w:val="lt-LT"/>
        </w:rPr>
      </w:pPr>
      <w:r w:rsidRPr="000570B4">
        <w:rPr>
          <w:sz w:val="24"/>
          <w:szCs w:val="24"/>
          <w:lang w:val="lt-LT"/>
        </w:rPr>
        <w:t>2020 m. gruodžio 23 d. Nr. TS-</w:t>
      </w:r>
    </w:p>
    <w:p w:rsidR="00864AF1" w:rsidRPr="000570B4" w:rsidRDefault="00864AF1" w:rsidP="00C74844">
      <w:pPr>
        <w:ind w:left="-567" w:firstLine="567"/>
        <w:jc w:val="center"/>
        <w:rPr>
          <w:sz w:val="24"/>
          <w:szCs w:val="24"/>
          <w:lang w:val="lt-LT"/>
        </w:rPr>
      </w:pPr>
      <w:r w:rsidRPr="000570B4">
        <w:rPr>
          <w:sz w:val="24"/>
          <w:szCs w:val="24"/>
          <w:lang w:val="lt-LT"/>
        </w:rPr>
        <w:t>Rokiškis</w:t>
      </w:r>
    </w:p>
    <w:p w:rsidR="00864AF1" w:rsidRPr="000570B4" w:rsidRDefault="00864AF1" w:rsidP="00C74844">
      <w:pPr>
        <w:ind w:left="-567" w:firstLine="567"/>
        <w:jc w:val="both"/>
        <w:rPr>
          <w:sz w:val="24"/>
          <w:szCs w:val="24"/>
          <w:lang w:val="lt-LT"/>
        </w:rPr>
      </w:pPr>
    </w:p>
    <w:p w:rsidR="00864AF1" w:rsidRPr="000570B4" w:rsidRDefault="00864AF1" w:rsidP="00C74844">
      <w:pPr>
        <w:ind w:left="-567" w:firstLine="567"/>
        <w:jc w:val="both"/>
        <w:rPr>
          <w:sz w:val="24"/>
          <w:szCs w:val="24"/>
          <w:lang w:val="lt-LT"/>
        </w:rPr>
      </w:pPr>
    </w:p>
    <w:p w:rsidR="00864AF1" w:rsidRPr="000570B4" w:rsidRDefault="00864AF1" w:rsidP="00C74844">
      <w:pPr>
        <w:ind w:firstLine="567"/>
        <w:jc w:val="both"/>
        <w:rPr>
          <w:sz w:val="24"/>
          <w:szCs w:val="24"/>
          <w:lang w:val="lt-LT"/>
        </w:rPr>
      </w:pPr>
      <w:r w:rsidRPr="000570B4">
        <w:rPr>
          <w:sz w:val="24"/>
          <w:szCs w:val="24"/>
          <w:lang w:val="lt-LT"/>
        </w:rPr>
        <w:t xml:space="preserve">Vadovaudamasi Lietuvos Respublikos vietos savivaldos įstatymo 16 straipsnio 4 dalimi, Rokiškio rajono savivaldybės vardu sudaromų </w:t>
      </w:r>
      <w:r w:rsidR="007F2CB8" w:rsidRPr="000570B4">
        <w:rPr>
          <w:sz w:val="24"/>
          <w:szCs w:val="24"/>
          <w:lang w:val="lt-LT"/>
        </w:rPr>
        <w:t xml:space="preserve">sutarčių pasirašymo tvarkos aprašo, patvirtinto </w:t>
      </w:r>
      <w:r w:rsidRPr="000570B4">
        <w:rPr>
          <w:sz w:val="24"/>
          <w:szCs w:val="24"/>
          <w:lang w:val="lt-LT"/>
        </w:rPr>
        <w:t xml:space="preserve"> Rokiškio rajono savivaldybės tarybos 20</w:t>
      </w:r>
      <w:r w:rsidR="007F2CB8" w:rsidRPr="000570B4">
        <w:rPr>
          <w:sz w:val="24"/>
          <w:szCs w:val="24"/>
          <w:lang w:val="lt-LT"/>
        </w:rPr>
        <w:t>19</w:t>
      </w:r>
      <w:r w:rsidRPr="000570B4">
        <w:rPr>
          <w:sz w:val="24"/>
          <w:szCs w:val="24"/>
          <w:lang w:val="lt-LT"/>
        </w:rPr>
        <w:t xml:space="preserve"> m. </w:t>
      </w:r>
      <w:r w:rsidR="007F2CB8" w:rsidRPr="000570B4">
        <w:rPr>
          <w:sz w:val="24"/>
          <w:szCs w:val="24"/>
          <w:lang w:val="lt-LT"/>
        </w:rPr>
        <w:t>balandžio 26</w:t>
      </w:r>
      <w:r w:rsidRPr="000570B4">
        <w:rPr>
          <w:sz w:val="24"/>
          <w:szCs w:val="24"/>
          <w:lang w:val="lt-LT"/>
        </w:rPr>
        <w:t xml:space="preserve"> d. sprendimu Nr. TS-</w:t>
      </w:r>
      <w:r w:rsidR="007F2CB8" w:rsidRPr="000570B4">
        <w:rPr>
          <w:sz w:val="24"/>
          <w:szCs w:val="24"/>
          <w:lang w:val="lt-LT"/>
        </w:rPr>
        <w:t>10</w:t>
      </w:r>
      <w:r w:rsidRPr="000570B4">
        <w:rPr>
          <w:sz w:val="24"/>
          <w:szCs w:val="24"/>
          <w:lang w:val="lt-LT"/>
        </w:rPr>
        <w:t xml:space="preserve">9 „Dėl Rokiškio rajono savivaldybės </w:t>
      </w:r>
      <w:r w:rsidR="007F2CB8" w:rsidRPr="000570B4">
        <w:rPr>
          <w:sz w:val="24"/>
          <w:szCs w:val="24"/>
          <w:lang w:val="lt-LT"/>
        </w:rPr>
        <w:t xml:space="preserve">vardu sudaromų </w:t>
      </w:r>
      <w:r w:rsidRPr="000570B4">
        <w:rPr>
          <w:sz w:val="24"/>
          <w:szCs w:val="24"/>
          <w:lang w:val="lt-LT"/>
        </w:rPr>
        <w:t>sutarčių</w:t>
      </w:r>
      <w:r w:rsidR="007F2CB8" w:rsidRPr="000570B4">
        <w:rPr>
          <w:sz w:val="24"/>
          <w:szCs w:val="24"/>
          <w:lang w:val="lt-LT"/>
        </w:rPr>
        <w:t xml:space="preserve"> </w:t>
      </w:r>
      <w:r w:rsidRPr="000570B4">
        <w:rPr>
          <w:sz w:val="24"/>
          <w:szCs w:val="24"/>
          <w:lang w:val="lt-LT"/>
        </w:rPr>
        <w:t xml:space="preserve">pasirašymo tvarkos aprašo patvirtinimo“ </w:t>
      </w:r>
      <w:r w:rsidR="007F2CB8" w:rsidRPr="000570B4">
        <w:rPr>
          <w:sz w:val="24"/>
          <w:szCs w:val="24"/>
          <w:lang w:val="lt-LT"/>
        </w:rPr>
        <w:t xml:space="preserve">3.2, 8.1 punktais, </w:t>
      </w:r>
      <w:r w:rsidRPr="000570B4">
        <w:rPr>
          <w:sz w:val="24"/>
          <w:szCs w:val="24"/>
          <w:lang w:val="lt-LT"/>
        </w:rPr>
        <w:t>Rokiškio rajono savivaldybės taryba n u s p r e n d ž i a:</w:t>
      </w:r>
    </w:p>
    <w:p w:rsidR="00864AF1" w:rsidRPr="000570B4" w:rsidRDefault="00864AF1" w:rsidP="00C74844">
      <w:pPr>
        <w:ind w:firstLine="562"/>
        <w:jc w:val="both"/>
        <w:rPr>
          <w:sz w:val="24"/>
          <w:szCs w:val="24"/>
          <w:lang w:val="lt-LT"/>
        </w:rPr>
      </w:pPr>
      <w:r w:rsidRPr="000570B4">
        <w:rPr>
          <w:sz w:val="24"/>
          <w:szCs w:val="24"/>
          <w:lang w:val="lt-LT"/>
        </w:rPr>
        <w:t xml:space="preserve">1. Pritarti </w:t>
      </w:r>
      <w:r w:rsidR="00C74844" w:rsidRPr="000570B4">
        <w:rPr>
          <w:sz w:val="24"/>
          <w:szCs w:val="24"/>
          <w:lang w:val="lt-LT"/>
        </w:rPr>
        <w:t>Demografinių tyrimų ir ekspertizių centro i</w:t>
      </w:r>
      <w:r w:rsidRPr="000570B4">
        <w:rPr>
          <w:sz w:val="24"/>
          <w:szCs w:val="24"/>
          <w:lang w:val="lt-LT"/>
        </w:rPr>
        <w:t xml:space="preserve">r Rokiškio rajono savivaldybės bendradarbiavimo sutarčiai (pridedama). </w:t>
      </w:r>
    </w:p>
    <w:p w:rsidR="00864AF1" w:rsidRPr="000570B4" w:rsidRDefault="00864AF1" w:rsidP="00C74844">
      <w:pPr>
        <w:ind w:firstLine="562"/>
        <w:jc w:val="both"/>
        <w:rPr>
          <w:sz w:val="24"/>
          <w:szCs w:val="24"/>
          <w:lang w:val="lt-LT"/>
        </w:rPr>
      </w:pPr>
      <w:r w:rsidRPr="000570B4">
        <w:rPr>
          <w:sz w:val="24"/>
          <w:szCs w:val="24"/>
          <w:lang w:val="lt-LT"/>
        </w:rPr>
        <w:t xml:space="preserve">2. Įgalioti Rokiškio rajono savivaldybės merą </w:t>
      </w:r>
      <w:r w:rsidR="00C74844" w:rsidRPr="000570B4">
        <w:rPr>
          <w:sz w:val="24"/>
          <w:szCs w:val="24"/>
          <w:lang w:val="lt-LT"/>
        </w:rPr>
        <w:t>Ramūną Godeliauską</w:t>
      </w:r>
      <w:r w:rsidRPr="000570B4">
        <w:rPr>
          <w:sz w:val="24"/>
          <w:szCs w:val="24"/>
          <w:lang w:val="lt-LT"/>
        </w:rPr>
        <w:t xml:space="preserve"> pasirašyti sprendimo 1 punkte nurodytą bendradarbiavimo sutartį. </w:t>
      </w:r>
    </w:p>
    <w:p w:rsidR="00864AF1" w:rsidRPr="000570B4" w:rsidRDefault="00864AF1" w:rsidP="00C74844">
      <w:pPr>
        <w:pStyle w:val="Antrat6"/>
        <w:spacing w:before="0" w:after="0"/>
        <w:ind w:firstLine="562"/>
        <w:jc w:val="both"/>
        <w:rPr>
          <w:b w:val="0"/>
          <w:bCs w:val="0"/>
          <w:sz w:val="24"/>
          <w:szCs w:val="24"/>
          <w:lang w:val="lt-LT"/>
        </w:rPr>
      </w:pPr>
      <w:r w:rsidRPr="000570B4">
        <w:rPr>
          <w:b w:val="0"/>
          <w:sz w:val="24"/>
          <w:szCs w:val="24"/>
          <w:lang w:val="lt-LT"/>
        </w:rPr>
        <w:t>Šis sprendimas per vieną mėnesį gali būti skundžiamas Regionų apygardos administracinio teismo Kauno, Klaipėdos, Šiaulių ar Panevėžio rūmams Lietuvos Respublikos administracinių bylų teisenos įstatymo nustatyta tvarka.</w:t>
      </w:r>
    </w:p>
    <w:p w:rsidR="00864AF1" w:rsidRPr="000570B4" w:rsidRDefault="00864AF1" w:rsidP="00C74844">
      <w:pPr>
        <w:pStyle w:val="Antrat6"/>
        <w:spacing w:before="0" w:after="0"/>
        <w:ind w:firstLine="567"/>
        <w:jc w:val="both"/>
        <w:rPr>
          <w:b w:val="0"/>
          <w:bCs w:val="0"/>
          <w:sz w:val="24"/>
          <w:szCs w:val="24"/>
          <w:lang w:val="lt-LT"/>
        </w:rPr>
      </w:pPr>
    </w:p>
    <w:p w:rsidR="00864AF1" w:rsidRPr="000570B4" w:rsidRDefault="00864AF1" w:rsidP="00C74844">
      <w:pPr>
        <w:pStyle w:val="Antrat6"/>
        <w:spacing w:before="0" w:after="0"/>
        <w:ind w:firstLine="567"/>
        <w:jc w:val="both"/>
        <w:rPr>
          <w:b w:val="0"/>
          <w:bCs w:val="0"/>
          <w:sz w:val="24"/>
          <w:szCs w:val="24"/>
          <w:lang w:val="lt-LT"/>
        </w:rPr>
      </w:pPr>
    </w:p>
    <w:p w:rsidR="00864AF1" w:rsidRDefault="00864AF1" w:rsidP="00C74844">
      <w:pPr>
        <w:pStyle w:val="Antrat6"/>
        <w:spacing w:before="0" w:after="0"/>
        <w:ind w:firstLine="567"/>
        <w:jc w:val="both"/>
        <w:rPr>
          <w:b w:val="0"/>
          <w:bCs w:val="0"/>
          <w:sz w:val="24"/>
          <w:szCs w:val="24"/>
          <w:lang w:val="lt-LT"/>
        </w:rPr>
      </w:pPr>
    </w:p>
    <w:p w:rsidR="003638BA" w:rsidRPr="003638BA" w:rsidRDefault="003638BA" w:rsidP="003638BA">
      <w:pPr>
        <w:rPr>
          <w:lang w:val="lt-LT" w:eastAsia="lt-LT"/>
        </w:rPr>
      </w:pPr>
    </w:p>
    <w:p w:rsidR="00864AF1" w:rsidRPr="000570B4" w:rsidRDefault="00864AF1" w:rsidP="003638BA">
      <w:pPr>
        <w:pStyle w:val="Antrat6"/>
        <w:spacing w:before="0" w:after="0"/>
        <w:jc w:val="both"/>
        <w:rPr>
          <w:b w:val="0"/>
          <w:bCs w:val="0"/>
          <w:sz w:val="24"/>
          <w:szCs w:val="24"/>
          <w:lang w:val="lt-LT"/>
        </w:rPr>
      </w:pPr>
      <w:r w:rsidRPr="000570B4">
        <w:rPr>
          <w:b w:val="0"/>
          <w:bCs w:val="0"/>
          <w:sz w:val="24"/>
          <w:szCs w:val="24"/>
          <w:lang w:val="lt-LT"/>
        </w:rPr>
        <w:t>Savivaldybės meras</w:t>
      </w:r>
      <w:r w:rsidRPr="000570B4">
        <w:rPr>
          <w:b w:val="0"/>
          <w:bCs w:val="0"/>
          <w:sz w:val="24"/>
          <w:szCs w:val="24"/>
          <w:lang w:val="lt-LT"/>
        </w:rPr>
        <w:tab/>
      </w:r>
      <w:r w:rsidRPr="000570B4">
        <w:rPr>
          <w:b w:val="0"/>
          <w:bCs w:val="0"/>
          <w:sz w:val="24"/>
          <w:szCs w:val="24"/>
          <w:lang w:val="lt-LT"/>
        </w:rPr>
        <w:tab/>
      </w:r>
      <w:r w:rsidRPr="000570B4">
        <w:rPr>
          <w:b w:val="0"/>
          <w:bCs w:val="0"/>
          <w:sz w:val="24"/>
          <w:szCs w:val="24"/>
          <w:lang w:val="lt-LT"/>
        </w:rPr>
        <w:tab/>
      </w:r>
      <w:r w:rsidRPr="000570B4">
        <w:rPr>
          <w:b w:val="0"/>
          <w:bCs w:val="0"/>
          <w:sz w:val="24"/>
          <w:szCs w:val="24"/>
          <w:lang w:val="lt-LT"/>
        </w:rPr>
        <w:tab/>
      </w:r>
      <w:r w:rsidR="003638BA">
        <w:rPr>
          <w:b w:val="0"/>
          <w:bCs w:val="0"/>
          <w:sz w:val="24"/>
          <w:szCs w:val="24"/>
          <w:lang w:val="lt-LT"/>
        </w:rPr>
        <w:t xml:space="preserve">           </w:t>
      </w:r>
      <w:r w:rsidR="00C74844" w:rsidRPr="000570B4">
        <w:rPr>
          <w:b w:val="0"/>
          <w:bCs w:val="0"/>
          <w:sz w:val="24"/>
          <w:szCs w:val="24"/>
          <w:lang w:val="lt-LT"/>
        </w:rPr>
        <w:t>Ramūnas Godeliauskas</w:t>
      </w:r>
    </w:p>
    <w:p w:rsidR="00864AF1" w:rsidRPr="000570B4" w:rsidRDefault="00864AF1" w:rsidP="00C74844">
      <w:pPr>
        <w:ind w:left="-567" w:firstLine="567"/>
        <w:jc w:val="both"/>
        <w:rPr>
          <w:sz w:val="24"/>
          <w:szCs w:val="24"/>
          <w:lang w:val="lt-LT"/>
        </w:rPr>
      </w:pPr>
    </w:p>
    <w:p w:rsidR="00864AF1" w:rsidRPr="000570B4" w:rsidRDefault="00864AF1" w:rsidP="00C74844">
      <w:pPr>
        <w:ind w:left="-567" w:firstLine="567"/>
        <w:jc w:val="both"/>
        <w:rPr>
          <w:sz w:val="24"/>
          <w:szCs w:val="24"/>
          <w:lang w:val="lt-LT"/>
        </w:rPr>
      </w:pPr>
    </w:p>
    <w:p w:rsidR="00864AF1" w:rsidRPr="000570B4" w:rsidRDefault="00864AF1" w:rsidP="00C74844">
      <w:pPr>
        <w:ind w:left="-567" w:firstLine="567"/>
        <w:jc w:val="both"/>
        <w:rPr>
          <w:sz w:val="24"/>
          <w:szCs w:val="24"/>
          <w:lang w:val="lt-LT"/>
        </w:rPr>
      </w:pPr>
    </w:p>
    <w:p w:rsidR="00864AF1" w:rsidRPr="000570B4" w:rsidRDefault="00864AF1" w:rsidP="00C74844">
      <w:pPr>
        <w:ind w:left="-567" w:firstLine="567"/>
        <w:jc w:val="both"/>
        <w:rPr>
          <w:sz w:val="24"/>
          <w:szCs w:val="24"/>
          <w:lang w:val="lt-LT"/>
        </w:rPr>
      </w:pPr>
    </w:p>
    <w:p w:rsidR="00864AF1" w:rsidRPr="000570B4" w:rsidRDefault="00864AF1" w:rsidP="00C74844">
      <w:pPr>
        <w:ind w:left="-567" w:firstLine="567"/>
        <w:jc w:val="both"/>
        <w:rPr>
          <w:sz w:val="24"/>
          <w:szCs w:val="24"/>
          <w:lang w:val="lt-LT"/>
        </w:rPr>
      </w:pPr>
    </w:p>
    <w:p w:rsidR="00864AF1" w:rsidRPr="000570B4" w:rsidRDefault="00864AF1" w:rsidP="00C74844">
      <w:pPr>
        <w:ind w:left="-567" w:firstLine="567"/>
        <w:jc w:val="both"/>
        <w:rPr>
          <w:sz w:val="24"/>
          <w:szCs w:val="24"/>
          <w:lang w:val="lt-LT"/>
        </w:rPr>
      </w:pPr>
    </w:p>
    <w:p w:rsidR="00864AF1" w:rsidRPr="000570B4" w:rsidRDefault="00864AF1" w:rsidP="00C74844">
      <w:pPr>
        <w:ind w:left="-567" w:firstLine="567"/>
        <w:jc w:val="both"/>
        <w:rPr>
          <w:sz w:val="24"/>
          <w:szCs w:val="24"/>
          <w:lang w:val="lt-LT"/>
        </w:rPr>
      </w:pPr>
    </w:p>
    <w:p w:rsidR="00864AF1" w:rsidRPr="000570B4" w:rsidRDefault="00864AF1" w:rsidP="00C74844">
      <w:pPr>
        <w:ind w:left="-567" w:firstLine="567"/>
        <w:jc w:val="both"/>
        <w:rPr>
          <w:sz w:val="24"/>
          <w:szCs w:val="24"/>
          <w:lang w:val="lt-LT"/>
        </w:rPr>
      </w:pPr>
    </w:p>
    <w:p w:rsidR="00864AF1" w:rsidRPr="000570B4" w:rsidRDefault="00864AF1" w:rsidP="00C74844">
      <w:pPr>
        <w:ind w:left="-567" w:firstLine="567"/>
        <w:jc w:val="both"/>
        <w:rPr>
          <w:sz w:val="24"/>
          <w:szCs w:val="24"/>
          <w:lang w:val="lt-LT"/>
        </w:rPr>
      </w:pPr>
    </w:p>
    <w:p w:rsidR="00864AF1" w:rsidRPr="000570B4" w:rsidRDefault="00864AF1" w:rsidP="00C74844">
      <w:pPr>
        <w:ind w:left="-567" w:firstLine="567"/>
        <w:jc w:val="both"/>
        <w:rPr>
          <w:sz w:val="24"/>
          <w:szCs w:val="24"/>
          <w:lang w:val="lt-LT"/>
        </w:rPr>
      </w:pPr>
    </w:p>
    <w:p w:rsidR="00864AF1" w:rsidRPr="000570B4" w:rsidRDefault="00864AF1" w:rsidP="00C74844">
      <w:pPr>
        <w:ind w:left="-567" w:firstLine="567"/>
        <w:jc w:val="both"/>
        <w:rPr>
          <w:sz w:val="24"/>
          <w:szCs w:val="24"/>
          <w:lang w:val="lt-LT"/>
        </w:rPr>
      </w:pPr>
    </w:p>
    <w:p w:rsidR="00864AF1" w:rsidRPr="000570B4" w:rsidRDefault="00864AF1" w:rsidP="00C74844">
      <w:pPr>
        <w:ind w:left="-567" w:firstLine="567"/>
        <w:jc w:val="both"/>
        <w:rPr>
          <w:sz w:val="24"/>
          <w:szCs w:val="24"/>
          <w:lang w:val="lt-LT"/>
        </w:rPr>
      </w:pPr>
    </w:p>
    <w:p w:rsidR="00864AF1" w:rsidRPr="000570B4" w:rsidRDefault="00864AF1" w:rsidP="00C74844">
      <w:pPr>
        <w:ind w:left="-567" w:firstLine="567"/>
        <w:jc w:val="both"/>
        <w:rPr>
          <w:sz w:val="24"/>
          <w:szCs w:val="24"/>
          <w:lang w:val="lt-LT"/>
        </w:rPr>
      </w:pPr>
    </w:p>
    <w:p w:rsidR="00864AF1" w:rsidRPr="000570B4" w:rsidRDefault="00864AF1" w:rsidP="00C74844">
      <w:pPr>
        <w:ind w:left="-567" w:firstLine="567"/>
        <w:jc w:val="both"/>
        <w:rPr>
          <w:sz w:val="24"/>
          <w:szCs w:val="24"/>
          <w:lang w:val="lt-LT"/>
        </w:rPr>
      </w:pPr>
    </w:p>
    <w:p w:rsidR="00864AF1" w:rsidRPr="000570B4" w:rsidRDefault="00864AF1" w:rsidP="00C74844">
      <w:pPr>
        <w:ind w:left="-567" w:firstLine="567"/>
        <w:jc w:val="both"/>
        <w:rPr>
          <w:sz w:val="24"/>
          <w:szCs w:val="24"/>
          <w:lang w:val="lt-LT"/>
        </w:rPr>
      </w:pPr>
    </w:p>
    <w:p w:rsidR="00864AF1" w:rsidRDefault="00864AF1" w:rsidP="00C74844">
      <w:pPr>
        <w:ind w:firstLine="567"/>
        <w:jc w:val="both"/>
        <w:rPr>
          <w:sz w:val="24"/>
          <w:szCs w:val="24"/>
          <w:lang w:val="lt-LT"/>
        </w:rPr>
      </w:pPr>
    </w:p>
    <w:p w:rsidR="003638BA" w:rsidRDefault="003638BA" w:rsidP="00C74844">
      <w:pPr>
        <w:ind w:firstLine="567"/>
        <w:jc w:val="both"/>
        <w:rPr>
          <w:sz w:val="24"/>
          <w:szCs w:val="24"/>
          <w:lang w:val="lt-LT"/>
        </w:rPr>
      </w:pPr>
    </w:p>
    <w:p w:rsidR="003638BA" w:rsidRDefault="003638BA" w:rsidP="00C74844">
      <w:pPr>
        <w:ind w:firstLine="567"/>
        <w:jc w:val="both"/>
        <w:rPr>
          <w:sz w:val="24"/>
          <w:szCs w:val="24"/>
          <w:lang w:val="lt-LT"/>
        </w:rPr>
      </w:pPr>
    </w:p>
    <w:p w:rsidR="003638BA" w:rsidRDefault="003638BA" w:rsidP="00C74844">
      <w:pPr>
        <w:ind w:firstLine="567"/>
        <w:jc w:val="both"/>
        <w:rPr>
          <w:sz w:val="24"/>
          <w:szCs w:val="24"/>
          <w:lang w:val="lt-LT"/>
        </w:rPr>
      </w:pPr>
    </w:p>
    <w:p w:rsidR="003638BA" w:rsidRDefault="003638BA" w:rsidP="00C74844">
      <w:pPr>
        <w:ind w:firstLine="567"/>
        <w:jc w:val="both"/>
        <w:rPr>
          <w:sz w:val="24"/>
          <w:szCs w:val="24"/>
          <w:lang w:val="lt-LT"/>
        </w:rPr>
      </w:pPr>
    </w:p>
    <w:p w:rsidR="003638BA" w:rsidRPr="000570B4" w:rsidRDefault="003638BA" w:rsidP="00C74844">
      <w:pPr>
        <w:ind w:firstLine="567"/>
        <w:jc w:val="both"/>
        <w:rPr>
          <w:sz w:val="24"/>
          <w:szCs w:val="24"/>
          <w:lang w:val="lt-LT"/>
        </w:rPr>
      </w:pPr>
    </w:p>
    <w:p w:rsidR="00864AF1" w:rsidRPr="000570B4" w:rsidRDefault="00C74844" w:rsidP="003638BA">
      <w:pPr>
        <w:jc w:val="both"/>
        <w:rPr>
          <w:sz w:val="24"/>
          <w:szCs w:val="24"/>
          <w:lang w:val="lt-LT"/>
        </w:rPr>
      </w:pPr>
      <w:r w:rsidRPr="000570B4">
        <w:rPr>
          <w:sz w:val="24"/>
          <w:szCs w:val="24"/>
          <w:lang w:val="lt-LT"/>
        </w:rPr>
        <w:t>Regina Strumskienė</w:t>
      </w:r>
    </w:p>
    <w:p w:rsidR="00864AF1" w:rsidRPr="000570B4" w:rsidRDefault="00864AF1" w:rsidP="00C74844">
      <w:pPr>
        <w:jc w:val="both"/>
        <w:rPr>
          <w:sz w:val="24"/>
          <w:szCs w:val="24"/>
          <w:lang w:val="lt-LT"/>
        </w:rPr>
        <w:sectPr w:rsidR="00864AF1" w:rsidRPr="000570B4" w:rsidSect="003638BA">
          <w:headerReference w:type="default" r:id="rId9"/>
          <w:pgSz w:w="11907" w:h="16839"/>
          <w:pgMar w:top="1134" w:right="567" w:bottom="1134" w:left="1701" w:header="709" w:footer="709" w:gutter="0"/>
          <w:cols w:space="720"/>
        </w:sectPr>
      </w:pPr>
    </w:p>
    <w:p w:rsidR="00864AF1" w:rsidRPr="000570B4" w:rsidRDefault="00C82DE2" w:rsidP="003638BA">
      <w:pPr>
        <w:pStyle w:val="Tablecaption0"/>
        <w:shd w:val="clear" w:color="auto" w:fill="auto"/>
        <w:spacing w:after="0" w:line="240" w:lineRule="auto"/>
        <w:ind w:right="134" w:firstLine="5387"/>
        <w:jc w:val="both"/>
        <w:rPr>
          <w:sz w:val="24"/>
          <w:szCs w:val="24"/>
          <w:lang w:val="lt-LT"/>
        </w:rPr>
      </w:pPr>
      <w:r w:rsidRPr="000570B4">
        <w:rPr>
          <w:sz w:val="24"/>
          <w:szCs w:val="24"/>
          <w:lang w:val="lt-LT"/>
        </w:rPr>
        <w:lastRenderedPageBreak/>
        <w:t>PRITARTA</w:t>
      </w:r>
    </w:p>
    <w:p w:rsidR="00864AF1" w:rsidRPr="000570B4" w:rsidRDefault="00864AF1" w:rsidP="003638BA">
      <w:pPr>
        <w:pStyle w:val="Tablecaption0"/>
        <w:shd w:val="clear" w:color="auto" w:fill="auto"/>
        <w:spacing w:after="0" w:line="240" w:lineRule="auto"/>
        <w:ind w:right="-7" w:firstLine="5387"/>
        <w:jc w:val="both"/>
        <w:rPr>
          <w:rStyle w:val="Bodytext2TimesNewRoman"/>
        </w:rPr>
      </w:pPr>
      <w:r w:rsidRPr="000570B4">
        <w:rPr>
          <w:sz w:val="24"/>
          <w:szCs w:val="24"/>
          <w:lang w:val="lt-LT"/>
        </w:rPr>
        <w:t>Rokiškio rajono savivaldybės tarybos</w:t>
      </w:r>
      <w:r w:rsidRPr="000570B4">
        <w:rPr>
          <w:rStyle w:val="Bodytext2TimesNewRoman"/>
          <w:rFonts w:eastAsia="Book Antiqua"/>
        </w:rPr>
        <w:t xml:space="preserve"> </w:t>
      </w:r>
    </w:p>
    <w:p w:rsidR="00864AF1" w:rsidRPr="000570B4" w:rsidRDefault="00864AF1" w:rsidP="003638BA">
      <w:pPr>
        <w:pStyle w:val="Tablecaption0"/>
        <w:shd w:val="clear" w:color="auto" w:fill="auto"/>
        <w:spacing w:after="0" w:line="240" w:lineRule="auto"/>
        <w:ind w:right="-7" w:firstLine="5387"/>
        <w:jc w:val="both"/>
        <w:rPr>
          <w:sz w:val="24"/>
          <w:szCs w:val="24"/>
          <w:lang w:val="lt-LT"/>
        </w:rPr>
      </w:pPr>
      <w:r w:rsidRPr="000570B4">
        <w:rPr>
          <w:rStyle w:val="Bodytext2TimesNewRoman"/>
          <w:rFonts w:eastAsia="Book Antiqua"/>
        </w:rPr>
        <w:t>20</w:t>
      </w:r>
      <w:r w:rsidR="00C74844" w:rsidRPr="000570B4">
        <w:rPr>
          <w:rStyle w:val="Bodytext2TimesNewRoman"/>
          <w:rFonts w:eastAsia="Book Antiqua"/>
        </w:rPr>
        <w:t>20</w:t>
      </w:r>
      <w:r w:rsidRPr="000570B4">
        <w:rPr>
          <w:rStyle w:val="Bodytext2TimesNewRoman"/>
          <w:rFonts w:eastAsia="Book Antiqua"/>
        </w:rPr>
        <w:t xml:space="preserve"> m. </w:t>
      </w:r>
      <w:r w:rsidR="00C74844" w:rsidRPr="000570B4">
        <w:rPr>
          <w:rStyle w:val="Bodytext2TimesNewRoman"/>
          <w:rFonts w:eastAsia="Book Antiqua"/>
        </w:rPr>
        <w:t>gruodži</w:t>
      </w:r>
      <w:r w:rsidRPr="000570B4">
        <w:rPr>
          <w:rStyle w:val="Bodytext2TimesNewRoman"/>
          <w:rFonts w:eastAsia="Book Antiqua"/>
        </w:rPr>
        <w:t>o 2</w:t>
      </w:r>
      <w:r w:rsidR="00C74844" w:rsidRPr="000570B4">
        <w:rPr>
          <w:rStyle w:val="Bodytext2TimesNewRoman"/>
          <w:rFonts w:eastAsia="Book Antiqua"/>
        </w:rPr>
        <w:t>3</w:t>
      </w:r>
      <w:r w:rsidRPr="000570B4">
        <w:rPr>
          <w:rStyle w:val="Bodytext2TimesNewRoman"/>
          <w:rFonts w:eastAsia="Book Antiqua"/>
        </w:rPr>
        <w:t xml:space="preserve"> d. sprendimu Nr. TS-</w:t>
      </w:r>
    </w:p>
    <w:p w:rsidR="00C74844" w:rsidRPr="000570B4" w:rsidRDefault="00C74844" w:rsidP="00C74844">
      <w:pPr>
        <w:pStyle w:val="Antrat2"/>
        <w:spacing w:before="0" w:after="0"/>
        <w:jc w:val="both"/>
        <w:rPr>
          <w:rFonts w:ascii="Times New Roman" w:hAnsi="Times New Roman"/>
          <w:sz w:val="24"/>
          <w:szCs w:val="24"/>
          <w:lang w:val="lt-LT"/>
        </w:rPr>
      </w:pPr>
    </w:p>
    <w:p w:rsidR="00C74844" w:rsidRPr="000570B4" w:rsidRDefault="00C74844" w:rsidP="00C74844">
      <w:pPr>
        <w:pStyle w:val="Antrat2"/>
        <w:spacing w:before="0" w:after="0"/>
        <w:jc w:val="center"/>
        <w:rPr>
          <w:rFonts w:ascii="Times New Roman" w:hAnsi="Times New Roman"/>
          <w:bCs w:val="0"/>
          <w:i w:val="0"/>
          <w:sz w:val="24"/>
          <w:szCs w:val="24"/>
          <w:lang w:val="lt-LT"/>
        </w:rPr>
      </w:pPr>
      <w:r w:rsidRPr="000570B4">
        <w:rPr>
          <w:rFonts w:ascii="Times New Roman" w:hAnsi="Times New Roman"/>
          <w:i w:val="0"/>
          <w:sz w:val="24"/>
          <w:szCs w:val="24"/>
          <w:lang w:val="lt-LT"/>
        </w:rPr>
        <w:t xml:space="preserve">DEMOGRAFINIŲ TYRIMŲ IR EKSPERTIZIŲ CENTRO </w:t>
      </w:r>
      <w:r w:rsidRPr="000570B4">
        <w:rPr>
          <w:rFonts w:ascii="Times New Roman" w:hAnsi="Times New Roman"/>
          <w:bCs w:val="0"/>
          <w:i w:val="0"/>
          <w:sz w:val="24"/>
          <w:szCs w:val="24"/>
          <w:lang w:val="lt-LT"/>
        </w:rPr>
        <w:t>IR</w:t>
      </w:r>
    </w:p>
    <w:p w:rsidR="00C74844" w:rsidRPr="000570B4" w:rsidRDefault="00C74844" w:rsidP="00C74844">
      <w:pPr>
        <w:pStyle w:val="Antrat2"/>
        <w:spacing w:before="0" w:after="0"/>
        <w:jc w:val="center"/>
        <w:rPr>
          <w:rFonts w:ascii="Times New Roman" w:hAnsi="Times New Roman"/>
          <w:bCs w:val="0"/>
          <w:i w:val="0"/>
          <w:sz w:val="24"/>
          <w:szCs w:val="24"/>
          <w:lang w:val="lt-LT"/>
        </w:rPr>
      </w:pPr>
      <w:r w:rsidRPr="000570B4">
        <w:rPr>
          <w:rFonts w:ascii="Times New Roman" w:hAnsi="Times New Roman"/>
          <w:bCs w:val="0"/>
          <w:i w:val="0"/>
          <w:sz w:val="24"/>
          <w:szCs w:val="24"/>
          <w:lang w:val="lt-LT"/>
        </w:rPr>
        <w:t>ROKIŠKIO RAJONO SAVIVALDYBĖS</w:t>
      </w:r>
    </w:p>
    <w:p w:rsidR="00C74844" w:rsidRPr="000570B4" w:rsidRDefault="00C74844" w:rsidP="00C74844">
      <w:pPr>
        <w:pStyle w:val="Antrat2"/>
        <w:spacing w:before="0" w:after="0"/>
        <w:jc w:val="center"/>
        <w:rPr>
          <w:rFonts w:ascii="Times New Roman" w:hAnsi="Times New Roman"/>
          <w:i w:val="0"/>
          <w:sz w:val="24"/>
          <w:szCs w:val="24"/>
          <w:lang w:val="lt-LT"/>
        </w:rPr>
      </w:pPr>
      <w:r w:rsidRPr="000570B4">
        <w:rPr>
          <w:rFonts w:ascii="Times New Roman" w:hAnsi="Times New Roman"/>
          <w:i w:val="0"/>
          <w:sz w:val="24"/>
          <w:szCs w:val="24"/>
          <w:lang w:val="lt-LT"/>
        </w:rPr>
        <w:t>BENDRADARBIAVIMO SUTARTIS</w:t>
      </w:r>
    </w:p>
    <w:p w:rsidR="00C74844" w:rsidRPr="000570B4" w:rsidRDefault="00C74844" w:rsidP="00C74844">
      <w:pPr>
        <w:jc w:val="both"/>
        <w:rPr>
          <w:sz w:val="24"/>
          <w:szCs w:val="24"/>
          <w:lang w:val="lt-LT"/>
        </w:rPr>
      </w:pPr>
    </w:p>
    <w:p w:rsidR="00C74844" w:rsidRPr="000570B4" w:rsidRDefault="00C74844" w:rsidP="00C74844">
      <w:pPr>
        <w:jc w:val="center"/>
        <w:rPr>
          <w:sz w:val="24"/>
          <w:szCs w:val="24"/>
          <w:lang w:val="lt-LT"/>
        </w:rPr>
      </w:pPr>
      <w:r w:rsidRPr="000570B4">
        <w:rPr>
          <w:sz w:val="24"/>
          <w:szCs w:val="24"/>
          <w:lang w:val="lt-LT"/>
        </w:rPr>
        <w:t>202</w:t>
      </w:r>
      <w:r w:rsidR="00AF1B87" w:rsidRPr="000570B4">
        <w:rPr>
          <w:sz w:val="24"/>
          <w:szCs w:val="24"/>
          <w:lang w:val="lt-LT"/>
        </w:rPr>
        <w:t xml:space="preserve"> </w:t>
      </w:r>
      <w:r w:rsidRPr="000570B4">
        <w:rPr>
          <w:sz w:val="24"/>
          <w:szCs w:val="24"/>
          <w:lang w:val="lt-LT"/>
        </w:rPr>
        <w:t>m. ................. d. Nr.</w:t>
      </w:r>
    </w:p>
    <w:p w:rsidR="00C74844" w:rsidRPr="000570B4" w:rsidRDefault="00C74844" w:rsidP="00C74844">
      <w:pPr>
        <w:pStyle w:val="Antrat1"/>
        <w:spacing w:before="0" w:after="0"/>
        <w:jc w:val="center"/>
        <w:rPr>
          <w:rFonts w:ascii="Times New Roman" w:hAnsi="Times New Roman"/>
          <w:b w:val="0"/>
          <w:sz w:val="24"/>
          <w:szCs w:val="24"/>
          <w:lang w:val="lt-LT"/>
        </w:rPr>
      </w:pPr>
      <w:r w:rsidRPr="000570B4">
        <w:rPr>
          <w:rFonts w:ascii="Times New Roman" w:hAnsi="Times New Roman"/>
          <w:b w:val="0"/>
          <w:sz w:val="24"/>
          <w:szCs w:val="24"/>
          <w:lang w:val="lt-LT"/>
        </w:rPr>
        <w:t>Vilnius</w:t>
      </w:r>
      <w:r w:rsidR="004E5B62" w:rsidRPr="000570B4">
        <w:rPr>
          <w:rFonts w:ascii="Times New Roman" w:hAnsi="Times New Roman"/>
          <w:b w:val="0"/>
          <w:sz w:val="24"/>
          <w:szCs w:val="24"/>
          <w:lang w:val="lt-LT"/>
        </w:rPr>
        <w:t>-</w:t>
      </w:r>
      <w:r w:rsidRPr="000570B4">
        <w:rPr>
          <w:rFonts w:ascii="Times New Roman" w:hAnsi="Times New Roman"/>
          <w:b w:val="0"/>
          <w:sz w:val="24"/>
          <w:szCs w:val="24"/>
          <w:lang w:val="lt-LT"/>
        </w:rPr>
        <w:t>Rokiškis</w:t>
      </w:r>
    </w:p>
    <w:p w:rsidR="00C74844" w:rsidRPr="000570B4" w:rsidRDefault="00C74844" w:rsidP="00C74844">
      <w:pPr>
        <w:jc w:val="both"/>
        <w:rPr>
          <w:sz w:val="24"/>
          <w:szCs w:val="24"/>
          <w:lang w:val="lt-LT" w:eastAsia="en-US"/>
        </w:rPr>
      </w:pPr>
    </w:p>
    <w:p w:rsidR="00C74844" w:rsidRPr="000570B4" w:rsidRDefault="00AF1B87" w:rsidP="00C74844">
      <w:pPr>
        <w:jc w:val="both"/>
        <w:rPr>
          <w:sz w:val="24"/>
          <w:szCs w:val="24"/>
          <w:lang w:val="lt-LT"/>
        </w:rPr>
      </w:pPr>
      <w:r w:rsidRPr="000570B4">
        <w:rPr>
          <w:b/>
          <w:sz w:val="24"/>
          <w:szCs w:val="24"/>
          <w:lang w:val="lt-LT"/>
        </w:rPr>
        <w:tab/>
        <w:t>D</w:t>
      </w:r>
      <w:r w:rsidR="00C74844" w:rsidRPr="000570B4">
        <w:rPr>
          <w:b/>
          <w:sz w:val="24"/>
          <w:szCs w:val="24"/>
          <w:lang w:val="lt-LT"/>
        </w:rPr>
        <w:t>emografinių tyrimų ir</w:t>
      </w:r>
      <w:r w:rsidR="00B23FF2">
        <w:rPr>
          <w:b/>
          <w:sz w:val="24"/>
          <w:szCs w:val="24"/>
          <w:lang w:val="lt-LT"/>
        </w:rPr>
        <w:t xml:space="preserve"> </w:t>
      </w:r>
      <w:r w:rsidR="00C74844" w:rsidRPr="000570B4">
        <w:rPr>
          <w:b/>
          <w:sz w:val="24"/>
          <w:szCs w:val="24"/>
          <w:lang w:val="lt-LT"/>
        </w:rPr>
        <w:t xml:space="preserve">ekspertizių centras </w:t>
      </w:r>
      <w:r w:rsidR="00C74844" w:rsidRPr="000570B4">
        <w:rPr>
          <w:sz w:val="24"/>
          <w:szCs w:val="24"/>
          <w:lang w:val="lt-LT"/>
        </w:rPr>
        <w:t>(toliau – Centras), juridinio asmens kodas 305562925, buveinės adresas</w:t>
      </w:r>
      <w:r w:rsidR="004322A4" w:rsidRPr="000570B4">
        <w:rPr>
          <w:sz w:val="24"/>
          <w:szCs w:val="24"/>
          <w:lang w:val="lt-LT"/>
        </w:rPr>
        <w:t>:</w:t>
      </w:r>
      <w:r w:rsidR="00C74844" w:rsidRPr="000570B4">
        <w:rPr>
          <w:sz w:val="24"/>
          <w:szCs w:val="24"/>
          <w:lang w:val="lt-LT"/>
        </w:rPr>
        <w:t xml:space="preserve"> Tilto g. 12C-2, LT-01101 Vilnius, atstovaujamas direktoriaus dr. Daumanto Stumbrio, veikiančio pagal Centro įstatus, ir</w:t>
      </w:r>
      <w:r w:rsidR="00C74844" w:rsidRPr="000570B4">
        <w:rPr>
          <w:b/>
          <w:sz w:val="24"/>
          <w:szCs w:val="24"/>
          <w:lang w:val="lt-LT"/>
        </w:rPr>
        <w:t xml:space="preserve"> Rokiškio rajono savivaldybė </w:t>
      </w:r>
      <w:r w:rsidR="00C74844" w:rsidRPr="000570B4">
        <w:rPr>
          <w:sz w:val="24"/>
          <w:szCs w:val="24"/>
          <w:lang w:val="lt-LT"/>
        </w:rPr>
        <w:t xml:space="preserve">(toliau </w:t>
      </w:r>
      <w:r w:rsidR="004322A4" w:rsidRPr="000570B4">
        <w:rPr>
          <w:sz w:val="24"/>
          <w:szCs w:val="24"/>
          <w:lang w:val="lt-LT"/>
        </w:rPr>
        <w:t>–</w:t>
      </w:r>
      <w:r w:rsidR="00C74844" w:rsidRPr="000570B4">
        <w:rPr>
          <w:sz w:val="24"/>
          <w:szCs w:val="24"/>
          <w:lang w:val="lt-LT"/>
        </w:rPr>
        <w:t xml:space="preserve"> Savivaldybė</w:t>
      </w:r>
      <w:r w:rsidRPr="000570B4">
        <w:rPr>
          <w:sz w:val="24"/>
          <w:szCs w:val="24"/>
          <w:lang w:val="lt-LT"/>
        </w:rPr>
        <w:t xml:space="preserve">), </w:t>
      </w:r>
      <w:r w:rsidR="00C74844" w:rsidRPr="000570B4">
        <w:rPr>
          <w:sz w:val="24"/>
          <w:szCs w:val="24"/>
          <w:lang w:val="lt-LT"/>
        </w:rPr>
        <w:t>buveinės adresas</w:t>
      </w:r>
      <w:r w:rsidR="004322A4" w:rsidRPr="000570B4">
        <w:rPr>
          <w:sz w:val="24"/>
          <w:szCs w:val="24"/>
          <w:lang w:val="lt-LT"/>
        </w:rPr>
        <w:t>:</w:t>
      </w:r>
      <w:r w:rsidRPr="000570B4">
        <w:rPr>
          <w:sz w:val="24"/>
          <w:szCs w:val="24"/>
          <w:lang w:val="lt-LT"/>
        </w:rPr>
        <w:t xml:space="preserve"> Respublikos g. 94, Rokiškis</w:t>
      </w:r>
      <w:r w:rsidR="00C74844" w:rsidRPr="000570B4">
        <w:rPr>
          <w:sz w:val="24"/>
          <w:szCs w:val="24"/>
          <w:lang w:val="lt-LT"/>
        </w:rPr>
        <w:t>, atstovaujama</w:t>
      </w:r>
      <w:r w:rsidRPr="000570B4">
        <w:rPr>
          <w:sz w:val="24"/>
          <w:szCs w:val="24"/>
          <w:lang w:val="lt-LT"/>
        </w:rPr>
        <w:t xml:space="preserve"> Savivaldybės mero Ramūno Godeliausko, </w:t>
      </w:r>
      <w:r w:rsidR="00C74844" w:rsidRPr="000570B4">
        <w:rPr>
          <w:sz w:val="24"/>
          <w:szCs w:val="24"/>
          <w:lang w:val="lt-LT"/>
        </w:rPr>
        <w:t xml:space="preserve"> veikiančio pagal</w:t>
      </w:r>
      <w:r w:rsidRPr="000570B4">
        <w:rPr>
          <w:sz w:val="24"/>
          <w:szCs w:val="24"/>
          <w:lang w:val="lt-LT"/>
        </w:rPr>
        <w:t xml:space="preserve"> Rokiškio rajono savivaldybės tarybos 2020 m. gruodžio 23 d. sprendimą Nr. TS-</w:t>
      </w:r>
      <w:r w:rsidR="00C74844" w:rsidRPr="000570B4">
        <w:rPr>
          <w:sz w:val="24"/>
          <w:szCs w:val="24"/>
          <w:lang w:val="lt-LT"/>
        </w:rPr>
        <w:t xml:space="preserve"> </w:t>
      </w:r>
      <w:r w:rsidRPr="000570B4">
        <w:rPr>
          <w:sz w:val="24"/>
          <w:szCs w:val="24"/>
          <w:lang w:val="lt-LT"/>
        </w:rPr>
        <w:t xml:space="preserve">  ,</w:t>
      </w:r>
      <w:r w:rsidR="004322A4" w:rsidRPr="000570B4">
        <w:rPr>
          <w:sz w:val="24"/>
          <w:szCs w:val="24"/>
          <w:lang w:val="lt-LT"/>
        </w:rPr>
        <w:t xml:space="preserve"> </w:t>
      </w:r>
      <w:r w:rsidR="00C74844" w:rsidRPr="000570B4">
        <w:rPr>
          <w:sz w:val="24"/>
          <w:szCs w:val="24"/>
          <w:lang w:val="lt-LT"/>
        </w:rPr>
        <w:t xml:space="preserve">toliau kartu – Šalys, sudarė šią sutartį (toliau </w:t>
      </w:r>
      <w:r w:rsidR="004322A4" w:rsidRPr="000570B4">
        <w:rPr>
          <w:sz w:val="24"/>
          <w:szCs w:val="24"/>
          <w:lang w:val="lt-LT"/>
        </w:rPr>
        <w:t>–</w:t>
      </w:r>
      <w:r w:rsidR="00C74844" w:rsidRPr="000570B4">
        <w:rPr>
          <w:sz w:val="24"/>
          <w:szCs w:val="24"/>
          <w:lang w:val="lt-LT"/>
        </w:rPr>
        <w:t xml:space="preserve"> Sutartis).</w:t>
      </w:r>
    </w:p>
    <w:p w:rsidR="00C74844" w:rsidRPr="000570B4" w:rsidRDefault="00C74844" w:rsidP="00C74844">
      <w:pPr>
        <w:jc w:val="both"/>
        <w:rPr>
          <w:b/>
          <w:bCs/>
          <w:sz w:val="24"/>
          <w:szCs w:val="24"/>
          <w:lang w:val="lt-LT"/>
        </w:rPr>
      </w:pPr>
    </w:p>
    <w:p w:rsidR="00C74844" w:rsidRPr="000570B4" w:rsidRDefault="00C74844" w:rsidP="004322A4">
      <w:pPr>
        <w:numPr>
          <w:ilvl w:val="0"/>
          <w:numId w:val="3"/>
        </w:numPr>
        <w:jc w:val="center"/>
        <w:rPr>
          <w:b/>
          <w:bCs/>
          <w:sz w:val="24"/>
          <w:szCs w:val="24"/>
          <w:lang w:val="lt-LT"/>
        </w:rPr>
      </w:pPr>
      <w:r w:rsidRPr="000570B4">
        <w:rPr>
          <w:b/>
          <w:bCs/>
          <w:sz w:val="24"/>
          <w:szCs w:val="24"/>
          <w:lang w:val="lt-LT"/>
        </w:rPr>
        <w:t>SUTARTIES OBJEKTAS</w:t>
      </w:r>
    </w:p>
    <w:p w:rsidR="004322A4" w:rsidRPr="000570B4" w:rsidRDefault="004322A4" w:rsidP="004322A4">
      <w:pPr>
        <w:ind w:left="720"/>
        <w:jc w:val="center"/>
        <w:rPr>
          <w:b/>
          <w:bCs/>
          <w:sz w:val="24"/>
          <w:szCs w:val="24"/>
          <w:lang w:val="lt-LT"/>
        </w:rPr>
      </w:pPr>
    </w:p>
    <w:p w:rsidR="00C74844" w:rsidRPr="000570B4" w:rsidRDefault="004322A4" w:rsidP="00C74844">
      <w:pPr>
        <w:jc w:val="both"/>
        <w:rPr>
          <w:sz w:val="24"/>
          <w:szCs w:val="24"/>
          <w:lang w:val="lt-LT"/>
        </w:rPr>
      </w:pPr>
      <w:r w:rsidRPr="000570B4">
        <w:rPr>
          <w:sz w:val="24"/>
          <w:szCs w:val="24"/>
          <w:lang w:val="lt-LT"/>
        </w:rPr>
        <w:tab/>
      </w:r>
      <w:r w:rsidR="00C74844" w:rsidRPr="000570B4">
        <w:rPr>
          <w:sz w:val="24"/>
          <w:szCs w:val="24"/>
          <w:lang w:val="lt-LT"/>
        </w:rPr>
        <w:t>1.1. Sutarties Šalių bendradarbiavimas mokslo ir socialinės partnerystės srityse: rengiant ir vykdant tyrimus, inicijuojant ir įgyvendinant bendrus projektus, keičiantis informacija, organizuojant ir dalyvaujant mokslinėse-praktinėse konferencijose, seminaruose ir diskusijose, dalyvaujant infrastruktūrų veiklose bei vykdant kitą veiklą, atitinkančią abiejų šalių veiklos kryptis ir interesus.</w:t>
      </w:r>
    </w:p>
    <w:p w:rsidR="00C74844" w:rsidRPr="000570B4" w:rsidRDefault="00C74844" w:rsidP="00C74844">
      <w:pPr>
        <w:jc w:val="both"/>
        <w:rPr>
          <w:b/>
          <w:sz w:val="24"/>
          <w:szCs w:val="24"/>
          <w:lang w:val="lt-LT"/>
        </w:rPr>
      </w:pPr>
    </w:p>
    <w:p w:rsidR="00C74844" w:rsidRPr="000570B4" w:rsidRDefault="00C74844" w:rsidP="004322A4">
      <w:pPr>
        <w:numPr>
          <w:ilvl w:val="0"/>
          <w:numId w:val="3"/>
        </w:numPr>
        <w:jc w:val="center"/>
        <w:rPr>
          <w:b/>
          <w:sz w:val="24"/>
          <w:szCs w:val="24"/>
          <w:lang w:val="lt-LT"/>
        </w:rPr>
      </w:pPr>
      <w:r w:rsidRPr="000570B4">
        <w:rPr>
          <w:b/>
          <w:sz w:val="24"/>
          <w:szCs w:val="24"/>
          <w:lang w:val="lt-LT"/>
        </w:rPr>
        <w:t>BENDROS NUOSTATOS</w:t>
      </w:r>
    </w:p>
    <w:p w:rsidR="004322A4" w:rsidRPr="000570B4" w:rsidRDefault="004322A4" w:rsidP="004322A4">
      <w:pPr>
        <w:ind w:left="720"/>
        <w:jc w:val="center"/>
        <w:rPr>
          <w:b/>
          <w:sz w:val="24"/>
          <w:szCs w:val="24"/>
          <w:lang w:val="lt-LT"/>
        </w:rPr>
      </w:pPr>
    </w:p>
    <w:p w:rsidR="00C74844" w:rsidRPr="000570B4" w:rsidRDefault="004322A4" w:rsidP="00C74844">
      <w:pPr>
        <w:tabs>
          <w:tab w:val="left" w:pos="360"/>
        </w:tabs>
        <w:jc w:val="both"/>
        <w:rPr>
          <w:sz w:val="24"/>
          <w:szCs w:val="24"/>
          <w:lang w:val="lt-LT"/>
        </w:rPr>
      </w:pPr>
      <w:r w:rsidRPr="000570B4">
        <w:rPr>
          <w:sz w:val="24"/>
          <w:szCs w:val="24"/>
          <w:lang w:val="lt-LT"/>
        </w:rPr>
        <w:tab/>
      </w:r>
      <w:r w:rsidRPr="000570B4">
        <w:rPr>
          <w:sz w:val="24"/>
          <w:szCs w:val="24"/>
          <w:lang w:val="lt-LT"/>
        </w:rPr>
        <w:tab/>
      </w:r>
      <w:r w:rsidR="00C74844" w:rsidRPr="000570B4">
        <w:rPr>
          <w:sz w:val="24"/>
          <w:szCs w:val="24"/>
          <w:lang w:val="lt-LT"/>
        </w:rPr>
        <w:t>2.1. Sutarties 1.1 papunktyje numatomam bendradarbiavimui įgyvendinti (konsultacijoms, viešosioms paskaitoms, projektų įgyvendinimui ir kt.) sudaromos papildomos sutartys.</w:t>
      </w:r>
    </w:p>
    <w:p w:rsidR="00C74844" w:rsidRPr="000570B4" w:rsidRDefault="004322A4" w:rsidP="00C74844">
      <w:pPr>
        <w:jc w:val="both"/>
        <w:rPr>
          <w:sz w:val="24"/>
          <w:szCs w:val="24"/>
          <w:lang w:val="lt-LT"/>
        </w:rPr>
      </w:pPr>
      <w:r w:rsidRPr="000570B4">
        <w:rPr>
          <w:sz w:val="24"/>
          <w:szCs w:val="24"/>
          <w:lang w:val="lt-LT"/>
        </w:rPr>
        <w:tab/>
      </w:r>
      <w:r w:rsidR="00C74844" w:rsidRPr="000570B4">
        <w:rPr>
          <w:sz w:val="24"/>
          <w:szCs w:val="24"/>
          <w:lang w:val="lt-LT"/>
        </w:rPr>
        <w:t>2.2. Informacija, susijusi su Sutarties įgyvendinimu, kitiems asmenims platinama tik Šalims susitarus. Šalių darbuotojai įsipareigoja neatskleisti tretiesiems asmenims su Susitarimo vykdymu susijusios informacijos, kuri yra konfidenciali arba gali pažeisti kitos šalies interesus.</w:t>
      </w:r>
    </w:p>
    <w:p w:rsidR="00C74844" w:rsidRPr="000570B4" w:rsidRDefault="004322A4" w:rsidP="00C74844">
      <w:pPr>
        <w:jc w:val="both"/>
        <w:rPr>
          <w:sz w:val="24"/>
          <w:szCs w:val="24"/>
          <w:lang w:val="lt-LT"/>
        </w:rPr>
      </w:pPr>
      <w:r w:rsidRPr="000570B4">
        <w:rPr>
          <w:sz w:val="24"/>
          <w:szCs w:val="24"/>
          <w:lang w:val="lt-LT"/>
        </w:rPr>
        <w:tab/>
      </w:r>
      <w:r w:rsidR="00C74844" w:rsidRPr="000570B4">
        <w:rPr>
          <w:sz w:val="24"/>
          <w:szCs w:val="24"/>
          <w:lang w:val="lt-LT"/>
        </w:rPr>
        <w:t>2.3. Šalys įsipareigoja bendradarbiauti pagal šią Sutartį, laikydamosi teisės aktų reikalavimų, gerų papročių ir tradicijų, profesinės etikos ir kitų reikalavimų, keliamų pagal Lietuvos Respublikos ir Europos Sąjungos teisės aktus.</w:t>
      </w:r>
    </w:p>
    <w:p w:rsidR="00C74844" w:rsidRPr="000570B4" w:rsidRDefault="004322A4" w:rsidP="00C74844">
      <w:pPr>
        <w:jc w:val="both"/>
        <w:rPr>
          <w:sz w:val="24"/>
          <w:szCs w:val="24"/>
          <w:lang w:val="lt-LT"/>
        </w:rPr>
      </w:pPr>
      <w:r w:rsidRPr="000570B4">
        <w:rPr>
          <w:sz w:val="24"/>
          <w:szCs w:val="24"/>
          <w:lang w:val="lt-LT"/>
        </w:rPr>
        <w:tab/>
      </w:r>
      <w:r w:rsidR="00C74844" w:rsidRPr="000570B4">
        <w:rPr>
          <w:sz w:val="24"/>
          <w:szCs w:val="24"/>
          <w:lang w:val="lt-LT"/>
        </w:rPr>
        <w:t>2.4. Šalys susitaria, kad Šalių susitikimai dėl pasikeitimo aktualia informacija, susijusia su Sutarties įgyvendinimu, organizuojami pagal abiejų Šalių poreikį.</w:t>
      </w:r>
    </w:p>
    <w:p w:rsidR="00C74844" w:rsidRPr="000570B4" w:rsidRDefault="00C74844" w:rsidP="00C74844">
      <w:pPr>
        <w:jc w:val="both"/>
        <w:rPr>
          <w:b/>
          <w:bCs/>
          <w:sz w:val="24"/>
          <w:szCs w:val="24"/>
          <w:lang w:val="lt-LT"/>
        </w:rPr>
      </w:pPr>
    </w:p>
    <w:p w:rsidR="00C74844" w:rsidRPr="000570B4" w:rsidRDefault="00C74844" w:rsidP="004322A4">
      <w:pPr>
        <w:numPr>
          <w:ilvl w:val="0"/>
          <w:numId w:val="3"/>
        </w:numPr>
        <w:jc w:val="center"/>
        <w:rPr>
          <w:b/>
          <w:bCs/>
          <w:sz w:val="24"/>
          <w:szCs w:val="24"/>
          <w:lang w:val="lt-LT"/>
        </w:rPr>
      </w:pPr>
      <w:r w:rsidRPr="000570B4">
        <w:rPr>
          <w:b/>
          <w:bCs/>
          <w:sz w:val="24"/>
          <w:szCs w:val="24"/>
          <w:lang w:val="lt-LT"/>
        </w:rPr>
        <w:t>ŠALIŲ ĮSIPAREIGOJIMAI</w:t>
      </w:r>
    </w:p>
    <w:p w:rsidR="004322A4" w:rsidRPr="000570B4" w:rsidRDefault="004322A4" w:rsidP="004322A4">
      <w:pPr>
        <w:ind w:left="720"/>
        <w:jc w:val="center"/>
        <w:rPr>
          <w:b/>
          <w:bCs/>
          <w:sz w:val="24"/>
          <w:szCs w:val="24"/>
          <w:lang w:val="lt-LT"/>
        </w:rPr>
      </w:pPr>
    </w:p>
    <w:p w:rsidR="00C74844" w:rsidRPr="000570B4" w:rsidRDefault="004322A4" w:rsidP="00C74844">
      <w:pPr>
        <w:jc w:val="both"/>
        <w:rPr>
          <w:b/>
          <w:sz w:val="24"/>
          <w:szCs w:val="24"/>
          <w:lang w:val="lt-LT"/>
        </w:rPr>
      </w:pPr>
      <w:r w:rsidRPr="000570B4">
        <w:rPr>
          <w:b/>
          <w:sz w:val="24"/>
          <w:szCs w:val="24"/>
          <w:lang w:val="lt-LT"/>
        </w:rPr>
        <w:tab/>
      </w:r>
      <w:r w:rsidR="00C74844" w:rsidRPr="000570B4">
        <w:rPr>
          <w:b/>
          <w:sz w:val="24"/>
          <w:szCs w:val="24"/>
          <w:lang w:val="lt-LT"/>
        </w:rPr>
        <w:t>3.1. Centras įsipareigoja bendradarbiauti:</w:t>
      </w:r>
    </w:p>
    <w:p w:rsidR="00C74844" w:rsidRPr="000570B4" w:rsidRDefault="004322A4" w:rsidP="00C74844">
      <w:pPr>
        <w:pStyle w:val="Pagrindiniotekstotrauka3"/>
        <w:spacing w:after="0"/>
        <w:ind w:left="0"/>
        <w:jc w:val="both"/>
        <w:rPr>
          <w:sz w:val="24"/>
          <w:szCs w:val="24"/>
          <w:lang w:val="lt-LT"/>
        </w:rPr>
      </w:pPr>
      <w:r w:rsidRPr="000570B4">
        <w:rPr>
          <w:sz w:val="24"/>
          <w:szCs w:val="24"/>
          <w:lang w:val="lt-LT"/>
        </w:rPr>
        <w:tab/>
      </w:r>
      <w:r w:rsidR="00C74844" w:rsidRPr="000570B4">
        <w:rPr>
          <w:sz w:val="24"/>
          <w:szCs w:val="24"/>
          <w:lang w:val="lt-LT"/>
        </w:rPr>
        <w:t xml:space="preserve">3.1.1. </w:t>
      </w:r>
      <w:r w:rsidR="005120F3" w:rsidRPr="000570B4">
        <w:rPr>
          <w:sz w:val="24"/>
          <w:szCs w:val="24"/>
          <w:lang w:val="lt-LT"/>
        </w:rPr>
        <w:t>k</w:t>
      </w:r>
      <w:r w:rsidR="00C74844" w:rsidRPr="000570B4">
        <w:rPr>
          <w:sz w:val="24"/>
          <w:szCs w:val="24"/>
          <w:lang w:val="lt-LT"/>
        </w:rPr>
        <w:t>eičiantis su Savivaldybe teorine, praktine bei kita abiem šalims naudinga informacija</w:t>
      </w:r>
      <w:r w:rsidR="005120F3" w:rsidRPr="000570B4">
        <w:rPr>
          <w:sz w:val="24"/>
          <w:szCs w:val="24"/>
          <w:lang w:val="lt-LT"/>
        </w:rPr>
        <w:t>;</w:t>
      </w:r>
      <w:r w:rsidR="00C74844" w:rsidRPr="000570B4">
        <w:rPr>
          <w:sz w:val="24"/>
          <w:szCs w:val="24"/>
          <w:lang w:val="lt-LT"/>
        </w:rPr>
        <w:t xml:space="preserve"> </w:t>
      </w:r>
    </w:p>
    <w:p w:rsidR="00C74844" w:rsidRPr="000570B4" w:rsidRDefault="004322A4" w:rsidP="00C74844">
      <w:pPr>
        <w:jc w:val="both"/>
        <w:rPr>
          <w:sz w:val="24"/>
          <w:szCs w:val="24"/>
          <w:lang w:val="lt-LT"/>
        </w:rPr>
      </w:pPr>
      <w:r w:rsidRPr="000570B4">
        <w:rPr>
          <w:sz w:val="24"/>
          <w:szCs w:val="24"/>
          <w:lang w:val="lt-LT"/>
        </w:rPr>
        <w:tab/>
      </w:r>
      <w:r w:rsidR="00C74844" w:rsidRPr="000570B4">
        <w:rPr>
          <w:sz w:val="24"/>
          <w:szCs w:val="24"/>
          <w:lang w:val="lt-LT"/>
        </w:rPr>
        <w:t xml:space="preserve">3.1.2. </w:t>
      </w:r>
      <w:r w:rsidR="005120F3" w:rsidRPr="000570B4">
        <w:rPr>
          <w:sz w:val="24"/>
          <w:szCs w:val="24"/>
          <w:lang w:val="lt-LT"/>
        </w:rPr>
        <w:t>o</w:t>
      </w:r>
      <w:r w:rsidR="00C74844" w:rsidRPr="000570B4">
        <w:rPr>
          <w:sz w:val="24"/>
          <w:szCs w:val="24"/>
          <w:lang w:val="lt-LT"/>
        </w:rPr>
        <w:t>rganizuojant šalių susitikimus aktualiems klausimams, susijusiems su Sutarties objektu, spręsti</w:t>
      </w:r>
      <w:r w:rsidR="005120F3" w:rsidRPr="000570B4">
        <w:rPr>
          <w:sz w:val="24"/>
          <w:szCs w:val="24"/>
          <w:lang w:val="lt-LT"/>
        </w:rPr>
        <w:t>;</w:t>
      </w:r>
    </w:p>
    <w:p w:rsidR="00C74844" w:rsidRPr="000570B4" w:rsidRDefault="004322A4" w:rsidP="00C74844">
      <w:pPr>
        <w:pStyle w:val="Sraopastraipa"/>
        <w:spacing w:after="0" w:line="240" w:lineRule="auto"/>
        <w:ind w:left="0"/>
        <w:jc w:val="both"/>
        <w:rPr>
          <w:rFonts w:ascii="Times New Roman" w:hAnsi="Times New Roman"/>
          <w:sz w:val="24"/>
          <w:szCs w:val="24"/>
          <w:highlight w:val="yellow"/>
          <w:lang w:val="lt-LT"/>
        </w:rPr>
      </w:pPr>
      <w:r w:rsidRPr="000570B4">
        <w:rPr>
          <w:rFonts w:ascii="Times New Roman" w:hAnsi="Times New Roman"/>
          <w:sz w:val="24"/>
          <w:szCs w:val="24"/>
          <w:lang w:val="lt-LT"/>
        </w:rPr>
        <w:tab/>
      </w:r>
      <w:r w:rsidR="00C74844" w:rsidRPr="000570B4">
        <w:rPr>
          <w:rFonts w:ascii="Times New Roman" w:hAnsi="Times New Roman"/>
          <w:sz w:val="24"/>
          <w:szCs w:val="24"/>
          <w:lang w:val="lt-LT"/>
        </w:rPr>
        <w:t xml:space="preserve">3.1.3. </w:t>
      </w:r>
      <w:r w:rsidR="005120F3" w:rsidRPr="000570B4">
        <w:rPr>
          <w:rFonts w:ascii="Times New Roman" w:hAnsi="Times New Roman"/>
          <w:sz w:val="24"/>
          <w:szCs w:val="24"/>
          <w:lang w:val="lt-LT"/>
        </w:rPr>
        <w:t>k</w:t>
      </w:r>
      <w:r w:rsidR="00C74844" w:rsidRPr="000570B4">
        <w:rPr>
          <w:rFonts w:ascii="Times New Roman" w:hAnsi="Times New Roman"/>
          <w:sz w:val="24"/>
          <w:szCs w:val="24"/>
          <w:lang w:val="lt-LT"/>
        </w:rPr>
        <w:t xml:space="preserve">viečiant į aktualius Centro organizuojamus mokslo ir kitus renginius, organizuojant kartu su Savivaldybe konferencijas, seminarus, diskusijas, susijusias su bendrų mokslinių </w:t>
      </w:r>
      <w:r w:rsidR="00C74844" w:rsidRPr="000570B4">
        <w:rPr>
          <w:rFonts w:ascii="Times New Roman" w:hAnsi="Times New Roman"/>
          <w:sz w:val="24"/>
          <w:szCs w:val="24"/>
          <w:lang w:val="lt-LT"/>
        </w:rPr>
        <w:lastRenderedPageBreak/>
        <w:t>ir praktinių veiklų įgyvendinimu, siekiant didinti viešojo sektoriaus kompetencijas demografijos srityje ir efektyvia jų taikymo praktika viešojo sektoriaus sprendimų priėmime</w:t>
      </w:r>
      <w:r w:rsidR="005120F3" w:rsidRPr="000570B4">
        <w:rPr>
          <w:rFonts w:ascii="Times New Roman" w:hAnsi="Times New Roman"/>
          <w:sz w:val="24"/>
          <w:szCs w:val="24"/>
          <w:lang w:val="lt-LT"/>
        </w:rPr>
        <w:t>;</w:t>
      </w:r>
    </w:p>
    <w:p w:rsidR="00C74844" w:rsidRPr="000570B4" w:rsidRDefault="004322A4" w:rsidP="00C74844">
      <w:pPr>
        <w:pStyle w:val="Pagrindiniotekstotrauka2"/>
        <w:spacing w:after="0" w:line="240" w:lineRule="auto"/>
        <w:ind w:left="0"/>
        <w:jc w:val="both"/>
        <w:rPr>
          <w:sz w:val="24"/>
          <w:szCs w:val="24"/>
          <w:lang w:val="lt-LT"/>
        </w:rPr>
      </w:pPr>
      <w:r w:rsidRPr="000570B4">
        <w:rPr>
          <w:sz w:val="24"/>
          <w:szCs w:val="24"/>
          <w:lang w:val="lt-LT"/>
        </w:rPr>
        <w:tab/>
      </w:r>
      <w:r w:rsidR="00C74844" w:rsidRPr="000570B4">
        <w:rPr>
          <w:sz w:val="24"/>
          <w:szCs w:val="24"/>
          <w:lang w:val="lt-LT"/>
        </w:rPr>
        <w:t xml:space="preserve">3.1.4. </w:t>
      </w:r>
      <w:r w:rsidR="005120F3" w:rsidRPr="000570B4">
        <w:rPr>
          <w:sz w:val="24"/>
          <w:szCs w:val="24"/>
          <w:lang w:val="lt-LT"/>
        </w:rPr>
        <w:t>i</w:t>
      </w:r>
      <w:r w:rsidR="00C74844" w:rsidRPr="000570B4">
        <w:rPr>
          <w:sz w:val="24"/>
          <w:szCs w:val="24"/>
          <w:lang w:val="lt-LT"/>
        </w:rPr>
        <w:t>nicijuojant ir vykdant bendrus regioninius, nacionalinius ir tarptautinius projektus, finansuojamus iš Europos Sąjungos paramos, Europos Komisijos direktoratų, Lietuvos mokslo tarybos, kitų fondų ir finansinių šaltinių, atliekant aktualius savivaldai ir valstybei mokslinius tyrimus, įgyvendinant tyrimų infrastruktūros veiklas, atitinkančias Sutarties Šalių interesus ir veiklos tikslus</w:t>
      </w:r>
      <w:r w:rsidR="005120F3" w:rsidRPr="000570B4">
        <w:rPr>
          <w:sz w:val="24"/>
          <w:szCs w:val="24"/>
          <w:lang w:val="lt-LT"/>
        </w:rPr>
        <w:t>;</w:t>
      </w:r>
    </w:p>
    <w:p w:rsidR="00C74844" w:rsidRPr="000570B4" w:rsidRDefault="004322A4" w:rsidP="00C74844">
      <w:pPr>
        <w:jc w:val="both"/>
        <w:rPr>
          <w:sz w:val="24"/>
          <w:szCs w:val="24"/>
          <w:lang w:val="lt-LT"/>
        </w:rPr>
      </w:pPr>
      <w:r w:rsidRPr="000570B4">
        <w:rPr>
          <w:sz w:val="24"/>
          <w:szCs w:val="24"/>
          <w:lang w:val="lt-LT"/>
        </w:rPr>
        <w:tab/>
      </w:r>
      <w:r w:rsidR="00C74844" w:rsidRPr="000570B4">
        <w:rPr>
          <w:sz w:val="24"/>
          <w:szCs w:val="24"/>
          <w:lang w:val="lt-LT"/>
        </w:rPr>
        <w:t xml:space="preserve">3.1.5. </w:t>
      </w:r>
      <w:r w:rsidR="005120F3" w:rsidRPr="000570B4">
        <w:rPr>
          <w:sz w:val="24"/>
          <w:szCs w:val="24"/>
          <w:lang w:val="lt-LT"/>
        </w:rPr>
        <w:t>v</w:t>
      </w:r>
      <w:r w:rsidR="00C74844" w:rsidRPr="000570B4">
        <w:rPr>
          <w:sz w:val="24"/>
          <w:szCs w:val="24"/>
          <w:lang w:val="lt-LT"/>
        </w:rPr>
        <w:t>ykdant bendras švietimo priemones, susijusias su šios Sutarties objektu, organizuojant ir pateikiant informaciją apie mokymus, susijusius su kvalifikacijos kėlimu</w:t>
      </w:r>
      <w:r w:rsidR="005120F3" w:rsidRPr="000570B4">
        <w:rPr>
          <w:sz w:val="24"/>
          <w:szCs w:val="24"/>
          <w:lang w:val="lt-LT"/>
        </w:rPr>
        <w:t>;</w:t>
      </w:r>
    </w:p>
    <w:p w:rsidR="00C74844" w:rsidRPr="000570B4" w:rsidRDefault="004322A4" w:rsidP="00C74844">
      <w:pPr>
        <w:jc w:val="both"/>
        <w:rPr>
          <w:sz w:val="24"/>
          <w:szCs w:val="24"/>
          <w:lang w:val="lt-LT"/>
        </w:rPr>
      </w:pPr>
      <w:r w:rsidRPr="000570B4">
        <w:rPr>
          <w:sz w:val="24"/>
          <w:szCs w:val="24"/>
          <w:lang w:val="lt-LT"/>
        </w:rPr>
        <w:tab/>
      </w:r>
      <w:r w:rsidR="00C74844" w:rsidRPr="000570B4">
        <w:rPr>
          <w:sz w:val="24"/>
          <w:szCs w:val="24"/>
          <w:lang w:val="lt-LT"/>
        </w:rPr>
        <w:t xml:space="preserve">3.1.6. </w:t>
      </w:r>
      <w:r w:rsidR="005120F3" w:rsidRPr="000570B4">
        <w:rPr>
          <w:sz w:val="24"/>
          <w:szCs w:val="24"/>
          <w:lang w:val="lt-LT"/>
        </w:rPr>
        <w:t>i</w:t>
      </w:r>
      <w:r w:rsidR="00C74844" w:rsidRPr="000570B4">
        <w:rPr>
          <w:sz w:val="24"/>
          <w:szCs w:val="24"/>
          <w:lang w:val="lt-LT"/>
        </w:rPr>
        <w:t>š anksto suderinant sąlygas ir raštu informuojant apie Centro</w:t>
      </w:r>
      <w:r w:rsidR="00C74844" w:rsidRPr="000570B4" w:rsidDel="008709E0">
        <w:rPr>
          <w:sz w:val="24"/>
          <w:szCs w:val="24"/>
          <w:lang w:val="lt-LT"/>
        </w:rPr>
        <w:t xml:space="preserve"> </w:t>
      </w:r>
      <w:r w:rsidR="00C74844" w:rsidRPr="000570B4">
        <w:rPr>
          <w:sz w:val="24"/>
          <w:szCs w:val="24"/>
          <w:lang w:val="lt-LT"/>
        </w:rPr>
        <w:t>darbuotojus, norinčius vykdyti tyrimus, kaupti informaciją ir mokomąsias praktikas Savivaldybėje</w:t>
      </w:r>
      <w:r w:rsidR="005120F3" w:rsidRPr="000570B4">
        <w:rPr>
          <w:sz w:val="24"/>
          <w:szCs w:val="24"/>
          <w:lang w:val="lt-LT"/>
        </w:rPr>
        <w:t>;</w:t>
      </w:r>
    </w:p>
    <w:p w:rsidR="00C74844" w:rsidRPr="000570B4" w:rsidRDefault="004322A4" w:rsidP="00C74844">
      <w:pPr>
        <w:pStyle w:val="Pagrindiniotekstotrauka2"/>
        <w:spacing w:after="0" w:line="240" w:lineRule="auto"/>
        <w:ind w:left="0"/>
        <w:jc w:val="both"/>
        <w:rPr>
          <w:sz w:val="24"/>
          <w:szCs w:val="24"/>
          <w:lang w:val="lt-LT"/>
        </w:rPr>
      </w:pPr>
      <w:r w:rsidRPr="000570B4">
        <w:rPr>
          <w:sz w:val="24"/>
          <w:szCs w:val="24"/>
          <w:lang w:val="lt-LT"/>
        </w:rPr>
        <w:tab/>
      </w:r>
      <w:r w:rsidR="00C74844" w:rsidRPr="000570B4">
        <w:rPr>
          <w:sz w:val="24"/>
          <w:szCs w:val="24"/>
          <w:lang w:val="lt-LT"/>
        </w:rPr>
        <w:t xml:space="preserve">3.1.7. </w:t>
      </w:r>
      <w:r w:rsidR="005120F3" w:rsidRPr="000570B4">
        <w:rPr>
          <w:sz w:val="24"/>
          <w:szCs w:val="24"/>
          <w:lang w:val="lt-LT"/>
        </w:rPr>
        <w:t>s</w:t>
      </w:r>
      <w:r w:rsidR="00C74844" w:rsidRPr="000570B4">
        <w:rPr>
          <w:sz w:val="24"/>
          <w:szCs w:val="24"/>
          <w:lang w:val="lt-LT"/>
        </w:rPr>
        <w:t>kelbiant su šios Sutarties įgyvendinimu susijusią informaciją.</w:t>
      </w:r>
    </w:p>
    <w:p w:rsidR="00C74844" w:rsidRPr="000570B4" w:rsidRDefault="004322A4" w:rsidP="00C74844">
      <w:pPr>
        <w:jc w:val="both"/>
        <w:rPr>
          <w:b/>
          <w:sz w:val="24"/>
          <w:szCs w:val="24"/>
          <w:lang w:val="lt-LT"/>
        </w:rPr>
      </w:pPr>
      <w:r w:rsidRPr="000570B4">
        <w:rPr>
          <w:b/>
          <w:sz w:val="24"/>
          <w:szCs w:val="24"/>
          <w:lang w:val="lt-LT"/>
        </w:rPr>
        <w:tab/>
      </w:r>
      <w:r w:rsidR="00C74844" w:rsidRPr="000570B4">
        <w:rPr>
          <w:b/>
          <w:sz w:val="24"/>
          <w:szCs w:val="24"/>
          <w:lang w:val="lt-LT"/>
        </w:rPr>
        <w:t>3.2. Savivaldybė įsipareigoja bendradarbiauti:</w:t>
      </w:r>
    </w:p>
    <w:p w:rsidR="00C74844" w:rsidRPr="000570B4" w:rsidRDefault="004322A4" w:rsidP="00C74844">
      <w:pPr>
        <w:jc w:val="both"/>
        <w:rPr>
          <w:sz w:val="24"/>
          <w:szCs w:val="24"/>
          <w:lang w:val="lt-LT"/>
        </w:rPr>
      </w:pPr>
      <w:r w:rsidRPr="000570B4">
        <w:rPr>
          <w:sz w:val="24"/>
          <w:szCs w:val="24"/>
          <w:lang w:val="lt-LT"/>
        </w:rPr>
        <w:tab/>
      </w:r>
      <w:r w:rsidR="00C74844" w:rsidRPr="000570B4">
        <w:rPr>
          <w:sz w:val="24"/>
          <w:szCs w:val="24"/>
          <w:lang w:val="lt-LT"/>
        </w:rPr>
        <w:t xml:space="preserve">3.2.1. </w:t>
      </w:r>
      <w:r w:rsidR="005120F3" w:rsidRPr="000570B4">
        <w:rPr>
          <w:sz w:val="24"/>
          <w:szCs w:val="24"/>
          <w:lang w:val="lt-LT"/>
        </w:rPr>
        <w:t>k</w:t>
      </w:r>
      <w:r w:rsidR="00C74844" w:rsidRPr="000570B4">
        <w:rPr>
          <w:sz w:val="24"/>
          <w:szCs w:val="24"/>
          <w:lang w:val="lt-LT"/>
        </w:rPr>
        <w:t>eičiantis su Centru praktine bei kita abiem šalims naudinga informacija</w:t>
      </w:r>
      <w:r w:rsidR="005120F3" w:rsidRPr="000570B4">
        <w:rPr>
          <w:sz w:val="24"/>
          <w:szCs w:val="24"/>
          <w:lang w:val="lt-LT"/>
        </w:rPr>
        <w:t>;</w:t>
      </w:r>
      <w:r w:rsidR="00C74844" w:rsidRPr="000570B4">
        <w:rPr>
          <w:sz w:val="24"/>
          <w:szCs w:val="24"/>
          <w:lang w:val="lt-LT"/>
        </w:rPr>
        <w:t xml:space="preserve"> </w:t>
      </w:r>
    </w:p>
    <w:p w:rsidR="00C74844" w:rsidRPr="000570B4" w:rsidRDefault="004322A4" w:rsidP="00C74844">
      <w:pPr>
        <w:jc w:val="both"/>
        <w:rPr>
          <w:sz w:val="24"/>
          <w:szCs w:val="24"/>
          <w:lang w:val="lt-LT"/>
        </w:rPr>
      </w:pPr>
      <w:r w:rsidRPr="000570B4">
        <w:rPr>
          <w:sz w:val="24"/>
          <w:szCs w:val="24"/>
          <w:lang w:val="lt-LT"/>
        </w:rPr>
        <w:tab/>
      </w:r>
      <w:r w:rsidR="00C74844" w:rsidRPr="000570B4">
        <w:rPr>
          <w:sz w:val="24"/>
          <w:szCs w:val="24"/>
          <w:lang w:val="lt-LT"/>
        </w:rPr>
        <w:t xml:space="preserve">3.2.2. </w:t>
      </w:r>
      <w:r w:rsidR="005120F3" w:rsidRPr="000570B4">
        <w:rPr>
          <w:sz w:val="24"/>
          <w:szCs w:val="24"/>
          <w:lang w:val="lt-LT"/>
        </w:rPr>
        <w:t>o</w:t>
      </w:r>
      <w:r w:rsidR="00C74844" w:rsidRPr="000570B4">
        <w:rPr>
          <w:sz w:val="24"/>
          <w:szCs w:val="24"/>
          <w:lang w:val="lt-LT"/>
        </w:rPr>
        <w:t>rganizuojant šalių susitikimus aktualiems klausimams, susijusiems su Sutarties objektu, spręsti</w:t>
      </w:r>
      <w:r w:rsidR="005120F3" w:rsidRPr="000570B4">
        <w:rPr>
          <w:sz w:val="24"/>
          <w:szCs w:val="24"/>
          <w:lang w:val="lt-LT"/>
        </w:rPr>
        <w:t>;</w:t>
      </w:r>
    </w:p>
    <w:p w:rsidR="00C74844" w:rsidRPr="000570B4" w:rsidRDefault="004322A4" w:rsidP="00C74844">
      <w:pPr>
        <w:pStyle w:val="Pagrindiniotekstotrauka2"/>
        <w:spacing w:after="0" w:line="240" w:lineRule="auto"/>
        <w:ind w:left="0"/>
        <w:jc w:val="both"/>
        <w:rPr>
          <w:sz w:val="24"/>
          <w:szCs w:val="24"/>
          <w:lang w:val="lt-LT"/>
        </w:rPr>
      </w:pPr>
      <w:r w:rsidRPr="000570B4">
        <w:rPr>
          <w:sz w:val="24"/>
          <w:szCs w:val="24"/>
          <w:lang w:val="lt-LT"/>
        </w:rPr>
        <w:tab/>
      </w:r>
      <w:r w:rsidR="00C74844" w:rsidRPr="000570B4">
        <w:rPr>
          <w:sz w:val="24"/>
          <w:szCs w:val="24"/>
          <w:lang w:val="lt-LT"/>
        </w:rPr>
        <w:t xml:space="preserve">3.2.3. </w:t>
      </w:r>
      <w:r w:rsidR="005120F3" w:rsidRPr="000570B4">
        <w:rPr>
          <w:sz w:val="24"/>
          <w:szCs w:val="24"/>
          <w:lang w:val="lt-LT"/>
        </w:rPr>
        <w:t>t</w:t>
      </w:r>
      <w:r w:rsidR="00C74844" w:rsidRPr="000570B4">
        <w:rPr>
          <w:sz w:val="24"/>
          <w:szCs w:val="24"/>
          <w:lang w:val="lt-LT"/>
        </w:rPr>
        <w:t>eikiant Centro darbuotojams moksliniams tyrimams reikalingą nekonfidencial</w:t>
      </w:r>
      <w:r w:rsidR="005120F3" w:rsidRPr="000570B4">
        <w:rPr>
          <w:sz w:val="24"/>
          <w:szCs w:val="24"/>
          <w:lang w:val="lt-LT"/>
        </w:rPr>
        <w:t>i</w:t>
      </w:r>
      <w:r w:rsidR="00C74844" w:rsidRPr="000570B4">
        <w:rPr>
          <w:sz w:val="24"/>
          <w:szCs w:val="24"/>
          <w:lang w:val="lt-LT"/>
        </w:rPr>
        <w:t>ą statistinę informaciją</w:t>
      </w:r>
      <w:r w:rsidR="005120F3" w:rsidRPr="000570B4">
        <w:rPr>
          <w:sz w:val="24"/>
          <w:szCs w:val="24"/>
          <w:lang w:val="lt-LT"/>
        </w:rPr>
        <w:t>;</w:t>
      </w:r>
    </w:p>
    <w:p w:rsidR="00C74844" w:rsidRPr="000570B4" w:rsidRDefault="004322A4" w:rsidP="00C74844">
      <w:pPr>
        <w:jc w:val="both"/>
        <w:rPr>
          <w:sz w:val="24"/>
          <w:szCs w:val="24"/>
          <w:lang w:val="lt-LT"/>
        </w:rPr>
      </w:pPr>
      <w:r w:rsidRPr="000570B4">
        <w:rPr>
          <w:sz w:val="24"/>
          <w:szCs w:val="24"/>
          <w:lang w:val="lt-LT"/>
        </w:rPr>
        <w:tab/>
      </w:r>
      <w:r w:rsidR="00C74844" w:rsidRPr="000570B4">
        <w:rPr>
          <w:sz w:val="24"/>
          <w:szCs w:val="24"/>
          <w:lang w:val="lt-LT"/>
        </w:rPr>
        <w:t xml:space="preserve">3.2.4. </w:t>
      </w:r>
      <w:r w:rsidR="005120F3" w:rsidRPr="000570B4">
        <w:rPr>
          <w:sz w:val="24"/>
          <w:szCs w:val="24"/>
          <w:lang w:val="lt-LT"/>
        </w:rPr>
        <w:t>k</w:t>
      </w:r>
      <w:r w:rsidR="00C74844" w:rsidRPr="000570B4">
        <w:rPr>
          <w:sz w:val="24"/>
          <w:szCs w:val="24"/>
          <w:lang w:val="lt-LT"/>
        </w:rPr>
        <w:t>viečiant Centro darbuotojus į aktualius Savivaldybės organizuojamus renginius, pagal galimybes kartu su Centru organizuojant konferencijas, seminarus ir diskusijas, susijusias su bendrų veiklų įgyvendinimu</w:t>
      </w:r>
      <w:r w:rsidR="005120F3" w:rsidRPr="000570B4">
        <w:rPr>
          <w:sz w:val="24"/>
          <w:szCs w:val="24"/>
          <w:lang w:val="lt-LT"/>
        </w:rPr>
        <w:t>;</w:t>
      </w:r>
    </w:p>
    <w:p w:rsidR="00C74844" w:rsidRPr="000570B4" w:rsidRDefault="004322A4" w:rsidP="00C74844">
      <w:pPr>
        <w:pStyle w:val="Pagrindiniotekstotrauka2"/>
        <w:spacing w:after="0" w:line="240" w:lineRule="auto"/>
        <w:ind w:left="0"/>
        <w:jc w:val="both"/>
        <w:rPr>
          <w:sz w:val="24"/>
          <w:szCs w:val="24"/>
          <w:lang w:val="lt-LT"/>
        </w:rPr>
      </w:pPr>
      <w:r w:rsidRPr="000570B4">
        <w:rPr>
          <w:sz w:val="24"/>
          <w:szCs w:val="24"/>
          <w:lang w:val="lt-LT"/>
        </w:rPr>
        <w:tab/>
      </w:r>
      <w:r w:rsidR="00C74844" w:rsidRPr="000570B4">
        <w:rPr>
          <w:sz w:val="24"/>
          <w:szCs w:val="24"/>
          <w:lang w:val="lt-LT"/>
        </w:rPr>
        <w:t xml:space="preserve">3.2.5. </w:t>
      </w:r>
      <w:r w:rsidR="005120F3" w:rsidRPr="000570B4">
        <w:rPr>
          <w:sz w:val="24"/>
          <w:szCs w:val="24"/>
          <w:lang w:val="lt-LT"/>
        </w:rPr>
        <w:t>p</w:t>
      </w:r>
      <w:r w:rsidR="00C74844" w:rsidRPr="000570B4">
        <w:rPr>
          <w:sz w:val="24"/>
          <w:szCs w:val="24"/>
          <w:lang w:val="lt-LT"/>
        </w:rPr>
        <w:t>agal galimybes ir atskiras sutartis sudarant sąlygas Centro darbuotojams vykdyti mokslinius tyrimus ir švietimo ar kvalifikacijos kėlimo veiklas Savivaldybėje</w:t>
      </w:r>
      <w:r w:rsidR="005120F3" w:rsidRPr="000570B4">
        <w:rPr>
          <w:sz w:val="24"/>
          <w:szCs w:val="24"/>
          <w:lang w:val="lt-LT"/>
        </w:rPr>
        <w:t>;</w:t>
      </w:r>
    </w:p>
    <w:p w:rsidR="00C74844" w:rsidRPr="000570B4" w:rsidRDefault="004322A4" w:rsidP="00C74844">
      <w:pPr>
        <w:pStyle w:val="Pagrindiniotekstotrauka2"/>
        <w:spacing w:after="0" w:line="240" w:lineRule="auto"/>
        <w:ind w:left="0"/>
        <w:jc w:val="both"/>
        <w:rPr>
          <w:sz w:val="24"/>
          <w:szCs w:val="24"/>
          <w:lang w:val="lt-LT"/>
        </w:rPr>
      </w:pPr>
      <w:r w:rsidRPr="000570B4">
        <w:rPr>
          <w:sz w:val="24"/>
          <w:szCs w:val="24"/>
          <w:lang w:val="lt-LT"/>
        </w:rPr>
        <w:tab/>
      </w:r>
      <w:r w:rsidR="00C74844" w:rsidRPr="000570B4">
        <w:rPr>
          <w:sz w:val="24"/>
          <w:szCs w:val="24"/>
          <w:lang w:val="lt-LT"/>
        </w:rPr>
        <w:t xml:space="preserve">3.2.6. </w:t>
      </w:r>
      <w:r w:rsidR="005120F3" w:rsidRPr="000570B4">
        <w:rPr>
          <w:sz w:val="24"/>
          <w:szCs w:val="24"/>
          <w:lang w:val="lt-LT"/>
        </w:rPr>
        <w:t>i</w:t>
      </w:r>
      <w:r w:rsidR="00C74844" w:rsidRPr="000570B4">
        <w:rPr>
          <w:sz w:val="24"/>
          <w:szCs w:val="24"/>
          <w:lang w:val="lt-LT"/>
        </w:rPr>
        <w:t>nicijuojant ir vykdant bendrus regioninius, nacionalinius ir tarptautinius projektus, finansuojamas iš Europos Sąjungos paramos, Europos Komisijos direktoratų, Lietuvos mokslo tarybos, kitų fondų ir finansinių šaltinių, atliekant aktualius savivaldybei ir valstybei tyrimus, įgyvendinant tyrimų infrastruktūros veiklas, atitinkančias sutarties Šalių interesus ir veiklos tikslus</w:t>
      </w:r>
      <w:r w:rsidR="005120F3" w:rsidRPr="000570B4">
        <w:rPr>
          <w:sz w:val="24"/>
          <w:szCs w:val="24"/>
          <w:lang w:val="lt-LT"/>
        </w:rPr>
        <w:t>;</w:t>
      </w:r>
    </w:p>
    <w:p w:rsidR="00C74844" w:rsidRPr="000570B4" w:rsidRDefault="004322A4" w:rsidP="00C74844">
      <w:pPr>
        <w:pStyle w:val="Pagrindiniotekstotrauka2"/>
        <w:spacing w:after="0" w:line="240" w:lineRule="auto"/>
        <w:ind w:left="0"/>
        <w:jc w:val="both"/>
        <w:rPr>
          <w:sz w:val="24"/>
          <w:szCs w:val="24"/>
          <w:lang w:val="lt-LT"/>
        </w:rPr>
      </w:pPr>
      <w:r w:rsidRPr="000570B4">
        <w:rPr>
          <w:sz w:val="24"/>
          <w:szCs w:val="24"/>
          <w:lang w:val="lt-LT"/>
        </w:rPr>
        <w:tab/>
      </w:r>
      <w:r w:rsidR="005120F3" w:rsidRPr="000570B4">
        <w:rPr>
          <w:sz w:val="24"/>
          <w:szCs w:val="24"/>
          <w:lang w:val="lt-LT"/>
        </w:rPr>
        <w:t>3.2.7. s</w:t>
      </w:r>
      <w:r w:rsidR="00C74844" w:rsidRPr="000570B4">
        <w:rPr>
          <w:sz w:val="24"/>
          <w:szCs w:val="24"/>
          <w:lang w:val="lt-LT"/>
        </w:rPr>
        <w:t>kelbiant su šios Sutarties įgyvendinimu susijusią informaciją.</w:t>
      </w:r>
    </w:p>
    <w:p w:rsidR="00C74844" w:rsidRPr="000570B4" w:rsidRDefault="00C74844" w:rsidP="00C74844">
      <w:pPr>
        <w:tabs>
          <w:tab w:val="left" w:pos="360"/>
        </w:tabs>
        <w:jc w:val="both"/>
        <w:rPr>
          <w:b/>
          <w:sz w:val="24"/>
          <w:szCs w:val="24"/>
          <w:lang w:val="lt-LT"/>
        </w:rPr>
      </w:pPr>
    </w:p>
    <w:p w:rsidR="00C74844" w:rsidRPr="000570B4" w:rsidRDefault="00C74844" w:rsidP="004322A4">
      <w:pPr>
        <w:numPr>
          <w:ilvl w:val="0"/>
          <w:numId w:val="3"/>
        </w:numPr>
        <w:tabs>
          <w:tab w:val="left" w:pos="360"/>
        </w:tabs>
        <w:jc w:val="center"/>
        <w:rPr>
          <w:b/>
          <w:sz w:val="24"/>
          <w:szCs w:val="24"/>
          <w:lang w:val="lt-LT"/>
        </w:rPr>
      </w:pPr>
      <w:r w:rsidRPr="000570B4">
        <w:rPr>
          <w:b/>
          <w:sz w:val="24"/>
          <w:szCs w:val="24"/>
          <w:lang w:val="lt-LT"/>
        </w:rPr>
        <w:t xml:space="preserve">SUTARTIES </w:t>
      </w:r>
      <w:r w:rsidRPr="000570B4">
        <w:rPr>
          <w:b/>
          <w:caps/>
          <w:sz w:val="24"/>
          <w:szCs w:val="24"/>
          <w:lang w:val="lt-LT"/>
        </w:rPr>
        <w:t>įgyvendinimo,</w:t>
      </w:r>
      <w:r w:rsidRPr="000570B4">
        <w:rPr>
          <w:b/>
          <w:sz w:val="24"/>
          <w:szCs w:val="24"/>
          <w:lang w:val="lt-LT"/>
        </w:rPr>
        <w:t xml:space="preserve"> GALIOJIMO, PAKEITIMO IR NUTRAUKIMO, SĄLYGOS</w:t>
      </w:r>
    </w:p>
    <w:p w:rsidR="004322A4" w:rsidRPr="000570B4" w:rsidRDefault="004322A4" w:rsidP="004322A4">
      <w:pPr>
        <w:tabs>
          <w:tab w:val="left" w:pos="360"/>
        </w:tabs>
        <w:ind w:left="720"/>
        <w:jc w:val="center"/>
        <w:rPr>
          <w:b/>
          <w:sz w:val="24"/>
          <w:szCs w:val="24"/>
          <w:lang w:val="lt-LT"/>
        </w:rPr>
      </w:pPr>
    </w:p>
    <w:p w:rsidR="00C74844" w:rsidRPr="000570B4" w:rsidRDefault="004322A4" w:rsidP="00C74844">
      <w:pPr>
        <w:jc w:val="both"/>
        <w:rPr>
          <w:sz w:val="24"/>
          <w:szCs w:val="24"/>
          <w:lang w:val="lt-LT"/>
        </w:rPr>
      </w:pPr>
      <w:r w:rsidRPr="000570B4">
        <w:rPr>
          <w:sz w:val="24"/>
          <w:szCs w:val="24"/>
          <w:lang w:val="lt-LT"/>
        </w:rPr>
        <w:tab/>
      </w:r>
      <w:r w:rsidR="00C74844" w:rsidRPr="000570B4">
        <w:rPr>
          <w:sz w:val="24"/>
          <w:szCs w:val="24"/>
          <w:lang w:val="lt-LT"/>
        </w:rPr>
        <w:t>4.1. Šalys bendradarbiauja teikdamos abipuses konsultacijas ir apsikeisdamos informacija siekiant, kad Centras užmegztų ir palaikytų tiesioginius ryšius su Savivaldybe. Bendradarbiavimas gali vykti ir kitomis formomis, vadovaujantis geranoriškumo ir tarpusavio supratimo principais, siekiant, kad būtų kuo efektyviau realizuojami šia sutartimi keliami tikslai bei įsipareigojimai.</w:t>
      </w:r>
    </w:p>
    <w:p w:rsidR="00C74844" w:rsidRPr="000570B4" w:rsidRDefault="004322A4" w:rsidP="00C74844">
      <w:pPr>
        <w:jc w:val="both"/>
        <w:rPr>
          <w:b/>
          <w:sz w:val="24"/>
          <w:szCs w:val="24"/>
          <w:lang w:val="lt-LT"/>
        </w:rPr>
      </w:pPr>
      <w:r w:rsidRPr="000570B4">
        <w:rPr>
          <w:sz w:val="24"/>
          <w:szCs w:val="24"/>
          <w:lang w:val="lt-LT"/>
        </w:rPr>
        <w:tab/>
      </w:r>
      <w:r w:rsidR="00C74844" w:rsidRPr="000570B4">
        <w:rPr>
          <w:sz w:val="24"/>
          <w:szCs w:val="24"/>
          <w:lang w:val="lt-LT"/>
        </w:rPr>
        <w:t xml:space="preserve">4.2. Ši sutartis nesukuria šalims jokių finansinių įsipareigojimų. </w:t>
      </w:r>
    </w:p>
    <w:p w:rsidR="00C74844" w:rsidRPr="000570B4" w:rsidRDefault="004322A4" w:rsidP="00C74844">
      <w:pPr>
        <w:tabs>
          <w:tab w:val="left" w:pos="360"/>
          <w:tab w:val="left" w:pos="792"/>
        </w:tabs>
        <w:jc w:val="both"/>
        <w:rPr>
          <w:sz w:val="24"/>
          <w:szCs w:val="24"/>
          <w:lang w:val="lt-LT"/>
        </w:rPr>
      </w:pPr>
      <w:r w:rsidRPr="000570B4">
        <w:rPr>
          <w:sz w:val="24"/>
          <w:szCs w:val="24"/>
          <w:lang w:val="lt-LT"/>
        </w:rPr>
        <w:tab/>
      </w:r>
      <w:r w:rsidR="005120F3" w:rsidRPr="000570B4">
        <w:rPr>
          <w:sz w:val="24"/>
          <w:szCs w:val="24"/>
          <w:lang w:val="lt-LT"/>
        </w:rPr>
        <w:tab/>
      </w:r>
      <w:r w:rsidR="005120F3" w:rsidRPr="000570B4">
        <w:rPr>
          <w:sz w:val="24"/>
          <w:szCs w:val="24"/>
          <w:lang w:val="lt-LT"/>
        </w:rPr>
        <w:tab/>
      </w:r>
      <w:r w:rsidR="00C74844" w:rsidRPr="000570B4">
        <w:rPr>
          <w:sz w:val="24"/>
          <w:szCs w:val="24"/>
          <w:lang w:val="lt-LT"/>
        </w:rPr>
        <w:t xml:space="preserve">4.3. Sutartis įsigalioja nuo jos pasirašymo dienos ir yra neterminuota. </w:t>
      </w:r>
    </w:p>
    <w:p w:rsidR="00C74844" w:rsidRPr="000570B4" w:rsidRDefault="004322A4" w:rsidP="00C74844">
      <w:pPr>
        <w:tabs>
          <w:tab w:val="left" w:pos="360"/>
          <w:tab w:val="left" w:pos="792"/>
        </w:tabs>
        <w:jc w:val="both"/>
        <w:rPr>
          <w:sz w:val="24"/>
          <w:szCs w:val="24"/>
          <w:lang w:val="lt-LT"/>
        </w:rPr>
      </w:pPr>
      <w:r w:rsidRPr="000570B4">
        <w:rPr>
          <w:sz w:val="24"/>
          <w:szCs w:val="24"/>
          <w:lang w:val="lt-LT"/>
        </w:rPr>
        <w:tab/>
      </w:r>
      <w:r w:rsidR="005120F3" w:rsidRPr="000570B4">
        <w:rPr>
          <w:sz w:val="24"/>
          <w:szCs w:val="24"/>
          <w:lang w:val="lt-LT"/>
        </w:rPr>
        <w:tab/>
      </w:r>
      <w:r w:rsidR="005120F3" w:rsidRPr="000570B4">
        <w:rPr>
          <w:sz w:val="24"/>
          <w:szCs w:val="24"/>
          <w:lang w:val="lt-LT"/>
        </w:rPr>
        <w:tab/>
      </w:r>
      <w:r w:rsidR="00C74844" w:rsidRPr="000570B4">
        <w:rPr>
          <w:sz w:val="24"/>
          <w:szCs w:val="24"/>
          <w:lang w:val="lt-LT"/>
        </w:rPr>
        <w:t>4.4. Šios Sutarties sąlygos gali būti pakeistos tik abiejų Šalių rašytiniu susitarimu. Visi Sutarties pakeitimai, papildymai ir priedai</w:t>
      </w:r>
      <w:r w:rsidR="005120F3" w:rsidRPr="000570B4">
        <w:rPr>
          <w:sz w:val="24"/>
          <w:szCs w:val="24"/>
          <w:lang w:val="lt-LT"/>
        </w:rPr>
        <w:t>,</w:t>
      </w:r>
      <w:r w:rsidR="00C74844" w:rsidRPr="000570B4">
        <w:rPr>
          <w:sz w:val="24"/>
          <w:szCs w:val="24"/>
          <w:lang w:val="lt-LT"/>
        </w:rPr>
        <w:t xml:space="preserve"> įforminti raštiškai, laikomi neatsiejama šios Sutarties dalimi ir įsigalioja nuo pasirašymo dienos.</w:t>
      </w:r>
    </w:p>
    <w:p w:rsidR="00C74844" w:rsidRPr="000570B4" w:rsidRDefault="004322A4" w:rsidP="00C74844">
      <w:pPr>
        <w:tabs>
          <w:tab w:val="left" w:pos="360"/>
          <w:tab w:val="left" w:pos="792"/>
        </w:tabs>
        <w:jc w:val="both"/>
        <w:rPr>
          <w:sz w:val="24"/>
          <w:szCs w:val="24"/>
          <w:lang w:val="lt-LT"/>
        </w:rPr>
      </w:pPr>
      <w:r w:rsidRPr="000570B4">
        <w:rPr>
          <w:sz w:val="24"/>
          <w:szCs w:val="24"/>
          <w:lang w:val="lt-LT"/>
        </w:rPr>
        <w:tab/>
      </w:r>
      <w:r w:rsidR="005120F3" w:rsidRPr="000570B4">
        <w:rPr>
          <w:sz w:val="24"/>
          <w:szCs w:val="24"/>
          <w:lang w:val="lt-LT"/>
        </w:rPr>
        <w:tab/>
      </w:r>
      <w:r w:rsidR="005120F3" w:rsidRPr="000570B4">
        <w:rPr>
          <w:sz w:val="24"/>
          <w:szCs w:val="24"/>
          <w:lang w:val="lt-LT"/>
        </w:rPr>
        <w:tab/>
      </w:r>
      <w:r w:rsidR="00C74844" w:rsidRPr="000570B4">
        <w:rPr>
          <w:sz w:val="24"/>
          <w:szCs w:val="24"/>
          <w:lang w:val="lt-LT"/>
        </w:rPr>
        <w:t xml:space="preserve">4.5. Sutartis gali būti nutraukta Šalių susitarimu arba vienos Šalies iniciatyva, kitą Šalį apie tai raštiškai informuodama ne vėliau kaip prieš 30 kalendorinių dienų. </w:t>
      </w:r>
    </w:p>
    <w:p w:rsidR="005120F3" w:rsidRPr="000570B4" w:rsidRDefault="005120F3" w:rsidP="00AF1B87">
      <w:pPr>
        <w:tabs>
          <w:tab w:val="left" w:pos="360"/>
        </w:tabs>
        <w:jc w:val="center"/>
        <w:rPr>
          <w:b/>
          <w:sz w:val="24"/>
          <w:szCs w:val="24"/>
          <w:lang w:val="lt-LT"/>
        </w:rPr>
      </w:pPr>
    </w:p>
    <w:p w:rsidR="00C74844" w:rsidRDefault="00C74844" w:rsidP="00EC0E3D">
      <w:pPr>
        <w:numPr>
          <w:ilvl w:val="0"/>
          <w:numId w:val="3"/>
        </w:numPr>
        <w:tabs>
          <w:tab w:val="left" w:pos="360"/>
        </w:tabs>
        <w:jc w:val="center"/>
        <w:rPr>
          <w:b/>
          <w:sz w:val="24"/>
          <w:szCs w:val="24"/>
          <w:lang w:val="lt-LT"/>
        </w:rPr>
      </w:pPr>
      <w:r w:rsidRPr="000570B4">
        <w:rPr>
          <w:b/>
          <w:sz w:val="24"/>
          <w:szCs w:val="24"/>
          <w:lang w:val="lt-LT"/>
        </w:rPr>
        <w:t>BAIGIAMOSIOS NUOSTATOS</w:t>
      </w:r>
    </w:p>
    <w:p w:rsidR="00EC0E3D" w:rsidRPr="000570B4" w:rsidRDefault="00EC0E3D" w:rsidP="00EC0E3D">
      <w:pPr>
        <w:tabs>
          <w:tab w:val="left" w:pos="360"/>
        </w:tabs>
        <w:ind w:left="720"/>
        <w:jc w:val="center"/>
        <w:rPr>
          <w:b/>
          <w:sz w:val="24"/>
          <w:szCs w:val="24"/>
          <w:lang w:val="lt-LT"/>
        </w:rPr>
      </w:pPr>
    </w:p>
    <w:p w:rsidR="00C74844" w:rsidRPr="000570B4" w:rsidRDefault="004322A4" w:rsidP="00C74844">
      <w:pPr>
        <w:tabs>
          <w:tab w:val="left" w:pos="360"/>
          <w:tab w:val="left" w:pos="792"/>
        </w:tabs>
        <w:jc w:val="both"/>
        <w:rPr>
          <w:sz w:val="24"/>
          <w:szCs w:val="24"/>
          <w:lang w:val="lt-LT"/>
        </w:rPr>
      </w:pPr>
      <w:r w:rsidRPr="000570B4">
        <w:rPr>
          <w:sz w:val="24"/>
          <w:szCs w:val="24"/>
          <w:lang w:val="lt-LT"/>
        </w:rPr>
        <w:tab/>
      </w:r>
      <w:r w:rsidRPr="000570B4">
        <w:rPr>
          <w:sz w:val="24"/>
          <w:szCs w:val="24"/>
          <w:lang w:val="lt-LT"/>
        </w:rPr>
        <w:tab/>
      </w:r>
      <w:r w:rsidR="00C74844" w:rsidRPr="000570B4">
        <w:rPr>
          <w:sz w:val="24"/>
          <w:szCs w:val="24"/>
          <w:lang w:val="lt-LT"/>
        </w:rPr>
        <w:t>5.1. Ginčai, kylantys dėl Sutarties sąlygų, sprendžiami derybų būdu, nesusitarus – Lietuvos Respublikos įstatymų numatyta tvarka.</w:t>
      </w:r>
    </w:p>
    <w:p w:rsidR="00C74844" w:rsidRPr="000570B4" w:rsidRDefault="004322A4" w:rsidP="00C74844">
      <w:pPr>
        <w:tabs>
          <w:tab w:val="left" w:pos="360"/>
          <w:tab w:val="left" w:pos="792"/>
        </w:tabs>
        <w:jc w:val="both"/>
        <w:rPr>
          <w:sz w:val="24"/>
          <w:szCs w:val="24"/>
          <w:lang w:val="lt-LT"/>
        </w:rPr>
      </w:pPr>
      <w:r w:rsidRPr="000570B4">
        <w:rPr>
          <w:sz w:val="24"/>
          <w:szCs w:val="24"/>
          <w:lang w:val="lt-LT"/>
        </w:rPr>
        <w:tab/>
      </w:r>
      <w:r w:rsidRPr="000570B4">
        <w:rPr>
          <w:sz w:val="24"/>
          <w:szCs w:val="24"/>
          <w:lang w:val="lt-LT"/>
        </w:rPr>
        <w:tab/>
      </w:r>
      <w:r w:rsidR="00C74844" w:rsidRPr="000570B4">
        <w:rPr>
          <w:sz w:val="24"/>
          <w:szCs w:val="24"/>
          <w:lang w:val="lt-LT"/>
        </w:rPr>
        <w:t>5.2. Sutartis sudaryta dviem egzemplioriais, turinčiais vienodą juridinę galią, po vieną egzempliorių kiekvienai Sutarties Šaliai.</w:t>
      </w:r>
    </w:p>
    <w:p w:rsidR="00C74844" w:rsidRPr="000570B4" w:rsidRDefault="004322A4" w:rsidP="00C74844">
      <w:pPr>
        <w:tabs>
          <w:tab w:val="left" w:pos="360"/>
          <w:tab w:val="left" w:pos="792"/>
        </w:tabs>
        <w:jc w:val="both"/>
        <w:rPr>
          <w:sz w:val="24"/>
          <w:szCs w:val="24"/>
          <w:lang w:val="lt-LT"/>
        </w:rPr>
      </w:pPr>
      <w:r w:rsidRPr="000570B4">
        <w:rPr>
          <w:sz w:val="24"/>
          <w:szCs w:val="24"/>
          <w:lang w:val="lt-LT"/>
        </w:rPr>
        <w:lastRenderedPageBreak/>
        <w:tab/>
      </w:r>
      <w:r w:rsidRPr="000570B4">
        <w:rPr>
          <w:sz w:val="24"/>
          <w:szCs w:val="24"/>
          <w:lang w:val="lt-LT"/>
        </w:rPr>
        <w:tab/>
      </w:r>
      <w:r w:rsidR="00C74844" w:rsidRPr="000570B4">
        <w:rPr>
          <w:sz w:val="24"/>
          <w:szCs w:val="24"/>
          <w:lang w:val="lt-LT"/>
        </w:rPr>
        <w:t>5.3. Klausimų siejamų su Sutarties vykdymu sprendimui Šalys skiria toliau nurodytus kontaktinius asmenis (pasikeitus kontaktiniam asmeniui apie tai turi būti informuojama kita Šalis):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4"/>
        <w:gridCol w:w="3285"/>
        <w:gridCol w:w="3285"/>
      </w:tblGrid>
      <w:tr w:rsidR="00C74844" w:rsidRPr="000570B4" w:rsidTr="007A5D98">
        <w:tc>
          <w:tcPr>
            <w:tcW w:w="3284" w:type="dxa"/>
          </w:tcPr>
          <w:p w:rsidR="00C74844" w:rsidRPr="000570B4" w:rsidRDefault="00C74844" w:rsidP="00C74844">
            <w:pPr>
              <w:tabs>
                <w:tab w:val="left" w:pos="360"/>
                <w:tab w:val="left" w:pos="792"/>
              </w:tabs>
              <w:jc w:val="both"/>
              <w:rPr>
                <w:sz w:val="24"/>
                <w:szCs w:val="24"/>
                <w:lang w:val="lt-LT"/>
              </w:rPr>
            </w:pPr>
          </w:p>
        </w:tc>
        <w:tc>
          <w:tcPr>
            <w:tcW w:w="3285" w:type="dxa"/>
          </w:tcPr>
          <w:p w:rsidR="00C74844" w:rsidRPr="000570B4" w:rsidRDefault="00C74844" w:rsidP="00C74844">
            <w:pPr>
              <w:tabs>
                <w:tab w:val="left" w:pos="360"/>
                <w:tab w:val="left" w:pos="792"/>
              </w:tabs>
              <w:jc w:val="both"/>
              <w:rPr>
                <w:sz w:val="24"/>
                <w:szCs w:val="24"/>
                <w:lang w:val="lt-LT"/>
              </w:rPr>
            </w:pPr>
            <w:r w:rsidRPr="000570B4">
              <w:rPr>
                <w:sz w:val="24"/>
                <w:szCs w:val="24"/>
                <w:lang w:val="lt-LT"/>
              </w:rPr>
              <w:t>Centras</w:t>
            </w:r>
          </w:p>
        </w:tc>
        <w:tc>
          <w:tcPr>
            <w:tcW w:w="3285" w:type="dxa"/>
          </w:tcPr>
          <w:p w:rsidR="00C74844" w:rsidRPr="000570B4" w:rsidRDefault="00C74844" w:rsidP="00C74844">
            <w:pPr>
              <w:tabs>
                <w:tab w:val="left" w:pos="360"/>
                <w:tab w:val="left" w:pos="792"/>
              </w:tabs>
              <w:jc w:val="both"/>
              <w:rPr>
                <w:sz w:val="24"/>
                <w:szCs w:val="24"/>
                <w:lang w:val="lt-LT"/>
              </w:rPr>
            </w:pPr>
            <w:r w:rsidRPr="000570B4">
              <w:rPr>
                <w:sz w:val="24"/>
                <w:szCs w:val="24"/>
                <w:lang w:val="lt-LT"/>
              </w:rPr>
              <w:t>Savivaldybė</w:t>
            </w:r>
          </w:p>
        </w:tc>
      </w:tr>
      <w:tr w:rsidR="00C74844" w:rsidRPr="000570B4" w:rsidTr="007A5D98">
        <w:tc>
          <w:tcPr>
            <w:tcW w:w="3284" w:type="dxa"/>
          </w:tcPr>
          <w:p w:rsidR="00C74844" w:rsidRPr="000570B4" w:rsidRDefault="00C74844" w:rsidP="00C74844">
            <w:pPr>
              <w:tabs>
                <w:tab w:val="left" w:pos="360"/>
                <w:tab w:val="left" w:pos="792"/>
              </w:tabs>
              <w:jc w:val="both"/>
              <w:rPr>
                <w:sz w:val="24"/>
                <w:szCs w:val="24"/>
                <w:lang w:val="lt-LT"/>
              </w:rPr>
            </w:pPr>
            <w:r w:rsidRPr="000570B4">
              <w:rPr>
                <w:sz w:val="24"/>
                <w:szCs w:val="24"/>
                <w:lang w:val="lt-LT"/>
              </w:rPr>
              <w:t>Vardas, pavardė</w:t>
            </w:r>
          </w:p>
        </w:tc>
        <w:tc>
          <w:tcPr>
            <w:tcW w:w="3285" w:type="dxa"/>
          </w:tcPr>
          <w:p w:rsidR="00C74844" w:rsidRPr="000570B4" w:rsidRDefault="00C74844" w:rsidP="00C74844">
            <w:pPr>
              <w:tabs>
                <w:tab w:val="left" w:pos="360"/>
                <w:tab w:val="left" w:pos="792"/>
              </w:tabs>
              <w:jc w:val="both"/>
              <w:rPr>
                <w:sz w:val="24"/>
                <w:szCs w:val="24"/>
                <w:lang w:val="lt-LT"/>
              </w:rPr>
            </w:pPr>
            <w:r w:rsidRPr="000570B4">
              <w:rPr>
                <w:sz w:val="24"/>
                <w:szCs w:val="24"/>
                <w:lang w:val="lt-LT"/>
              </w:rPr>
              <w:t>Vladislava Stankūnienė</w:t>
            </w:r>
          </w:p>
        </w:tc>
        <w:tc>
          <w:tcPr>
            <w:tcW w:w="3285" w:type="dxa"/>
          </w:tcPr>
          <w:p w:rsidR="00C74844" w:rsidRPr="000570B4" w:rsidRDefault="00543FB4" w:rsidP="00C74844">
            <w:pPr>
              <w:tabs>
                <w:tab w:val="left" w:pos="360"/>
                <w:tab w:val="left" w:pos="792"/>
              </w:tabs>
              <w:jc w:val="both"/>
              <w:rPr>
                <w:sz w:val="24"/>
                <w:szCs w:val="24"/>
                <w:lang w:val="lt-LT"/>
              </w:rPr>
            </w:pPr>
            <w:r>
              <w:rPr>
                <w:sz w:val="24"/>
                <w:szCs w:val="24"/>
                <w:lang w:val="lt-LT"/>
              </w:rPr>
              <w:t>Agnė Grizevičiūtė</w:t>
            </w:r>
          </w:p>
        </w:tc>
      </w:tr>
      <w:tr w:rsidR="00C74844" w:rsidRPr="000570B4" w:rsidTr="007A5D98">
        <w:tc>
          <w:tcPr>
            <w:tcW w:w="3284" w:type="dxa"/>
          </w:tcPr>
          <w:p w:rsidR="00C74844" w:rsidRPr="000570B4" w:rsidRDefault="00C74844" w:rsidP="00C74844">
            <w:pPr>
              <w:tabs>
                <w:tab w:val="left" w:pos="360"/>
                <w:tab w:val="left" w:pos="792"/>
              </w:tabs>
              <w:jc w:val="both"/>
              <w:rPr>
                <w:sz w:val="24"/>
                <w:szCs w:val="24"/>
                <w:lang w:val="lt-LT"/>
              </w:rPr>
            </w:pPr>
            <w:r w:rsidRPr="000570B4">
              <w:rPr>
                <w:sz w:val="24"/>
                <w:szCs w:val="24"/>
                <w:lang w:val="lt-LT"/>
              </w:rPr>
              <w:t>Adresas</w:t>
            </w:r>
          </w:p>
        </w:tc>
        <w:tc>
          <w:tcPr>
            <w:tcW w:w="3285" w:type="dxa"/>
          </w:tcPr>
          <w:p w:rsidR="00C74844" w:rsidRPr="000570B4" w:rsidRDefault="00C74844" w:rsidP="00C74844">
            <w:pPr>
              <w:tabs>
                <w:tab w:val="left" w:pos="360"/>
                <w:tab w:val="left" w:pos="792"/>
              </w:tabs>
              <w:jc w:val="both"/>
              <w:rPr>
                <w:sz w:val="24"/>
                <w:szCs w:val="24"/>
                <w:lang w:val="lt-LT"/>
              </w:rPr>
            </w:pPr>
            <w:r w:rsidRPr="000570B4">
              <w:rPr>
                <w:sz w:val="24"/>
                <w:szCs w:val="24"/>
                <w:lang w:val="lt-LT"/>
              </w:rPr>
              <w:t>Taikos 24-4, Vilnius</w:t>
            </w:r>
          </w:p>
        </w:tc>
        <w:tc>
          <w:tcPr>
            <w:tcW w:w="3285" w:type="dxa"/>
          </w:tcPr>
          <w:p w:rsidR="00C74844" w:rsidRPr="000570B4" w:rsidRDefault="00543FB4" w:rsidP="00C74844">
            <w:pPr>
              <w:tabs>
                <w:tab w:val="left" w:pos="360"/>
                <w:tab w:val="left" w:pos="792"/>
              </w:tabs>
              <w:jc w:val="both"/>
              <w:rPr>
                <w:sz w:val="24"/>
                <w:szCs w:val="24"/>
                <w:lang w:val="lt-LT"/>
              </w:rPr>
            </w:pPr>
            <w:r>
              <w:rPr>
                <w:sz w:val="24"/>
                <w:szCs w:val="24"/>
                <w:lang w:val="lt-LT"/>
              </w:rPr>
              <w:t>Respublikos g. 94, Rokiškis</w:t>
            </w:r>
          </w:p>
        </w:tc>
      </w:tr>
      <w:tr w:rsidR="00C74844" w:rsidRPr="000570B4" w:rsidTr="007A5D98">
        <w:tc>
          <w:tcPr>
            <w:tcW w:w="3284" w:type="dxa"/>
          </w:tcPr>
          <w:p w:rsidR="00C74844" w:rsidRPr="000570B4" w:rsidRDefault="00C74844" w:rsidP="00C74844">
            <w:pPr>
              <w:tabs>
                <w:tab w:val="left" w:pos="360"/>
                <w:tab w:val="left" w:pos="792"/>
              </w:tabs>
              <w:jc w:val="both"/>
              <w:rPr>
                <w:sz w:val="24"/>
                <w:szCs w:val="24"/>
                <w:lang w:val="lt-LT"/>
              </w:rPr>
            </w:pPr>
            <w:r w:rsidRPr="000570B4">
              <w:rPr>
                <w:sz w:val="24"/>
                <w:szCs w:val="24"/>
                <w:lang w:val="lt-LT"/>
              </w:rPr>
              <w:t>Telefono numeris</w:t>
            </w:r>
          </w:p>
        </w:tc>
        <w:tc>
          <w:tcPr>
            <w:tcW w:w="3285" w:type="dxa"/>
          </w:tcPr>
          <w:p w:rsidR="00C74844" w:rsidRPr="000570B4" w:rsidRDefault="00C74844" w:rsidP="00C74844">
            <w:pPr>
              <w:tabs>
                <w:tab w:val="left" w:pos="360"/>
                <w:tab w:val="left" w:pos="792"/>
              </w:tabs>
              <w:jc w:val="both"/>
              <w:rPr>
                <w:sz w:val="24"/>
                <w:szCs w:val="24"/>
                <w:lang w:val="lt-LT"/>
              </w:rPr>
            </w:pPr>
            <w:r w:rsidRPr="000570B4">
              <w:rPr>
                <w:sz w:val="24"/>
                <w:szCs w:val="24"/>
                <w:lang w:val="lt-LT"/>
              </w:rPr>
              <w:t>+370</w:t>
            </w:r>
            <w:r w:rsidR="004322A4" w:rsidRPr="000570B4">
              <w:rPr>
                <w:sz w:val="24"/>
                <w:szCs w:val="24"/>
                <w:lang w:val="lt-LT"/>
              </w:rPr>
              <w:t xml:space="preserve"> </w:t>
            </w:r>
            <w:r w:rsidRPr="000570B4">
              <w:rPr>
                <w:sz w:val="24"/>
                <w:szCs w:val="24"/>
                <w:lang w:val="lt-LT"/>
              </w:rPr>
              <w:t>686 08</w:t>
            </w:r>
            <w:r w:rsidR="004322A4" w:rsidRPr="000570B4">
              <w:rPr>
                <w:sz w:val="24"/>
                <w:szCs w:val="24"/>
                <w:lang w:val="lt-LT"/>
              </w:rPr>
              <w:t xml:space="preserve"> </w:t>
            </w:r>
            <w:r w:rsidRPr="000570B4">
              <w:rPr>
                <w:sz w:val="24"/>
                <w:szCs w:val="24"/>
                <w:lang w:val="lt-LT"/>
              </w:rPr>
              <w:t>499</w:t>
            </w:r>
          </w:p>
        </w:tc>
        <w:tc>
          <w:tcPr>
            <w:tcW w:w="3285" w:type="dxa"/>
          </w:tcPr>
          <w:p w:rsidR="00C74844" w:rsidRPr="000570B4" w:rsidRDefault="00543FB4" w:rsidP="00C74844">
            <w:pPr>
              <w:tabs>
                <w:tab w:val="left" w:pos="360"/>
                <w:tab w:val="left" w:pos="792"/>
              </w:tabs>
              <w:jc w:val="both"/>
              <w:rPr>
                <w:sz w:val="24"/>
                <w:szCs w:val="24"/>
                <w:lang w:val="lt-LT"/>
              </w:rPr>
            </w:pPr>
            <w:r>
              <w:rPr>
                <w:sz w:val="24"/>
                <w:szCs w:val="24"/>
                <w:lang w:val="lt-LT"/>
              </w:rPr>
              <w:t>+370 667 33981</w:t>
            </w:r>
          </w:p>
        </w:tc>
      </w:tr>
      <w:tr w:rsidR="00C74844" w:rsidRPr="000570B4" w:rsidTr="007A5D98">
        <w:tc>
          <w:tcPr>
            <w:tcW w:w="3284" w:type="dxa"/>
          </w:tcPr>
          <w:p w:rsidR="00C74844" w:rsidRPr="000570B4" w:rsidRDefault="00C74844" w:rsidP="00C74844">
            <w:pPr>
              <w:tabs>
                <w:tab w:val="left" w:pos="360"/>
                <w:tab w:val="left" w:pos="792"/>
              </w:tabs>
              <w:jc w:val="both"/>
              <w:rPr>
                <w:sz w:val="24"/>
                <w:szCs w:val="24"/>
                <w:lang w:val="lt-LT"/>
              </w:rPr>
            </w:pPr>
            <w:r w:rsidRPr="000570B4">
              <w:rPr>
                <w:sz w:val="24"/>
                <w:szCs w:val="24"/>
                <w:lang w:val="lt-LT"/>
              </w:rPr>
              <w:t>El. pašto adresas</w:t>
            </w:r>
          </w:p>
        </w:tc>
        <w:tc>
          <w:tcPr>
            <w:tcW w:w="3285" w:type="dxa"/>
          </w:tcPr>
          <w:p w:rsidR="00C74844" w:rsidRPr="000570B4" w:rsidRDefault="00C74844" w:rsidP="00C74844">
            <w:pPr>
              <w:tabs>
                <w:tab w:val="left" w:pos="360"/>
                <w:tab w:val="left" w:pos="792"/>
              </w:tabs>
              <w:jc w:val="both"/>
              <w:rPr>
                <w:sz w:val="24"/>
                <w:szCs w:val="24"/>
                <w:lang w:val="lt-LT"/>
              </w:rPr>
            </w:pPr>
            <w:r w:rsidRPr="000570B4">
              <w:rPr>
                <w:sz w:val="24"/>
                <w:szCs w:val="24"/>
                <w:lang w:val="lt-LT"/>
              </w:rPr>
              <w:t>vlada.stankuniene@dtec.lt</w:t>
            </w:r>
          </w:p>
        </w:tc>
        <w:tc>
          <w:tcPr>
            <w:tcW w:w="3285" w:type="dxa"/>
          </w:tcPr>
          <w:p w:rsidR="00C74844" w:rsidRPr="000570B4" w:rsidRDefault="00543FB4" w:rsidP="00C74844">
            <w:pPr>
              <w:tabs>
                <w:tab w:val="left" w:pos="360"/>
                <w:tab w:val="left" w:pos="792"/>
              </w:tabs>
              <w:jc w:val="both"/>
              <w:rPr>
                <w:sz w:val="24"/>
                <w:szCs w:val="24"/>
                <w:lang w:val="lt-LT"/>
              </w:rPr>
            </w:pPr>
            <w:r>
              <w:rPr>
                <w:sz w:val="24"/>
                <w:szCs w:val="24"/>
                <w:lang w:val="lt-LT"/>
              </w:rPr>
              <w:t>a.grizeviciute@post.rokiskis.lt</w:t>
            </w:r>
          </w:p>
        </w:tc>
      </w:tr>
    </w:tbl>
    <w:p w:rsidR="00C74844" w:rsidRPr="000570B4" w:rsidRDefault="00C74844" w:rsidP="00C74844">
      <w:pPr>
        <w:jc w:val="both"/>
        <w:rPr>
          <w:sz w:val="24"/>
          <w:szCs w:val="24"/>
          <w:lang w:val="lt-LT"/>
        </w:rPr>
      </w:pPr>
    </w:p>
    <w:p w:rsidR="00C74844" w:rsidRPr="000570B4" w:rsidRDefault="00C74844" w:rsidP="00C74844">
      <w:pPr>
        <w:jc w:val="both"/>
        <w:rPr>
          <w:b/>
          <w:bCs/>
          <w:sz w:val="24"/>
          <w:szCs w:val="24"/>
          <w:lang w:val="lt-LT"/>
        </w:rPr>
      </w:pPr>
    </w:p>
    <w:p w:rsidR="00C74844" w:rsidRDefault="00C74844" w:rsidP="00EC0E3D">
      <w:pPr>
        <w:numPr>
          <w:ilvl w:val="0"/>
          <w:numId w:val="3"/>
        </w:numPr>
        <w:jc w:val="center"/>
        <w:rPr>
          <w:b/>
          <w:bCs/>
          <w:sz w:val="24"/>
          <w:szCs w:val="24"/>
          <w:lang w:val="lt-LT"/>
        </w:rPr>
      </w:pPr>
      <w:r w:rsidRPr="000570B4">
        <w:rPr>
          <w:b/>
          <w:bCs/>
          <w:sz w:val="24"/>
          <w:szCs w:val="24"/>
          <w:lang w:val="lt-LT"/>
        </w:rPr>
        <w:t>ŠALIŲ JURIDINIAI ADRESAI</w:t>
      </w:r>
    </w:p>
    <w:p w:rsidR="00EC0E3D" w:rsidRPr="000570B4" w:rsidRDefault="00EC0E3D" w:rsidP="00EC0E3D">
      <w:pPr>
        <w:ind w:left="720"/>
        <w:jc w:val="center"/>
        <w:rPr>
          <w:b/>
          <w:bCs/>
          <w:sz w:val="24"/>
          <w:szCs w:val="24"/>
          <w:lang w:val="lt-LT"/>
        </w:rPr>
      </w:pPr>
    </w:p>
    <w:tbl>
      <w:tblPr>
        <w:tblW w:w="0" w:type="auto"/>
        <w:tblInd w:w="-72" w:type="dxa"/>
        <w:tblLook w:val="0000" w:firstRow="0" w:lastRow="0" w:firstColumn="0" w:lastColumn="0" w:noHBand="0" w:noVBand="0"/>
      </w:tblPr>
      <w:tblGrid>
        <w:gridCol w:w="4998"/>
        <w:gridCol w:w="4927"/>
      </w:tblGrid>
      <w:tr w:rsidR="00C74844" w:rsidRPr="000570B4" w:rsidTr="007A5D98">
        <w:tc>
          <w:tcPr>
            <w:tcW w:w="4998" w:type="dxa"/>
          </w:tcPr>
          <w:p w:rsidR="00C74844" w:rsidRPr="000570B4" w:rsidRDefault="00C74844" w:rsidP="00C74844">
            <w:pPr>
              <w:pStyle w:val="NoSpacing1"/>
              <w:jc w:val="both"/>
              <w:rPr>
                <w:rFonts w:cs="Times New Roman"/>
                <w:b/>
                <w:sz w:val="24"/>
                <w:szCs w:val="24"/>
                <w:lang w:val="lt-LT"/>
              </w:rPr>
            </w:pPr>
            <w:r w:rsidRPr="000570B4">
              <w:rPr>
                <w:rFonts w:cs="Times New Roman"/>
                <w:b/>
                <w:sz w:val="24"/>
                <w:szCs w:val="24"/>
                <w:lang w:val="lt-LT"/>
              </w:rPr>
              <w:t>Demografinių tyrimų ir ekspertizių centras</w:t>
            </w:r>
          </w:p>
          <w:p w:rsidR="00C74844" w:rsidRPr="000570B4" w:rsidRDefault="00C74844" w:rsidP="00C74844">
            <w:pPr>
              <w:pStyle w:val="NoSpacing1"/>
              <w:jc w:val="both"/>
              <w:rPr>
                <w:rFonts w:cs="Times New Roman"/>
                <w:sz w:val="24"/>
                <w:szCs w:val="24"/>
                <w:lang w:val="lt-LT"/>
              </w:rPr>
            </w:pPr>
            <w:r w:rsidRPr="000570B4">
              <w:rPr>
                <w:rFonts w:cs="Times New Roman"/>
                <w:sz w:val="24"/>
                <w:szCs w:val="24"/>
                <w:lang w:val="lt-LT"/>
              </w:rPr>
              <w:t>Įstaigos kodas 305562925</w:t>
            </w:r>
          </w:p>
          <w:p w:rsidR="00C74844" w:rsidRPr="000570B4" w:rsidRDefault="00C74844" w:rsidP="00C74844">
            <w:pPr>
              <w:pStyle w:val="NoSpacing1"/>
              <w:jc w:val="both"/>
              <w:rPr>
                <w:rFonts w:cs="Times New Roman"/>
                <w:sz w:val="24"/>
                <w:szCs w:val="24"/>
                <w:lang w:val="lt-LT"/>
              </w:rPr>
            </w:pPr>
            <w:r w:rsidRPr="000570B4">
              <w:rPr>
                <w:rFonts w:cs="Times New Roman"/>
                <w:sz w:val="24"/>
                <w:szCs w:val="24"/>
                <w:lang w:val="lt-LT"/>
              </w:rPr>
              <w:t>Adresas: Tilto g. 12C-2, LT-01101 Vilnius</w:t>
            </w:r>
          </w:p>
          <w:p w:rsidR="00C74844" w:rsidRPr="000570B4" w:rsidRDefault="00C74844" w:rsidP="00C74844">
            <w:pPr>
              <w:pStyle w:val="NoSpacing1"/>
              <w:jc w:val="both"/>
              <w:rPr>
                <w:rFonts w:cs="Times New Roman"/>
                <w:sz w:val="24"/>
                <w:szCs w:val="24"/>
                <w:lang w:val="lt-LT"/>
              </w:rPr>
            </w:pPr>
            <w:r w:rsidRPr="000570B4">
              <w:rPr>
                <w:rFonts w:cs="Times New Roman"/>
                <w:sz w:val="24"/>
                <w:szCs w:val="24"/>
                <w:lang w:val="lt-LT"/>
              </w:rPr>
              <w:t>Tel. +370</w:t>
            </w:r>
            <w:r w:rsidR="004322A4" w:rsidRPr="000570B4">
              <w:rPr>
                <w:rFonts w:cs="Times New Roman"/>
                <w:sz w:val="24"/>
                <w:szCs w:val="24"/>
                <w:lang w:val="lt-LT"/>
              </w:rPr>
              <w:t> </w:t>
            </w:r>
            <w:r w:rsidRPr="000570B4">
              <w:rPr>
                <w:rFonts w:cs="Times New Roman"/>
                <w:sz w:val="24"/>
                <w:szCs w:val="24"/>
                <w:lang w:val="lt-LT"/>
              </w:rPr>
              <w:t>615</w:t>
            </w:r>
            <w:r w:rsidR="004322A4" w:rsidRPr="000570B4">
              <w:rPr>
                <w:rFonts w:cs="Times New Roman"/>
                <w:sz w:val="24"/>
                <w:szCs w:val="24"/>
                <w:lang w:val="lt-LT"/>
              </w:rPr>
              <w:t xml:space="preserve"> </w:t>
            </w:r>
            <w:r w:rsidRPr="000570B4">
              <w:rPr>
                <w:rFonts w:cs="Times New Roman"/>
                <w:sz w:val="24"/>
                <w:szCs w:val="24"/>
                <w:lang w:val="lt-LT"/>
              </w:rPr>
              <w:t>20</w:t>
            </w:r>
            <w:r w:rsidR="004322A4" w:rsidRPr="000570B4">
              <w:rPr>
                <w:rFonts w:cs="Times New Roman"/>
                <w:sz w:val="24"/>
                <w:szCs w:val="24"/>
                <w:lang w:val="lt-LT"/>
              </w:rPr>
              <w:t xml:space="preserve"> </w:t>
            </w:r>
            <w:r w:rsidRPr="000570B4">
              <w:rPr>
                <w:rFonts w:cs="Times New Roman"/>
                <w:sz w:val="24"/>
                <w:szCs w:val="24"/>
                <w:lang w:val="lt-LT"/>
              </w:rPr>
              <w:t>571</w:t>
            </w:r>
          </w:p>
          <w:p w:rsidR="00C74844" w:rsidRPr="000570B4" w:rsidRDefault="00C74844" w:rsidP="00C74844">
            <w:pPr>
              <w:pStyle w:val="NoSpacing1"/>
              <w:jc w:val="both"/>
              <w:rPr>
                <w:rFonts w:cs="Times New Roman"/>
                <w:sz w:val="24"/>
                <w:szCs w:val="24"/>
                <w:lang w:val="lt-LT"/>
              </w:rPr>
            </w:pPr>
            <w:r w:rsidRPr="000570B4">
              <w:rPr>
                <w:rFonts w:cs="Times New Roman"/>
                <w:sz w:val="24"/>
                <w:szCs w:val="24"/>
                <w:lang w:val="lt-LT"/>
              </w:rPr>
              <w:t>El. p. info@dtec.lt</w:t>
            </w:r>
            <w:r w:rsidRPr="000570B4" w:rsidDel="00391E7A">
              <w:rPr>
                <w:rFonts w:cs="Times New Roman"/>
                <w:sz w:val="24"/>
                <w:szCs w:val="24"/>
                <w:lang w:val="lt-LT"/>
              </w:rPr>
              <w:t xml:space="preserve"> </w:t>
            </w:r>
            <w:hyperlink r:id="rId10" w:history="1"/>
          </w:p>
          <w:p w:rsidR="00C74844" w:rsidRPr="000570B4" w:rsidRDefault="00C74844" w:rsidP="00C74844">
            <w:pPr>
              <w:pStyle w:val="NoSpacing1"/>
              <w:jc w:val="both"/>
              <w:rPr>
                <w:rFonts w:cs="Times New Roman"/>
                <w:sz w:val="24"/>
                <w:szCs w:val="24"/>
                <w:lang w:val="lt-LT"/>
              </w:rPr>
            </w:pPr>
            <w:r w:rsidRPr="000570B4">
              <w:rPr>
                <w:rFonts w:cs="Times New Roman"/>
                <w:sz w:val="24"/>
                <w:szCs w:val="24"/>
                <w:lang w:val="lt-LT"/>
              </w:rPr>
              <w:t>www.dtec.lt</w:t>
            </w:r>
          </w:p>
          <w:p w:rsidR="00C74844" w:rsidRPr="000570B4" w:rsidRDefault="00C74844" w:rsidP="00C74844">
            <w:pPr>
              <w:pStyle w:val="NoSpacing1"/>
              <w:jc w:val="both"/>
              <w:rPr>
                <w:rFonts w:cs="Times New Roman"/>
                <w:b/>
                <w:sz w:val="24"/>
                <w:szCs w:val="24"/>
                <w:lang w:val="lt-LT"/>
              </w:rPr>
            </w:pPr>
          </w:p>
          <w:p w:rsidR="00C74844" w:rsidRPr="000570B4" w:rsidRDefault="00C74844" w:rsidP="00C74844">
            <w:pPr>
              <w:pStyle w:val="NoSpacing1"/>
              <w:jc w:val="both"/>
              <w:rPr>
                <w:rFonts w:cs="Times New Roman"/>
                <w:b/>
                <w:sz w:val="24"/>
                <w:szCs w:val="24"/>
                <w:lang w:val="lt-LT"/>
              </w:rPr>
            </w:pPr>
            <w:r w:rsidRPr="000570B4">
              <w:rPr>
                <w:rFonts w:cs="Times New Roman"/>
                <w:b/>
                <w:sz w:val="24"/>
                <w:szCs w:val="24"/>
                <w:lang w:val="lt-LT"/>
              </w:rPr>
              <w:t>Direktorius</w:t>
            </w:r>
          </w:p>
          <w:p w:rsidR="00C74844" w:rsidRPr="000570B4" w:rsidRDefault="00C74844" w:rsidP="00C74844">
            <w:pPr>
              <w:pStyle w:val="NoSpacing1"/>
              <w:jc w:val="both"/>
              <w:rPr>
                <w:rFonts w:cs="Times New Roman"/>
                <w:b/>
                <w:sz w:val="24"/>
                <w:szCs w:val="24"/>
                <w:lang w:val="lt-LT"/>
              </w:rPr>
            </w:pPr>
            <w:r w:rsidRPr="000570B4">
              <w:rPr>
                <w:rFonts w:cs="Times New Roman"/>
                <w:b/>
                <w:sz w:val="24"/>
                <w:szCs w:val="24"/>
                <w:lang w:val="lt-LT"/>
              </w:rPr>
              <w:t>Dr. Daumantas Stumbrys</w:t>
            </w:r>
          </w:p>
          <w:p w:rsidR="00C74844" w:rsidRPr="000570B4" w:rsidRDefault="00C74844" w:rsidP="00C74844">
            <w:pPr>
              <w:pStyle w:val="NoSpacing1"/>
              <w:jc w:val="both"/>
              <w:rPr>
                <w:rFonts w:cs="Times New Roman"/>
                <w:b/>
                <w:sz w:val="24"/>
                <w:szCs w:val="24"/>
                <w:lang w:val="lt-LT"/>
              </w:rPr>
            </w:pPr>
          </w:p>
          <w:p w:rsidR="00C74844" w:rsidRPr="000570B4" w:rsidRDefault="00C74844" w:rsidP="00C74844">
            <w:pPr>
              <w:pStyle w:val="NoSpacing1"/>
              <w:jc w:val="both"/>
              <w:rPr>
                <w:rFonts w:cs="Times New Roman"/>
                <w:sz w:val="24"/>
                <w:szCs w:val="24"/>
                <w:lang w:val="lt-LT"/>
              </w:rPr>
            </w:pPr>
            <w:r w:rsidRPr="000570B4">
              <w:rPr>
                <w:rFonts w:cs="Times New Roman"/>
                <w:sz w:val="24"/>
                <w:szCs w:val="24"/>
                <w:lang w:val="lt-LT"/>
              </w:rPr>
              <w:t>___________________</w:t>
            </w:r>
          </w:p>
          <w:p w:rsidR="00C74844" w:rsidRPr="000570B4" w:rsidRDefault="00C74844" w:rsidP="00C74844">
            <w:pPr>
              <w:jc w:val="both"/>
              <w:rPr>
                <w:sz w:val="24"/>
                <w:szCs w:val="24"/>
                <w:lang w:val="lt-LT"/>
              </w:rPr>
            </w:pPr>
            <w:r w:rsidRPr="000570B4">
              <w:rPr>
                <w:sz w:val="24"/>
                <w:szCs w:val="24"/>
                <w:lang w:val="lt-LT"/>
              </w:rPr>
              <w:t>(parašas)</w:t>
            </w:r>
          </w:p>
          <w:p w:rsidR="00C74844" w:rsidRPr="000570B4" w:rsidRDefault="00C74844" w:rsidP="00C74844">
            <w:pPr>
              <w:jc w:val="both"/>
              <w:rPr>
                <w:sz w:val="24"/>
                <w:szCs w:val="24"/>
                <w:lang w:val="lt-LT"/>
              </w:rPr>
            </w:pPr>
          </w:p>
          <w:p w:rsidR="00C74844" w:rsidRPr="000570B4" w:rsidRDefault="00C74844" w:rsidP="00C74844">
            <w:pPr>
              <w:jc w:val="both"/>
              <w:rPr>
                <w:sz w:val="24"/>
                <w:szCs w:val="24"/>
                <w:lang w:val="lt-LT" w:eastAsia="en-US"/>
              </w:rPr>
            </w:pPr>
            <w:r w:rsidRPr="000570B4">
              <w:rPr>
                <w:sz w:val="24"/>
                <w:szCs w:val="24"/>
                <w:lang w:val="lt-LT"/>
              </w:rPr>
              <w:t xml:space="preserve">A.V. </w:t>
            </w:r>
          </w:p>
        </w:tc>
        <w:tc>
          <w:tcPr>
            <w:tcW w:w="4927" w:type="dxa"/>
          </w:tcPr>
          <w:p w:rsidR="00C74844" w:rsidRPr="000570B4" w:rsidRDefault="00C74844" w:rsidP="00C74844">
            <w:pPr>
              <w:jc w:val="both"/>
              <w:rPr>
                <w:b/>
                <w:sz w:val="24"/>
                <w:szCs w:val="24"/>
                <w:lang w:val="lt-LT"/>
              </w:rPr>
            </w:pPr>
            <w:r w:rsidRPr="000570B4">
              <w:rPr>
                <w:b/>
                <w:sz w:val="24"/>
                <w:szCs w:val="24"/>
                <w:lang w:val="lt-LT"/>
              </w:rPr>
              <w:t>Rokiškio rajono savivaldybė</w:t>
            </w:r>
          </w:p>
          <w:p w:rsidR="00AF1B87" w:rsidRPr="000570B4" w:rsidRDefault="00C74844" w:rsidP="00AF1B87">
            <w:pPr>
              <w:jc w:val="both"/>
              <w:rPr>
                <w:sz w:val="24"/>
                <w:szCs w:val="24"/>
                <w:lang w:val="lt-LT"/>
              </w:rPr>
            </w:pPr>
            <w:r w:rsidRPr="000570B4">
              <w:rPr>
                <w:sz w:val="24"/>
                <w:szCs w:val="24"/>
                <w:lang w:val="lt-LT"/>
              </w:rPr>
              <w:t xml:space="preserve">Adresas: </w:t>
            </w:r>
            <w:r w:rsidR="00AF1B87" w:rsidRPr="000570B4">
              <w:rPr>
                <w:sz w:val="24"/>
                <w:szCs w:val="24"/>
                <w:lang w:val="lt-LT"/>
              </w:rPr>
              <w:t>Respublikos g. 94, Rokiškis</w:t>
            </w:r>
          </w:p>
          <w:p w:rsidR="00AF1B87" w:rsidRPr="000570B4" w:rsidRDefault="00C74844" w:rsidP="00AF1B87">
            <w:pPr>
              <w:jc w:val="both"/>
              <w:rPr>
                <w:sz w:val="24"/>
                <w:szCs w:val="24"/>
                <w:lang w:val="lt-LT"/>
              </w:rPr>
            </w:pPr>
            <w:r w:rsidRPr="000570B4">
              <w:rPr>
                <w:sz w:val="24"/>
                <w:szCs w:val="24"/>
                <w:lang w:val="lt-LT"/>
              </w:rPr>
              <w:t xml:space="preserve">Tel. </w:t>
            </w:r>
            <w:r w:rsidR="00AF1B87" w:rsidRPr="000570B4">
              <w:rPr>
                <w:sz w:val="24"/>
                <w:szCs w:val="24"/>
                <w:lang w:val="lt-LT"/>
              </w:rPr>
              <w:t xml:space="preserve">(8 458) 71 233, 71 268, </w:t>
            </w:r>
          </w:p>
          <w:p w:rsidR="00AF1B87" w:rsidRPr="000570B4" w:rsidRDefault="00AF1B87" w:rsidP="00AF1B87">
            <w:pPr>
              <w:jc w:val="both"/>
              <w:rPr>
                <w:sz w:val="24"/>
                <w:szCs w:val="24"/>
                <w:lang w:val="lt-LT"/>
              </w:rPr>
            </w:pPr>
            <w:r w:rsidRPr="000570B4">
              <w:rPr>
                <w:sz w:val="24"/>
                <w:szCs w:val="24"/>
                <w:lang w:val="lt-LT"/>
              </w:rPr>
              <w:t xml:space="preserve">faks.(8 458) 71 420,  </w:t>
            </w:r>
          </w:p>
          <w:p w:rsidR="00C74844" w:rsidRPr="000570B4" w:rsidRDefault="00C74844" w:rsidP="00C74844">
            <w:pPr>
              <w:jc w:val="both"/>
              <w:rPr>
                <w:sz w:val="24"/>
                <w:szCs w:val="24"/>
                <w:lang w:val="lt-LT"/>
              </w:rPr>
            </w:pPr>
            <w:r w:rsidRPr="000570B4">
              <w:rPr>
                <w:sz w:val="24"/>
                <w:szCs w:val="24"/>
                <w:lang w:val="lt-LT"/>
              </w:rPr>
              <w:t xml:space="preserve">El. p. </w:t>
            </w:r>
            <w:r w:rsidR="00AF1B87" w:rsidRPr="000570B4">
              <w:rPr>
                <w:sz w:val="24"/>
                <w:szCs w:val="24"/>
                <w:lang w:val="lt-LT"/>
              </w:rPr>
              <w:t>savivaldybe@post.rokiskis.lt</w:t>
            </w:r>
          </w:p>
          <w:p w:rsidR="00C74844" w:rsidRPr="000570B4" w:rsidRDefault="00C74844" w:rsidP="00C74844">
            <w:pPr>
              <w:jc w:val="both"/>
              <w:rPr>
                <w:sz w:val="24"/>
                <w:szCs w:val="24"/>
                <w:lang w:val="lt-LT"/>
              </w:rPr>
            </w:pPr>
            <w:r w:rsidRPr="000570B4">
              <w:rPr>
                <w:sz w:val="24"/>
                <w:szCs w:val="24"/>
                <w:lang w:val="lt-LT"/>
              </w:rPr>
              <w:t>www</w:t>
            </w:r>
            <w:r w:rsidR="00AF1B87" w:rsidRPr="000570B4">
              <w:rPr>
                <w:sz w:val="24"/>
                <w:szCs w:val="24"/>
                <w:lang w:val="lt-LT"/>
              </w:rPr>
              <w:t xml:space="preserve">. </w:t>
            </w:r>
            <w:r w:rsidR="00310265" w:rsidRPr="000570B4">
              <w:rPr>
                <w:sz w:val="24"/>
                <w:szCs w:val="24"/>
                <w:lang w:val="lt-LT"/>
              </w:rPr>
              <w:t>r</w:t>
            </w:r>
            <w:r w:rsidR="00AF1B87" w:rsidRPr="000570B4">
              <w:rPr>
                <w:sz w:val="24"/>
                <w:szCs w:val="24"/>
                <w:lang w:val="lt-LT"/>
              </w:rPr>
              <w:t>okis</w:t>
            </w:r>
            <w:r w:rsidR="00034CE7">
              <w:rPr>
                <w:sz w:val="24"/>
                <w:szCs w:val="24"/>
                <w:lang w:val="lt-LT"/>
              </w:rPr>
              <w:t>k</w:t>
            </w:r>
            <w:r w:rsidR="00AF1B87" w:rsidRPr="000570B4">
              <w:rPr>
                <w:sz w:val="24"/>
                <w:szCs w:val="24"/>
                <w:lang w:val="lt-LT"/>
              </w:rPr>
              <w:t>is.lt</w:t>
            </w:r>
          </w:p>
          <w:p w:rsidR="00C74844" w:rsidRPr="000570B4" w:rsidRDefault="00C74844" w:rsidP="00C74844">
            <w:pPr>
              <w:jc w:val="both"/>
              <w:rPr>
                <w:sz w:val="24"/>
                <w:szCs w:val="24"/>
                <w:lang w:val="lt-LT" w:eastAsia="en-US"/>
              </w:rPr>
            </w:pPr>
          </w:p>
          <w:p w:rsidR="00C74844" w:rsidRPr="000570B4" w:rsidRDefault="00310265" w:rsidP="00C74844">
            <w:pPr>
              <w:jc w:val="both"/>
              <w:rPr>
                <w:b/>
                <w:sz w:val="24"/>
                <w:szCs w:val="24"/>
                <w:lang w:val="lt-LT" w:eastAsia="en-US"/>
              </w:rPr>
            </w:pPr>
            <w:r w:rsidRPr="000570B4">
              <w:rPr>
                <w:b/>
                <w:sz w:val="24"/>
                <w:szCs w:val="24"/>
                <w:lang w:val="lt-LT" w:eastAsia="en-US"/>
              </w:rPr>
              <w:t>Savivaldybės meras</w:t>
            </w:r>
          </w:p>
          <w:p w:rsidR="00C74844" w:rsidRPr="000570B4" w:rsidRDefault="00310265" w:rsidP="00C74844">
            <w:pPr>
              <w:jc w:val="both"/>
              <w:rPr>
                <w:b/>
                <w:sz w:val="24"/>
                <w:szCs w:val="24"/>
                <w:lang w:val="lt-LT" w:eastAsia="en-US"/>
              </w:rPr>
            </w:pPr>
            <w:r w:rsidRPr="000570B4">
              <w:rPr>
                <w:b/>
                <w:sz w:val="24"/>
                <w:szCs w:val="24"/>
                <w:lang w:val="lt-LT" w:eastAsia="en-US"/>
              </w:rPr>
              <w:t>Ramūnas Godeliauskas</w:t>
            </w:r>
          </w:p>
          <w:p w:rsidR="00C74844" w:rsidRPr="000570B4" w:rsidRDefault="00C74844" w:rsidP="00C74844">
            <w:pPr>
              <w:jc w:val="both"/>
              <w:rPr>
                <w:b/>
                <w:sz w:val="24"/>
                <w:szCs w:val="24"/>
                <w:lang w:val="lt-LT" w:eastAsia="en-US"/>
              </w:rPr>
            </w:pPr>
          </w:p>
          <w:p w:rsidR="00C74844" w:rsidRPr="000570B4" w:rsidRDefault="00C74844" w:rsidP="00C74844">
            <w:pPr>
              <w:pStyle w:val="NoSpacing1"/>
              <w:jc w:val="both"/>
              <w:rPr>
                <w:rFonts w:cs="Times New Roman"/>
                <w:sz w:val="24"/>
                <w:szCs w:val="24"/>
                <w:lang w:val="lt-LT"/>
              </w:rPr>
            </w:pPr>
            <w:r w:rsidRPr="000570B4">
              <w:rPr>
                <w:rFonts w:cs="Times New Roman"/>
                <w:sz w:val="24"/>
                <w:szCs w:val="24"/>
                <w:lang w:val="lt-LT"/>
              </w:rPr>
              <w:t>___________________</w:t>
            </w:r>
          </w:p>
          <w:p w:rsidR="00C74844" w:rsidRPr="000570B4" w:rsidRDefault="00C74844" w:rsidP="00C74844">
            <w:pPr>
              <w:jc w:val="both"/>
              <w:rPr>
                <w:sz w:val="24"/>
                <w:szCs w:val="24"/>
                <w:lang w:val="lt-LT"/>
              </w:rPr>
            </w:pPr>
            <w:r w:rsidRPr="000570B4">
              <w:rPr>
                <w:sz w:val="24"/>
                <w:szCs w:val="24"/>
                <w:lang w:val="lt-LT"/>
              </w:rPr>
              <w:t>(parašas)</w:t>
            </w:r>
          </w:p>
          <w:p w:rsidR="00C74844" w:rsidRPr="000570B4" w:rsidRDefault="00C74844" w:rsidP="00C74844">
            <w:pPr>
              <w:jc w:val="both"/>
              <w:rPr>
                <w:sz w:val="24"/>
                <w:szCs w:val="24"/>
                <w:lang w:val="lt-LT"/>
              </w:rPr>
            </w:pPr>
          </w:p>
          <w:p w:rsidR="00C74844" w:rsidRPr="000570B4" w:rsidRDefault="00C74844" w:rsidP="00C74844">
            <w:pPr>
              <w:jc w:val="both"/>
              <w:rPr>
                <w:sz w:val="24"/>
                <w:szCs w:val="24"/>
                <w:lang w:val="lt-LT" w:eastAsia="en-US"/>
              </w:rPr>
            </w:pPr>
            <w:r w:rsidRPr="000570B4">
              <w:rPr>
                <w:sz w:val="24"/>
                <w:szCs w:val="24"/>
                <w:lang w:val="lt-LT"/>
              </w:rPr>
              <w:t>A.V.</w:t>
            </w:r>
          </w:p>
        </w:tc>
      </w:tr>
    </w:tbl>
    <w:p w:rsidR="00C74844" w:rsidRPr="000570B4" w:rsidRDefault="00C74844" w:rsidP="00C74844">
      <w:pPr>
        <w:jc w:val="both"/>
        <w:rPr>
          <w:sz w:val="24"/>
          <w:szCs w:val="24"/>
          <w:lang w:val="lt-LT"/>
        </w:rPr>
      </w:pPr>
    </w:p>
    <w:p w:rsidR="00864AF1" w:rsidRPr="000570B4" w:rsidRDefault="00864AF1" w:rsidP="004322A4">
      <w:pPr>
        <w:jc w:val="both"/>
        <w:rPr>
          <w:sz w:val="24"/>
          <w:szCs w:val="24"/>
          <w:lang w:val="lt-LT"/>
        </w:rPr>
      </w:pPr>
      <w:r w:rsidRPr="000570B4">
        <w:rPr>
          <w:sz w:val="24"/>
          <w:szCs w:val="24"/>
          <w:lang w:val="lt-LT"/>
        </w:rPr>
        <w:br w:type="page"/>
      </w:r>
      <w:r w:rsidRPr="000570B4">
        <w:rPr>
          <w:sz w:val="24"/>
          <w:szCs w:val="24"/>
          <w:lang w:val="lt-LT"/>
        </w:rPr>
        <w:lastRenderedPageBreak/>
        <w:t>Rokiškio rajono savivaldybės tarybai</w:t>
      </w:r>
    </w:p>
    <w:p w:rsidR="00864AF1" w:rsidRPr="000570B4" w:rsidRDefault="00864AF1" w:rsidP="00C74844">
      <w:pPr>
        <w:ind w:firstLine="567"/>
        <w:jc w:val="both"/>
        <w:rPr>
          <w:sz w:val="24"/>
          <w:szCs w:val="24"/>
          <w:lang w:val="lt-LT"/>
        </w:rPr>
      </w:pPr>
    </w:p>
    <w:p w:rsidR="00864AF1" w:rsidRPr="000570B4" w:rsidRDefault="00310265" w:rsidP="00310265">
      <w:pPr>
        <w:jc w:val="center"/>
        <w:rPr>
          <w:b/>
          <w:bCs/>
          <w:caps/>
          <w:sz w:val="24"/>
          <w:szCs w:val="24"/>
          <w:lang w:val="lt-LT"/>
        </w:rPr>
      </w:pPr>
      <w:r w:rsidRPr="000570B4">
        <w:rPr>
          <w:b/>
          <w:sz w:val="24"/>
          <w:szCs w:val="24"/>
          <w:lang w:val="lt-LT"/>
        </w:rPr>
        <w:t>TARYBOS SPRENDIMO PROJEKTO „DĖL PRITARIMO</w:t>
      </w:r>
      <w:r w:rsidRPr="000570B4">
        <w:rPr>
          <w:b/>
          <w:bCs/>
          <w:sz w:val="24"/>
          <w:szCs w:val="24"/>
          <w:lang w:val="lt-LT"/>
        </w:rPr>
        <w:t xml:space="preserve"> DEMOGRAFINIŲ TYRIMŲ IR EKSPERTIZIŲ CENTRO IR</w:t>
      </w:r>
      <w:r w:rsidRPr="000570B4">
        <w:rPr>
          <w:b/>
          <w:sz w:val="24"/>
          <w:szCs w:val="24"/>
          <w:lang w:val="lt-LT"/>
        </w:rPr>
        <w:t xml:space="preserve"> ROKIŠKIO RAJONO SAVIVALDYBĖS BENDRADARBIAVIMO SUTARČIAI“ </w:t>
      </w:r>
      <w:r w:rsidR="00864AF1" w:rsidRPr="000570B4">
        <w:rPr>
          <w:b/>
          <w:bCs/>
          <w:caps/>
          <w:sz w:val="24"/>
          <w:szCs w:val="24"/>
          <w:lang w:val="lt-LT"/>
        </w:rPr>
        <w:t>AIŠKINAMASIS RAŠTAS</w:t>
      </w:r>
    </w:p>
    <w:p w:rsidR="00864AF1" w:rsidRPr="000570B4" w:rsidRDefault="00864AF1" w:rsidP="00C74844">
      <w:pPr>
        <w:ind w:firstLine="567"/>
        <w:jc w:val="both"/>
        <w:rPr>
          <w:sz w:val="24"/>
          <w:szCs w:val="24"/>
          <w:lang w:val="lt-LT"/>
        </w:rPr>
      </w:pPr>
    </w:p>
    <w:p w:rsidR="00864AF1" w:rsidRPr="000570B4" w:rsidRDefault="00864AF1" w:rsidP="00C74844">
      <w:pPr>
        <w:ind w:firstLine="567"/>
        <w:jc w:val="both"/>
        <w:rPr>
          <w:b/>
          <w:bCs/>
          <w:sz w:val="24"/>
          <w:szCs w:val="24"/>
          <w:lang w:val="lt-LT"/>
        </w:rPr>
      </w:pPr>
      <w:r w:rsidRPr="000570B4">
        <w:rPr>
          <w:b/>
          <w:bCs/>
          <w:sz w:val="24"/>
          <w:szCs w:val="24"/>
          <w:lang w:val="lt-LT"/>
        </w:rPr>
        <w:t xml:space="preserve">Parengto sprendimo projekto tikslai ir uždaviniai. </w:t>
      </w:r>
    </w:p>
    <w:p w:rsidR="00864AF1" w:rsidRPr="000570B4" w:rsidRDefault="00864AF1" w:rsidP="00C74844">
      <w:pPr>
        <w:ind w:firstLine="567"/>
        <w:jc w:val="both"/>
        <w:rPr>
          <w:sz w:val="24"/>
          <w:szCs w:val="24"/>
          <w:lang w:val="lt-LT"/>
        </w:rPr>
      </w:pPr>
      <w:r w:rsidRPr="000570B4">
        <w:rPr>
          <w:sz w:val="24"/>
          <w:szCs w:val="24"/>
          <w:lang w:val="lt-LT"/>
        </w:rPr>
        <w:t xml:space="preserve">Šio sprendimo tikslas – pritarti, kad Rokiškio rajono savivaldybės meras pasirašytų bendradarbiavimo sutartį su </w:t>
      </w:r>
      <w:r w:rsidR="00310265" w:rsidRPr="000570B4">
        <w:rPr>
          <w:sz w:val="24"/>
          <w:szCs w:val="24"/>
          <w:lang w:val="lt-LT"/>
        </w:rPr>
        <w:t>Demografinių tyrimų ir ekspertizių centru.</w:t>
      </w:r>
    </w:p>
    <w:p w:rsidR="00864AF1" w:rsidRPr="000570B4" w:rsidRDefault="00864AF1" w:rsidP="00C74844">
      <w:pPr>
        <w:ind w:firstLine="567"/>
        <w:jc w:val="both"/>
        <w:rPr>
          <w:sz w:val="24"/>
          <w:szCs w:val="24"/>
          <w:lang w:val="lt-LT"/>
        </w:rPr>
      </w:pPr>
      <w:r w:rsidRPr="000570B4">
        <w:rPr>
          <w:b/>
          <w:bCs/>
          <w:sz w:val="24"/>
          <w:szCs w:val="24"/>
          <w:lang w:val="lt-LT"/>
        </w:rPr>
        <w:t>Šiuo metu esantis teisinis reglamentavimas.</w:t>
      </w:r>
    </w:p>
    <w:p w:rsidR="00864AF1" w:rsidRPr="000570B4" w:rsidRDefault="00864AF1" w:rsidP="00C74844">
      <w:pPr>
        <w:tabs>
          <w:tab w:val="left" w:pos="567"/>
        </w:tabs>
        <w:ind w:firstLine="567"/>
        <w:jc w:val="both"/>
        <w:rPr>
          <w:sz w:val="24"/>
          <w:szCs w:val="24"/>
          <w:lang w:val="lt-LT"/>
        </w:rPr>
      </w:pPr>
      <w:r w:rsidRPr="000570B4">
        <w:rPr>
          <w:sz w:val="24"/>
          <w:szCs w:val="24"/>
          <w:lang w:val="lt-LT"/>
        </w:rPr>
        <w:t xml:space="preserve">Lietuvos Respublikos vietos savivaldos įstatymas, </w:t>
      </w:r>
      <w:r w:rsidR="00310265" w:rsidRPr="000570B4">
        <w:rPr>
          <w:sz w:val="24"/>
          <w:szCs w:val="24"/>
          <w:lang w:val="lt-LT"/>
        </w:rPr>
        <w:t xml:space="preserve">Rokiškio rajono savivaldybės tarybos 2019 m. balandžio 26 d. sprendimas Nr. TS-109 „Dėl Rokiškio rajono savivaldybės vardu sudaromų sutarčių pasirašymo tvarkos aprašo patvirtinimo“. </w:t>
      </w:r>
    </w:p>
    <w:p w:rsidR="00864AF1" w:rsidRPr="000570B4" w:rsidRDefault="00864AF1" w:rsidP="00C74844">
      <w:pPr>
        <w:ind w:firstLine="567"/>
        <w:jc w:val="both"/>
        <w:rPr>
          <w:b/>
          <w:bCs/>
          <w:sz w:val="24"/>
          <w:szCs w:val="24"/>
          <w:lang w:val="lt-LT"/>
        </w:rPr>
      </w:pPr>
      <w:r w:rsidRPr="000570B4">
        <w:rPr>
          <w:b/>
          <w:bCs/>
          <w:sz w:val="24"/>
          <w:szCs w:val="24"/>
          <w:lang w:val="lt-LT"/>
        </w:rPr>
        <w:t xml:space="preserve">Sprendimo projekto esmė. </w:t>
      </w:r>
    </w:p>
    <w:p w:rsidR="00864AF1" w:rsidRPr="000570B4" w:rsidRDefault="00864AF1" w:rsidP="00C74844">
      <w:pPr>
        <w:ind w:firstLine="567"/>
        <w:jc w:val="both"/>
        <w:rPr>
          <w:sz w:val="24"/>
          <w:szCs w:val="24"/>
          <w:lang w:val="lt-LT"/>
        </w:rPr>
      </w:pPr>
      <w:r w:rsidRPr="000570B4">
        <w:rPr>
          <w:sz w:val="24"/>
          <w:szCs w:val="24"/>
          <w:lang w:val="lt-LT"/>
        </w:rPr>
        <w:t>Pritarti, kad būtų pasirašyta</w:t>
      </w:r>
      <w:r w:rsidR="00310265" w:rsidRPr="000570B4">
        <w:rPr>
          <w:sz w:val="24"/>
          <w:szCs w:val="24"/>
          <w:lang w:val="lt-LT"/>
        </w:rPr>
        <w:t xml:space="preserve"> bendradarbiavimo sutartis tarp Demografinių tyrimų ir ekspertizių centro</w:t>
      </w:r>
      <w:r w:rsidRPr="000570B4">
        <w:rPr>
          <w:sz w:val="24"/>
          <w:szCs w:val="24"/>
          <w:lang w:val="lt-LT"/>
        </w:rPr>
        <w:t xml:space="preserve"> ir Rokiškio rajono savivaldybės. </w:t>
      </w:r>
      <w:r w:rsidR="00310265" w:rsidRPr="000570B4">
        <w:rPr>
          <w:sz w:val="24"/>
          <w:szCs w:val="24"/>
          <w:lang w:val="lt-LT"/>
        </w:rPr>
        <w:t xml:space="preserve">Rokiškio rajono savivaldybė gavo pasiūlymą iš </w:t>
      </w:r>
      <w:r w:rsidRPr="000570B4">
        <w:rPr>
          <w:sz w:val="24"/>
          <w:szCs w:val="24"/>
          <w:lang w:val="lt-LT"/>
        </w:rPr>
        <w:t xml:space="preserve"> </w:t>
      </w:r>
      <w:r w:rsidR="00310265" w:rsidRPr="000570B4">
        <w:rPr>
          <w:sz w:val="24"/>
          <w:szCs w:val="24"/>
          <w:lang w:val="lt-LT"/>
        </w:rPr>
        <w:t xml:space="preserve">Demografinių tyrimų ir ekspertizių centro pasirašyti bendradarbiavimo sutartį. </w:t>
      </w:r>
    </w:p>
    <w:p w:rsidR="00310265" w:rsidRPr="000570B4" w:rsidRDefault="00864AF1" w:rsidP="005120F3">
      <w:pPr>
        <w:ind w:firstLine="567"/>
        <w:jc w:val="both"/>
        <w:rPr>
          <w:sz w:val="24"/>
          <w:szCs w:val="24"/>
          <w:lang w:val="lt-LT"/>
        </w:rPr>
      </w:pPr>
      <w:r w:rsidRPr="000570B4">
        <w:rPr>
          <w:sz w:val="24"/>
          <w:szCs w:val="24"/>
          <w:lang w:val="lt-LT"/>
        </w:rPr>
        <w:t>Bendradarbiavimo sutarti</w:t>
      </w:r>
      <w:r w:rsidR="00310265" w:rsidRPr="000570B4">
        <w:rPr>
          <w:sz w:val="24"/>
          <w:szCs w:val="24"/>
          <w:lang w:val="lt-LT"/>
        </w:rPr>
        <w:t>es objektas yra: Sutarties Šalių bendradarbiavimas mokslo ir socialinės partnerystės srityse: rengiant ir vykdant tyrimus, inicijuojant ir įgyvendinant bendrus projektus, keičiantis informacija, organizuojant ir dalyvaujant mokslinėse-praktinėse konferencijose, seminaruose ir diskusijose, dalyvaujant infrastruktūrų veiklose bei vykdant kitą veiklą, atitinkančią abiejų šalių veiklos kryptis ir interesus.</w:t>
      </w:r>
    </w:p>
    <w:p w:rsidR="00864AF1" w:rsidRPr="000570B4" w:rsidRDefault="00864AF1" w:rsidP="00C74844">
      <w:pPr>
        <w:pStyle w:val="Antrats"/>
        <w:tabs>
          <w:tab w:val="right" w:pos="567"/>
        </w:tabs>
        <w:ind w:firstLine="567"/>
        <w:jc w:val="both"/>
        <w:rPr>
          <w:b/>
          <w:bCs/>
          <w:sz w:val="24"/>
          <w:szCs w:val="24"/>
          <w:lang w:val="lt-LT"/>
        </w:rPr>
      </w:pPr>
      <w:r w:rsidRPr="000570B4">
        <w:rPr>
          <w:b/>
          <w:bCs/>
          <w:sz w:val="24"/>
          <w:szCs w:val="24"/>
          <w:lang w:val="lt-LT"/>
        </w:rPr>
        <w:t>Galimos pasekmės, priėmus siūlomą tarybos sprendimo projektą:</w:t>
      </w:r>
    </w:p>
    <w:p w:rsidR="00864AF1" w:rsidRPr="000570B4" w:rsidRDefault="00864AF1" w:rsidP="00C74844">
      <w:pPr>
        <w:autoSpaceDE w:val="0"/>
        <w:autoSpaceDN w:val="0"/>
        <w:adjustRightInd w:val="0"/>
        <w:ind w:firstLine="567"/>
        <w:jc w:val="both"/>
        <w:rPr>
          <w:sz w:val="24"/>
          <w:szCs w:val="24"/>
          <w:lang w:val="lt-LT"/>
        </w:rPr>
      </w:pPr>
      <w:r w:rsidRPr="000570B4">
        <w:rPr>
          <w:b/>
          <w:bCs/>
          <w:sz w:val="24"/>
          <w:szCs w:val="24"/>
          <w:lang w:val="lt-LT"/>
        </w:rPr>
        <w:t>teigiamos</w:t>
      </w:r>
      <w:r w:rsidRPr="000570B4">
        <w:rPr>
          <w:sz w:val="24"/>
          <w:szCs w:val="24"/>
          <w:lang w:val="lt-LT"/>
        </w:rPr>
        <w:t xml:space="preserve"> – stiprinamas bendradarbiavimas tarp socialinių partnerių;</w:t>
      </w:r>
    </w:p>
    <w:p w:rsidR="00864AF1" w:rsidRPr="000570B4" w:rsidRDefault="00864AF1" w:rsidP="00C74844">
      <w:pPr>
        <w:pStyle w:val="Antrats"/>
        <w:tabs>
          <w:tab w:val="left" w:pos="720"/>
        </w:tabs>
        <w:ind w:firstLine="567"/>
        <w:jc w:val="both"/>
        <w:rPr>
          <w:b/>
          <w:bCs/>
          <w:sz w:val="24"/>
          <w:szCs w:val="24"/>
          <w:lang w:val="lt-LT"/>
        </w:rPr>
      </w:pPr>
      <w:r w:rsidRPr="000570B4">
        <w:rPr>
          <w:b/>
          <w:bCs/>
          <w:sz w:val="24"/>
          <w:szCs w:val="24"/>
          <w:lang w:val="lt-LT"/>
        </w:rPr>
        <w:t>neigiamos</w:t>
      </w:r>
      <w:r w:rsidRPr="000570B4">
        <w:rPr>
          <w:sz w:val="24"/>
          <w:szCs w:val="24"/>
          <w:lang w:val="lt-LT"/>
        </w:rPr>
        <w:t xml:space="preserve"> – nėra.</w:t>
      </w:r>
    </w:p>
    <w:p w:rsidR="00864AF1" w:rsidRPr="000570B4" w:rsidRDefault="00864AF1" w:rsidP="00C74844">
      <w:pPr>
        <w:ind w:firstLine="567"/>
        <w:jc w:val="both"/>
        <w:rPr>
          <w:sz w:val="24"/>
          <w:szCs w:val="24"/>
          <w:lang w:val="lt-LT"/>
        </w:rPr>
      </w:pPr>
      <w:r w:rsidRPr="000570B4">
        <w:rPr>
          <w:b/>
          <w:bCs/>
          <w:sz w:val="24"/>
          <w:szCs w:val="24"/>
          <w:lang w:val="lt-LT"/>
        </w:rPr>
        <w:t>Finansavimo šaltiniai ir lėšų poreikis</w:t>
      </w:r>
      <w:r w:rsidRPr="000570B4">
        <w:rPr>
          <w:sz w:val="24"/>
          <w:szCs w:val="24"/>
          <w:lang w:val="lt-LT"/>
        </w:rPr>
        <w:t>.</w:t>
      </w:r>
    </w:p>
    <w:p w:rsidR="00864AF1" w:rsidRPr="000570B4" w:rsidRDefault="00864AF1" w:rsidP="00C74844">
      <w:pPr>
        <w:ind w:firstLine="567"/>
        <w:jc w:val="both"/>
        <w:rPr>
          <w:b/>
          <w:sz w:val="24"/>
          <w:szCs w:val="24"/>
          <w:lang w:val="lt-LT"/>
        </w:rPr>
      </w:pPr>
      <w:r w:rsidRPr="000570B4">
        <w:rPr>
          <w:rFonts w:eastAsia="Batang"/>
          <w:sz w:val="24"/>
          <w:szCs w:val="24"/>
          <w:lang w:val="lt-LT"/>
        </w:rPr>
        <w:t>Lėšų poreikis nenumatomas</w:t>
      </w:r>
      <w:r w:rsidRPr="000570B4">
        <w:rPr>
          <w:sz w:val="24"/>
          <w:szCs w:val="24"/>
          <w:lang w:val="lt-LT"/>
        </w:rPr>
        <w:t>.</w:t>
      </w:r>
      <w:r w:rsidRPr="000570B4">
        <w:rPr>
          <w:b/>
          <w:sz w:val="24"/>
          <w:szCs w:val="24"/>
          <w:lang w:val="lt-LT"/>
        </w:rPr>
        <w:t xml:space="preserve"> </w:t>
      </w:r>
    </w:p>
    <w:p w:rsidR="00864AF1" w:rsidRPr="000570B4" w:rsidRDefault="00864AF1" w:rsidP="00C74844">
      <w:pPr>
        <w:ind w:firstLine="567"/>
        <w:jc w:val="both"/>
        <w:rPr>
          <w:b/>
          <w:sz w:val="24"/>
          <w:szCs w:val="24"/>
          <w:lang w:val="lt-LT"/>
        </w:rPr>
      </w:pPr>
      <w:r w:rsidRPr="000570B4">
        <w:rPr>
          <w:b/>
          <w:sz w:val="24"/>
          <w:szCs w:val="24"/>
          <w:lang w:val="lt-LT"/>
        </w:rPr>
        <w:t xml:space="preserve">Kokia sprendimo nauda Rokiškio rajono gyventojams. </w:t>
      </w:r>
    </w:p>
    <w:p w:rsidR="00864AF1" w:rsidRPr="000570B4" w:rsidRDefault="00310265" w:rsidP="00C74844">
      <w:pPr>
        <w:ind w:firstLine="567"/>
        <w:jc w:val="both"/>
        <w:rPr>
          <w:bCs/>
          <w:sz w:val="24"/>
          <w:szCs w:val="24"/>
          <w:lang w:val="lt-LT"/>
        </w:rPr>
      </w:pPr>
      <w:r w:rsidRPr="000570B4">
        <w:rPr>
          <w:bCs/>
          <w:sz w:val="24"/>
          <w:szCs w:val="24"/>
          <w:lang w:val="lt-LT"/>
        </w:rPr>
        <w:t xml:space="preserve">Tiesioginės naudos nebus. </w:t>
      </w:r>
    </w:p>
    <w:p w:rsidR="00864AF1" w:rsidRPr="000570B4" w:rsidRDefault="00864AF1" w:rsidP="00C74844">
      <w:pPr>
        <w:ind w:firstLine="567"/>
        <w:jc w:val="both"/>
        <w:rPr>
          <w:sz w:val="24"/>
          <w:szCs w:val="24"/>
          <w:lang w:val="lt-LT"/>
        </w:rPr>
      </w:pPr>
      <w:r w:rsidRPr="000570B4">
        <w:rPr>
          <w:b/>
          <w:bCs/>
          <w:sz w:val="24"/>
          <w:szCs w:val="24"/>
          <w:lang w:val="lt-LT"/>
        </w:rPr>
        <w:t>Suderinamumas su Lietuvos Respublikos galiojančiais teisės norminiais aktais.</w:t>
      </w:r>
    </w:p>
    <w:p w:rsidR="00864AF1" w:rsidRPr="000570B4" w:rsidRDefault="00864AF1" w:rsidP="00C74844">
      <w:pPr>
        <w:ind w:firstLine="567"/>
        <w:jc w:val="both"/>
        <w:rPr>
          <w:sz w:val="24"/>
          <w:szCs w:val="24"/>
          <w:lang w:val="lt-LT"/>
        </w:rPr>
      </w:pPr>
      <w:r w:rsidRPr="000570B4">
        <w:rPr>
          <w:sz w:val="24"/>
          <w:szCs w:val="24"/>
          <w:lang w:val="lt-LT"/>
        </w:rPr>
        <w:t>Projektas neprieštarauja galiojantiems teisės aktams.</w:t>
      </w:r>
    </w:p>
    <w:p w:rsidR="00864AF1" w:rsidRPr="000570B4" w:rsidRDefault="00864AF1" w:rsidP="00C74844">
      <w:pPr>
        <w:ind w:firstLine="567"/>
        <w:jc w:val="both"/>
        <w:rPr>
          <w:sz w:val="24"/>
          <w:szCs w:val="24"/>
          <w:lang w:val="lt-LT"/>
        </w:rPr>
      </w:pPr>
      <w:r w:rsidRPr="000570B4">
        <w:rPr>
          <w:b/>
          <w:bCs/>
          <w:sz w:val="24"/>
          <w:szCs w:val="24"/>
          <w:lang w:val="lt-LT"/>
        </w:rPr>
        <w:t xml:space="preserve">Antikorupcinis vertinimas. </w:t>
      </w:r>
      <w:r w:rsidRPr="000570B4">
        <w:rPr>
          <w:sz w:val="24"/>
          <w:szCs w:val="24"/>
          <w:lang w:val="lt-LT"/>
        </w:rPr>
        <w:t xml:space="preserve">Teisės akte nenumatoma reguliuoti visuomeninių santykių, susijusių su Lietuvos Respublikos korupcijos prevencijos įstatymo 8 straipsnio 1 dalies numatytais veiksniais, todėl teisės aktas nevertintinas antikorupciniu požiūriu. </w:t>
      </w:r>
    </w:p>
    <w:p w:rsidR="00864AF1" w:rsidRPr="000570B4" w:rsidRDefault="00864AF1" w:rsidP="00C74844">
      <w:pPr>
        <w:ind w:firstLine="567"/>
        <w:jc w:val="both"/>
        <w:rPr>
          <w:sz w:val="24"/>
          <w:szCs w:val="24"/>
          <w:lang w:val="lt-LT"/>
        </w:rPr>
      </w:pPr>
    </w:p>
    <w:p w:rsidR="00864AF1" w:rsidRPr="000570B4" w:rsidRDefault="00864AF1" w:rsidP="00C74844">
      <w:pPr>
        <w:ind w:firstLine="567"/>
        <w:jc w:val="both"/>
        <w:rPr>
          <w:sz w:val="24"/>
          <w:szCs w:val="24"/>
          <w:lang w:val="lt-LT"/>
        </w:rPr>
      </w:pPr>
    </w:p>
    <w:p w:rsidR="00864AF1" w:rsidRPr="000570B4" w:rsidRDefault="00864AF1" w:rsidP="00C74844">
      <w:pPr>
        <w:ind w:firstLine="567"/>
        <w:jc w:val="both"/>
        <w:rPr>
          <w:sz w:val="24"/>
          <w:szCs w:val="24"/>
          <w:lang w:val="lt-LT"/>
        </w:rPr>
      </w:pPr>
    </w:p>
    <w:p w:rsidR="00310265" w:rsidRPr="000570B4" w:rsidRDefault="00310265" w:rsidP="003638BA">
      <w:pPr>
        <w:jc w:val="both"/>
        <w:rPr>
          <w:sz w:val="24"/>
          <w:szCs w:val="24"/>
          <w:lang w:val="lt-LT"/>
        </w:rPr>
      </w:pPr>
      <w:r w:rsidRPr="000570B4">
        <w:rPr>
          <w:sz w:val="24"/>
          <w:szCs w:val="24"/>
          <w:lang w:val="lt-LT"/>
        </w:rPr>
        <w:t>Juridinio ir personalo skyriaus vedėja</w:t>
      </w:r>
      <w:r w:rsidRPr="000570B4">
        <w:rPr>
          <w:sz w:val="24"/>
          <w:szCs w:val="24"/>
          <w:lang w:val="lt-LT"/>
        </w:rPr>
        <w:tab/>
      </w:r>
      <w:r w:rsidRPr="000570B4">
        <w:rPr>
          <w:sz w:val="24"/>
          <w:szCs w:val="24"/>
          <w:lang w:val="lt-LT"/>
        </w:rPr>
        <w:tab/>
      </w:r>
      <w:r w:rsidRPr="000570B4">
        <w:rPr>
          <w:sz w:val="24"/>
          <w:szCs w:val="24"/>
          <w:lang w:val="lt-LT"/>
        </w:rPr>
        <w:tab/>
      </w:r>
      <w:r w:rsidR="003638BA">
        <w:rPr>
          <w:sz w:val="24"/>
          <w:szCs w:val="24"/>
          <w:lang w:val="lt-LT"/>
        </w:rPr>
        <w:t xml:space="preserve">                      </w:t>
      </w:r>
      <w:bookmarkStart w:id="0" w:name="_GoBack"/>
      <w:bookmarkEnd w:id="0"/>
      <w:r w:rsidRPr="000570B4">
        <w:rPr>
          <w:sz w:val="24"/>
          <w:szCs w:val="24"/>
          <w:lang w:val="lt-LT"/>
        </w:rPr>
        <w:t>Regina Strumskienė</w:t>
      </w:r>
    </w:p>
    <w:sectPr w:rsidR="00310265" w:rsidRPr="000570B4" w:rsidSect="00864AF1">
      <w:pgSz w:w="12240" w:h="15840"/>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38BA" w:rsidRDefault="003638BA" w:rsidP="003638BA">
      <w:r>
        <w:separator/>
      </w:r>
    </w:p>
  </w:endnote>
  <w:endnote w:type="continuationSeparator" w:id="0">
    <w:p w:rsidR="003638BA" w:rsidRDefault="003638BA" w:rsidP="003638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38BA" w:rsidRDefault="003638BA" w:rsidP="003638BA">
      <w:r>
        <w:separator/>
      </w:r>
    </w:p>
  </w:footnote>
  <w:footnote w:type="continuationSeparator" w:id="0">
    <w:p w:rsidR="003638BA" w:rsidRDefault="003638BA" w:rsidP="003638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8BA" w:rsidRPr="003638BA" w:rsidRDefault="003638BA" w:rsidP="003638BA">
    <w:pPr>
      <w:pStyle w:val="Pavadinimas"/>
      <w:jc w:val="right"/>
      <w:rPr>
        <w:sz w:val="24"/>
        <w:szCs w:val="24"/>
      </w:rPr>
    </w:pPr>
    <w:r w:rsidRPr="003638BA">
      <w:rPr>
        <w:b w:val="0"/>
        <w:sz w:val="24"/>
        <w:szCs w:val="24"/>
      </w:rPr>
      <w:t>Projektas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2665FB"/>
    <w:multiLevelType w:val="hybridMultilevel"/>
    <w:tmpl w:val="668C700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nsid w:val="3F002BB6"/>
    <w:multiLevelType w:val="hybridMultilevel"/>
    <w:tmpl w:val="F368A6F6"/>
    <w:lvl w:ilvl="0" w:tplc="C98E0A3C">
      <w:start w:val="3"/>
      <w:numFmt w:val="upperRoman"/>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4B4272F1"/>
    <w:multiLevelType w:val="hybridMultilevel"/>
    <w:tmpl w:val="CEF05A02"/>
    <w:lvl w:ilvl="0" w:tplc="D6D8C6EC">
      <w:start w:val="1"/>
      <w:numFmt w:val="upperRoman"/>
      <w:lvlText w:val="%1."/>
      <w:lvlJc w:val="left"/>
      <w:pPr>
        <w:ind w:left="2149" w:hanging="720"/>
      </w:pPr>
    </w:lvl>
    <w:lvl w:ilvl="1" w:tplc="04270019">
      <w:start w:val="1"/>
      <w:numFmt w:val="lowerLetter"/>
      <w:lvlText w:val="%2."/>
      <w:lvlJc w:val="left"/>
      <w:pPr>
        <w:ind w:left="2509" w:hanging="360"/>
      </w:pPr>
    </w:lvl>
    <w:lvl w:ilvl="2" w:tplc="0427001B">
      <w:start w:val="1"/>
      <w:numFmt w:val="lowerRoman"/>
      <w:lvlText w:val="%3."/>
      <w:lvlJc w:val="right"/>
      <w:pPr>
        <w:ind w:left="3229" w:hanging="180"/>
      </w:pPr>
    </w:lvl>
    <w:lvl w:ilvl="3" w:tplc="0427000F">
      <w:start w:val="1"/>
      <w:numFmt w:val="decimal"/>
      <w:lvlText w:val="%4."/>
      <w:lvlJc w:val="left"/>
      <w:pPr>
        <w:ind w:left="3949" w:hanging="360"/>
      </w:pPr>
    </w:lvl>
    <w:lvl w:ilvl="4" w:tplc="04270019">
      <w:start w:val="1"/>
      <w:numFmt w:val="lowerLetter"/>
      <w:lvlText w:val="%5."/>
      <w:lvlJc w:val="left"/>
      <w:pPr>
        <w:ind w:left="4669" w:hanging="360"/>
      </w:pPr>
    </w:lvl>
    <w:lvl w:ilvl="5" w:tplc="0427001B">
      <w:start w:val="1"/>
      <w:numFmt w:val="lowerRoman"/>
      <w:lvlText w:val="%6."/>
      <w:lvlJc w:val="right"/>
      <w:pPr>
        <w:ind w:left="5389" w:hanging="180"/>
      </w:pPr>
    </w:lvl>
    <w:lvl w:ilvl="6" w:tplc="0427000F">
      <w:start w:val="1"/>
      <w:numFmt w:val="decimal"/>
      <w:lvlText w:val="%7."/>
      <w:lvlJc w:val="left"/>
      <w:pPr>
        <w:ind w:left="6109" w:hanging="360"/>
      </w:pPr>
    </w:lvl>
    <w:lvl w:ilvl="7" w:tplc="04270019">
      <w:start w:val="1"/>
      <w:numFmt w:val="lowerLetter"/>
      <w:lvlText w:val="%8."/>
      <w:lvlJc w:val="left"/>
      <w:pPr>
        <w:ind w:left="6829" w:hanging="360"/>
      </w:pPr>
    </w:lvl>
    <w:lvl w:ilvl="8" w:tplc="0427001B">
      <w:start w:val="1"/>
      <w:numFmt w:val="lowerRoman"/>
      <w:lvlText w:val="%9."/>
      <w:lvlJc w:val="right"/>
      <w:pPr>
        <w:ind w:left="7549"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296"/>
  <w:defaultTableStyle w:val="prastasi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DDB"/>
    <w:rsid w:val="00034CE7"/>
    <w:rsid w:val="000570B4"/>
    <w:rsid w:val="0027312D"/>
    <w:rsid w:val="00310265"/>
    <w:rsid w:val="003638BA"/>
    <w:rsid w:val="00422169"/>
    <w:rsid w:val="004322A4"/>
    <w:rsid w:val="004466A6"/>
    <w:rsid w:val="004E5B62"/>
    <w:rsid w:val="005120F3"/>
    <w:rsid w:val="00543FB4"/>
    <w:rsid w:val="006F27F3"/>
    <w:rsid w:val="0070385E"/>
    <w:rsid w:val="00723030"/>
    <w:rsid w:val="007A5D98"/>
    <w:rsid w:val="007F2CB8"/>
    <w:rsid w:val="00864AF1"/>
    <w:rsid w:val="009D07B0"/>
    <w:rsid w:val="00AF1B87"/>
    <w:rsid w:val="00B13DDB"/>
    <w:rsid w:val="00B23FF2"/>
    <w:rsid w:val="00C74844"/>
    <w:rsid w:val="00C82DE2"/>
    <w:rsid w:val="00CE2E0A"/>
    <w:rsid w:val="00CE56DD"/>
    <w:rsid w:val="00EC0E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4:docId w14:val="6E8C5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9"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uiPriority="99"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rastasis">
    <w:name w:val="Normal"/>
    <w:qFormat/>
    <w:pPr>
      <w:suppressAutoHyphens/>
    </w:pPr>
    <w:rPr>
      <w:lang w:val="en-AU" w:eastAsia="ar-SA"/>
    </w:rPr>
  </w:style>
  <w:style w:type="paragraph" w:styleId="Antrat1">
    <w:name w:val="heading 1"/>
    <w:basedOn w:val="prastasis"/>
    <w:next w:val="prastasis"/>
    <w:link w:val="Antrat1Diagrama"/>
    <w:qFormat/>
    <w:rsid w:val="00C74844"/>
    <w:pPr>
      <w:keepNext/>
      <w:spacing w:before="240" w:after="60"/>
      <w:outlineLvl w:val="0"/>
    </w:pPr>
    <w:rPr>
      <w:rFonts w:ascii="Cambria" w:hAnsi="Cambria"/>
      <w:b/>
      <w:bCs/>
      <w:kern w:val="32"/>
      <w:sz w:val="32"/>
      <w:szCs w:val="32"/>
    </w:rPr>
  </w:style>
  <w:style w:type="paragraph" w:styleId="Antrat2">
    <w:name w:val="heading 2"/>
    <w:basedOn w:val="prastasis"/>
    <w:next w:val="prastasis"/>
    <w:link w:val="Antrat2Diagrama"/>
    <w:semiHidden/>
    <w:unhideWhenUsed/>
    <w:qFormat/>
    <w:rsid w:val="00C74844"/>
    <w:pPr>
      <w:keepNext/>
      <w:spacing w:before="240" w:after="60"/>
      <w:outlineLvl w:val="1"/>
    </w:pPr>
    <w:rPr>
      <w:rFonts w:ascii="Cambria" w:hAnsi="Cambria"/>
      <w:b/>
      <w:bCs/>
      <w:i/>
      <w:iCs/>
      <w:sz w:val="28"/>
      <w:szCs w:val="28"/>
    </w:rPr>
  </w:style>
  <w:style w:type="paragraph" w:styleId="Antrat6">
    <w:name w:val="heading 6"/>
    <w:basedOn w:val="prastasis"/>
    <w:next w:val="prastasis"/>
    <w:link w:val="Antrat6Diagrama"/>
    <w:uiPriority w:val="99"/>
    <w:semiHidden/>
    <w:unhideWhenUsed/>
    <w:qFormat/>
    <w:rsid w:val="00864AF1"/>
    <w:pPr>
      <w:suppressAutoHyphens w:val="0"/>
      <w:spacing w:before="240" w:after="60"/>
      <w:outlineLvl w:val="5"/>
    </w:pPr>
    <w:rPr>
      <w:b/>
      <w:bCs/>
      <w:sz w:val="22"/>
      <w:szCs w:val="22"/>
      <w:lang w:eastAsia="lt-LT"/>
    </w:rPr>
  </w:style>
  <w:style w:type="character" w:default="1" w:styleId="Numatytasispastraiposriftas">
    <w:name w:val="Default Paragraph Font"/>
  </w:style>
  <w:style w:type="table" w:default="1" w:styleId="prastojilentel">
    <w:name w:val="Normal Table"/>
    <w:semiHidden/>
    <w:tblPr>
      <w:tblInd w:w="0" w:type="dxa"/>
      <w:tblCellMar>
        <w:top w:w="0" w:type="dxa"/>
        <w:left w:w="108" w:type="dxa"/>
        <w:bottom w:w="0" w:type="dxa"/>
        <w:right w:w="108" w:type="dxa"/>
      </w:tblCellMar>
    </w:tblPr>
  </w:style>
  <w:style w:type="numbering" w:default="1" w:styleId="Sraonra">
    <w:name w:val="No List"/>
    <w:semiHidden/>
  </w:style>
  <w:style w:type="character" w:customStyle="1" w:styleId="Absatz-Standardschriftart">
    <w:name w:val="Absatz-Standardschriftart"/>
  </w:style>
  <w:style w:type="character" w:customStyle="1" w:styleId="WW8Num1z0">
    <w:name w:val="WW8Num1z0"/>
    <w:rPr>
      <w:i w:val="0"/>
      <w:iCs w:val="0"/>
      <w:sz w:val="24"/>
      <w:szCs w:val="24"/>
    </w:rPr>
  </w:style>
  <w:style w:type="character" w:customStyle="1" w:styleId="WW8Num1z3">
    <w:name w:val="WW8Num1z3"/>
    <w:rPr>
      <w:rFonts w:ascii="Symbol" w:hAnsi="Symbol" w:cs="OpenSymbol"/>
    </w:rPr>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2z0">
    <w:name w:val="WW8Num2z0"/>
    <w:rPr>
      <w:i w:val="0"/>
      <w:iCs w:val="0"/>
      <w:sz w:val="24"/>
      <w:szCs w:val="24"/>
    </w:rPr>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Numatytasispastraiposriftas1">
    <w:name w:val="Numatytasis pastraipos šriftas1"/>
  </w:style>
  <w:style w:type="character" w:customStyle="1" w:styleId="Numeravimosimboliai">
    <w:name w:val="Numeravimo simboliai"/>
    <w:rPr>
      <w:i w:val="0"/>
      <w:iCs w:val="0"/>
      <w:sz w:val="24"/>
      <w:szCs w:val="24"/>
    </w:rPr>
  </w:style>
  <w:style w:type="character" w:customStyle="1" w:styleId="enkleliai">
    <w:name w:val="Ženkleliai"/>
    <w:rPr>
      <w:rFonts w:ascii="OpenSymbol" w:eastAsia="OpenSymbol" w:hAnsi="OpenSymbol" w:cs="OpenSymbol"/>
    </w:rPr>
  </w:style>
  <w:style w:type="paragraph" w:customStyle="1" w:styleId="Antrat10">
    <w:name w:val="Antraštė1"/>
    <w:basedOn w:val="prastasis"/>
    <w:next w:val="Pagrindinistekstas"/>
    <w:pPr>
      <w:keepNext/>
      <w:spacing w:before="240" w:after="120"/>
    </w:pPr>
    <w:rPr>
      <w:rFonts w:ascii="Arial" w:eastAsia="Lucida Sans Unicode" w:hAnsi="Arial" w:cs="Tahoma"/>
      <w:sz w:val="28"/>
      <w:szCs w:val="28"/>
    </w:rPr>
  </w:style>
  <w:style w:type="paragraph" w:styleId="Pagrindinistekstas">
    <w:name w:val="Body Text"/>
    <w:basedOn w:val="prastasis"/>
    <w:pPr>
      <w:spacing w:after="120"/>
    </w:pPr>
  </w:style>
  <w:style w:type="paragraph" w:styleId="Sraas">
    <w:name w:val="List"/>
    <w:basedOn w:val="Pagrindinistekstas"/>
    <w:rPr>
      <w:rFonts w:cs="Tahoma"/>
    </w:rPr>
  </w:style>
  <w:style w:type="paragraph" w:customStyle="1" w:styleId="Pavadinimas1">
    <w:name w:val="Pavadinimas1"/>
    <w:basedOn w:val="prastasis"/>
    <w:pPr>
      <w:suppressLineNumbers/>
      <w:spacing w:before="120" w:after="120"/>
    </w:pPr>
    <w:rPr>
      <w:rFonts w:cs="Tahoma"/>
      <w:i/>
      <w:iCs/>
      <w:sz w:val="24"/>
      <w:szCs w:val="24"/>
    </w:rPr>
  </w:style>
  <w:style w:type="paragraph" w:customStyle="1" w:styleId="Rodykl">
    <w:name w:val="Rodyklė"/>
    <w:basedOn w:val="prastasis"/>
    <w:pPr>
      <w:suppressLineNumbers/>
    </w:pPr>
    <w:rPr>
      <w:rFonts w:cs="Tahoma"/>
    </w:rPr>
  </w:style>
  <w:style w:type="paragraph" w:customStyle="1" w:styleId="Heading">
    <w:name w:val="Heading"/>
    <w:basedOn w:val="prastasis"/>
    <w:next w:val="Pagrindinistekstas"/>
    <w:pPr>
      <w:keepNext/>
      <w:spacing w:before="240" w:after="120"/>
    </w:pPr>
    <w:rPr>
      <w:rFonts w:ascii="Arial" w:eastAsia="Lucida Sans Unicode" w:hAnsi="Arial" w:cs="Tahoma"/>
      <w:sz w:val="28"/>
      <w:szCs w:val="28"/>
    </w:rPr>
  </w:style>
  <w:style w:type="paragraph" w:styleId="Antrat">
    <w:name w:val="caption"/>
    <w:basedOn w:val="prastasis"/>
    <w:qFormat/>
    <w:pPr>
      <w:suppressLineNumbers/>
      <w:spacing w:before="120" w:after="120"/>
    </w:pPr>
    <w:rPr>
      <w:rFonts w:cs="Tahoma"/>
      <w:i/>
      <w:iCs/>
      <w:sz w:val="24"/>
      <w:szCs w:val="24"/>
    </w:rPr>
  </w:style>
  <w:style w:type="paragraph" w:customStyle="1" w:styleId="Index">
    <w:name w:val="Index"/>
    <w:basedOn w:val="prastasis"/>
    <w:pPr>
      <w:suppressLineNumbers/>
    </w:pPr>
    <w:rPr>
      <w:rFonts w:cs="Tahoma"/>
    </w:rPr>
  </w:style>
  <w:style w:type="character" w:customStyle="1" w:styleId="Antrat6Diagrama">
    <w:name w:val="Antraštė 6 Diagrama"/>
    <w:link w:val="Antrat6"/>
    <w:uiPriority w:val="99"/>
    <w:semiHidden/>
    <w:rsid w:val="00864AF1"/>
    <w:rPr>
      <w:b/>
      <w:bCs/>
      <w:sz w:val="22"/>
      <w:szCs w:val="22"/>
      <w:lang w:val="en-AU" w:eastAsia="lt-LT"/>
    </w:rPr>
  </w:style>
  <w:style w:type="character" w:styleId="Hipersaitas">
    <w:name w:val="Hyperlink"/>
    <w:unhideWhenUsed/>
    <w:rsid w:val="00864AF1"/>
    <w:rPr>
      <w:color w:val="0000FF"/>
      <w:u w:val="single"/>
    </w:rPr>
  </w:style>
  <w:style w:type="paragraph" w:styleId="Antrats">
    <w:name w:val="header"/>
    <w:basedOn w:val="prastasis"/>
    <w:link w:val="AntratsDiagrama"/>
    <w:uiPriority w:val="99"/>
    <w:unhideWhenUsed/>
    <w:rsid w:val="00864AF1"/>
    <w:pPr>
      <w:tabs>
        <w:tab w:val="center" w:pos="4153"/>
        <w:tab w:val="right" w:pos="8306"/>
      </w:tabs>
      <w:suppressAutoHyphens w:val="0"/>
    </w:pPr>
    <w:rPr>
      <w:lang w:eastAsia="lt-LT"/>
    </w:rPr>
  </w:style>
  <w:style w:type="character" w:customStyle="1" w:styleId="AntratsDiagrama">
    <w:name w:val="Antraštės Diagrama"/>
    <w:link w:val="Antrats"/>
    <w:uiPriority w:val="99"/>
    <w:rsid w:val="00864AF1"/>
    <w:rPr>
      <w:lang w:val="en-AU" w:eastAsia="lt-LT"/>
    </w:rPr>
  </w:style>
  <w:style w:type="character" w:customStyle="1" w:styleId="Tablecaption">
    <w:name w:val="Table caption_"/>
    <w:link w:val="Tablecaption0"/>
    <w:locked/>
    <w:rsid w:val="00864AF1"/>
    <w:rPr>
      <w:shd w:val="clear" w:color="auto" w:fill="FFFFFF"/>
    </w:rPr>
  </w:style>
  <w:style w:type="paragraph" w:customStyle="1" w:styleId="Tablecaption0">
    <w:name w:val="Table caption"/>
    <w:basedOn w:val="prastasis"/>
    <w:link w:val="Tablecaption"/>
    <w:rsid w:val="00864AF1"/>
    <w:pPr>
      <w:widowControl w:val="0"/>
      <w:shd w:val="clear" w:color="auto" w:fill="FFFFFF"/>
      <w:suppressAutoHyphens w:val="0"/>
      <w:spacing w:after="60" w:line="0" w:lineRule="atLeast"/>
    </w:pPr>
    <w:rPr>
      <w:lang w:val="en-GB" w:eastAsia="en-GB"/>
    </w:rPr>
  </w:style>
  <w:style w:type="paragraph" w:customStyle="1" w:styleId="Pagrindinistekstas1">
    <w:name w:val="Pagrindinis tekstas1"/>
    <w:basedOn w:val="prastasis"/>
    <w:rsid w:val="00864AF1"/>
    <w:pPr>
      <w:autoSpaceDE w:val="0"/>
      <w:autoSpaceDN w:val="0"/>
      <w:adjustRightInd w:val="0"/>
      <w:spacing w:line="297" w:lineRule="auto"/>
      <w:ind w:firstLine="312"/>
      <w:jc w:val="both"/>
    </w:pPr>
    <w:rPr>
      <w:color w:val="000000"/>
      <w:lang w:val="lt-LT" w:eastAsia="en-US"/>
    </w:rPr>
  </w:style>
  <w:style w:type="character" w:customStyle="1" w:styleId="Bodytext2TimesNewRoman">
    <w:name w:val="Body text (2) + Times New Roman"/>
    <w:aliases w:val="12 pt"/>
    <w:rsid w:val="00864AF1"/>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lt-LT" w:eastAsia="lt-LT" w:bidi="lt-LT"/>
    </w:rPr>
  </w:style>
  <w:style w:type="paragraph" w:styleId="Pavadinimas">
    <w:name w:val="Title"/>
    <w:basedOn w:val="prastasis"/>
    <w:link w:val="PavadinimasDiagrama"/>
    <w:uiPriority w:val="99"/>
    <w:qFormat/>
    <w:rsid w:val="00864AF1"/>
    <w:pPr>
      <w:suppressAutoHyphens w:val="0"/>
      <w:jc w:val="center"/>
    </w:pPr>
    <w:rPr>
      <w:b/>
      <w:sz w:val="28"/>
      <w:lang w:val="lt-LT" w:eastAsia="en-US"/>
    </w:rPr>
  </w:style>
  <w:style w:type="character" w:customStyle="1" w:styleId="PavadinimasDiagrama">
    <w:name w:val="Pavadinimas Diagrama"/>
    <w:link w:val="Pavadinimas"/>
    <w:uiPriority w:val="99"/>
    <w:rsid w:val="00864AF1"/>
    <w:rPr>
      <w:b/>
      <w:sz w:val="28"/>
      <w:lang w:val="lt-LT" w:eastAsia="en-US"/>
    </w:rPr>
  </w:style>
  <w:style w:type="character" w:customStyle="1" w:styleId="Antrat1Diagrama">
    <w:name w:val="Antraštė 1 Diagrama"/>
    <w:link w:val="Antrat1"/>
    <w:rsid w:val="00C74844"/>
    <w:rPr>
      <w:rFonts w:ascii="Cambria" w:eastAsia="Times New Roman" w:hAnsi="Cambria" w:cs="Times New Roman"/>
      <w:b/>
      <w:bCs/>
      <w:kern w:val="32"/>
      <w:sz w:val="32"/>
      <w:szCs w:val="32"/>
      <w:lang w:val="en-AU" w:eastAsia="ar-SA"/>
    </w:rPr>
  </w:style>
  <w:style w:type="character" w:customStyle="1" w:styleId="Antrat2Diagrama">
    <w:name w:val="Antraštė 2 Diagrama"/>
    <w:link w:val="Antrat2"/>
    <w:semiHidden/>
    <w:rsid w:val="00C74844"/>
    <w:rPr>
      <w:rFonts w:ascii="Cambria" w:eastAsia="Times New Roman" w:hAnsi="Cambria" w:cs="Times New Roman"/>
      <w:b/>
      <w:bCs/>
      <w:i/>
      <w:iCs/>
      <w:sz w:val="28"/>
      <w:szCs w:val="28"/>
      <w:lang w:val="en-AU" w:eastAsia="ar-SA"/>
    </w:rPr>
  </w:style>
  <w:style w:type="paragraph" w:styleId="Pagrindiniotekstotrauka2">
    <w:name w:val="Body Text Indent 2"/>
    <w:basedOn w:val="prastasis"/>
    <w:link w:val="Pagrindiniotekstotrauka2Diagrama"/>
    <w:rsid w:val="00C74844"/>
    <w:pPr>
      <w:spacing w:after="120" w:line="480" w:lineRule="auto"/>
      <w:ind w:left="283"/>
    </w:pPr>
  </w:style>
  <w:style w:type="character" w:customStyle="1" w:styleId="Pagrindiniotekstotrauka2Diagrama">
    <w:name w:val="Pagrindinio teksto įtrauka 2 Diagrama"/>
    <w:link w:val="Pagrindiniotekstotrauka2"/>
    <w:rsid w:val="00C74844"/>
    <w:rPr>
      <w:lang w:val="en-AU" w:eastAsia="ar-SA"/>
    </w:rPr>
  </w:style>
  <w:style w:type="paragraph" w:styleId="Pagrindiniotekstotrauka3">
    <w:name w:val="Body Text Indent 3"/>
    <w:basedOn w:val="prastasis"/>
    <w:link w:val="Pagrindiniotekstotrauka3Diagrama"/>
    <w:rsid w:val="00C74844"/>
    <w:pPr>
      <w:spacing w:after="120"/>
      <w:ind w:left="283"/>
    </w:pPr>
    <w:rPr>
      <w:sz w:val="16"/>
      <w:szCs w:val="16"/>
    </w:rPr>
  </w:style>
  <w:style w:type="character" w:customStyle="1" w:styleId="Pagrindiniotekstotrauka3Diagrama">
    <w:name w:val="Pagrindinio teksto įtrauka 3 Diagrama"/>
    <w:link w:val="Pagrindiniotekstotrauka3"/>
    <w:rsid w:val="00C74844"/>
    <w:rPr>
      <w:sz w:val="16"/>
      <w:szCs w:val="16"/>
      <w:lang w:val="en-AU" w:eastAsia="ar-SA"/>
    </w:rPr>
  </w:style>
  <w:style w:type="paragraph" w:customStyle="1" w:styleId="NoSpacing1">
    <w:name w:val="No Spacing1"/>
    <w:rsid w:val="00C74844"/>
    <w:pPr>
      <w:suppressAutoHyphens/>
    </w:pPr>
    <w:rPr>
      <w:rFonts w:eastAsia="Arial Unicode MS" w:cs="Arial Unicode MS"/>
      <w:kern w:val="2"/>
      <w:sz w:val="22"/>
      <w:szCs w:val="22"/>
      <w:lang w:val="en-US" w:eastAsia="en-US"/>
    </w:rPr>
  </w:style>
  <w:style w:type="paragraph" w:styleId="Sraopastraipa">
    <w:name w:val="List Paragraph"/>
    <w:basedOn w:val="prastasis"/>
    <w:uiPriority w:val="34"/>
    <w:qFormat/>
    <w:rsid w:val="00C74844"/>
    <w:pPr>
      <w:suppressAutoHyphens w:val="0"/>
      <w:spacing w:after="200" w:line="276" w:lineRule="auto"/>
      <w:ind w:left="720"/>
      <w:contextualSpacing/>
    </w:pPr>
    <w:rPr>
      <w:rFonts w:ascii="Calibri" w:hAnsi="Calibri"/>
      <w:sz w:val="22"/>
      <w:szCs w:val="22"/>
      <w:lang w:val="en-US" w:eastAsia="en-US"/>
    </w:rPr>
  </w:style>
  <w:style w:type="paragraph" w:styleId="Porat">
    <w:name w:val="footer"/>
    <w:basedOn w:val="prastasis"/>
    <w:link w:val="PoratDiagrama"/>
    <w:rsid w:val="00AF1B87"/>
    <w:pPr>
      <w:tabs>
        <w:tab w:val="center" w:pos="4153"/>
        <w:tab w:val="right" w:pos="8306"/>
      </w:tabs>
      <w:suppressAutoHyphens w:val="0"/>
    </w:pPr>
    <w:rPr>
      <w:sz w:val="24"/>
      <w:lang w:val="en-GB" w:eastAsia="en-US"/>
    </w:rPr>
  </w:style>
  <w:style w:type="character" w:customStyle="1" w:styleId="PoratDiagrama">
    <w:name w:val="Poraštė Diagrama"/>
    <w:link w:val="Porat"/>
    <w:rsid w:val="00AF1B87"/>
    <w:rPr>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9"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uiPriority="99"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rastasis">
    <w:name w:val="Normal"/>
    <w:qFormat/>
    <w:pPr>
      <w:suppressAutoHyphens/>
    </w:pPr>
    <w:rPr>
      <w:lang w:val="en-AU" w:eastAsia="ar-SA"/>
    </w:rPr>
  </w:style>
  <w:style w:type="paragraph" w:styleId="Antrat1">
    <w:name w:val="heading 1"/>
    <w:basedOn w:val="prastasis"/>
    <w:next w:val="prastasis"/>
    <w:link w:val="Antrat1Diagrama"/>
    <w:qFormat/>
    <w:rsid w:val="00C74844"/>
    <w:pPr>
      <w:keepNext/>
      <w:spacing w:before="240" w:after="60"/>
      <w:outlineLvl w:val="0"/>
    </w:pPr>
    <w:rPr>
      <w:rFonts w:ascii="Cambria" w:hAnsi="Cambria"/>
      <w:b/>
      <w:bCs/>
      <w:kern w:val="32"/>
      <w:sz w:val="32"/>
      <w:szCs w:val="32"/>
    </w:rPr>
  </w:style>
  <w:style w:type="paragraph" w:styleId="Antrat2">
    <w:name w:val="heading 2"/>
    <w:basedOn w:val="prastasis"/>
    <w:next w:val="prastasis"/>
    <w:link w:val="Antrat2Diagrama"/>
    <w:semiHidden/>
    <w:unhideWhenUsed/>
    <w:qFormat/>
    <w:rsid w:val="00C74844"/>
    <w:pPr>
      <w:keepNext/>
      <w:spacing w:before="240" w:after="60"/>
      <w:outlineLvl w:val="1"/>
    </w:pPr>
    <w:rPr>
      <w:rFonts w:ascii="Cambria" w:hAnsi="Cambria"/>
      <w:b/>
      <w:bCs/>
      <w:i/>
      <w:iCs/>
      <w:sz w:val="28"/>
      <w:szCs w:val="28"/>
    </w:rPr>
  </w:style>
  <w:style w:type="paragraph" w:styleId="Antrat6">
    <w:name w:val="heading 6"/>
    <w:basedOn w:val="prastasis"/>
    <w:next w:val="prastasis"/>
    <w:link w:val="Antrat6Diagrama"/>
    <w:uiPriority w:val="99"/>
    <w:semiHidden/>
    <w:unhideWhenUsed/>
    <w:qFormat/>
    <w:rsid w:val="00864AF1"/>
    <w:pPr>
      <w:suppressAutoHyphens w:val="0"/>
      <w:spacing w:before="240" w:after="60"/>
      <w:outlineLvl w:val="5"/>
    </w:pPr>
    <w:rPr>
      <w:b/>
      <w:bCs/>
      <w:sz w:val="22"/>
      <w:szCs w:val="22"/>
      <w:lang w:eastAsia="lt-LT"/>
    </w:rPr>
  </w:style>
  <w:style w:type="character" w:default="1" w:styleId="Numatytasispastraiposriftas">
    <w:name w:val="Default Paragraph Font"/>
  </w:style>
  <w:style w:type="table" w:default="1" w:styleId="prastojilentel">
    <w:name w:val="Normal Table"/>
    <w:semiHidden/>
    <w:tblPr>
      <w:tblInd w:w="0" w:type="dxa"/>
      <w:tblCellMar>
        <w:top w:w="0" w:type="dxa"/>
        <w:left w:w="108" w:type="dxa"/>
        <w:bottom w:w="0" w:type="dxa"/>
        <w:right w:w="108" w:type="dxa"/>
      </w:tblCellMar>
    </w:tblPr>
  </w:style>
  <w:style w:type="numbering" w:default="1" w:styleId="Sraonra">
    <w:name w:val="No List"/>
    <w:semiHidden/>
  </w:style>
  <w:style w:type="character" w:customStyle="1" w:styleId="Absatz-Standardschriftart">
    <w:name w:val="Absatz-Standardschriftart"/>
  </w:style>
  <w:style w:type="character" w:customStyle="1" w:styleId="WW8Num1z0">
    <w:name w:val="WW8Num1z0"/>
    <w:rPr>
      <w:i w:val="0"/>
      <w:iCs w:val="0"/>
      <w:sz w:val="24"/>
      <w:szCs w:val="24"/>
    </w:rPr>
  </w:style>
  <w:style w:type="character" w:customStyle="1" w:styleId="WW8Num1z3">
    <w:name w:val="WW8Num1z3"/>
    <w:rPr>
      <w:rFonts w:ascii="Symbol" w:hAnsi="Symbol" w:cs="OpenSymbol"/>
    </w:rPr>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2z0">
    <w:name w:val="WW8Num2z0"/>
    <w:rPr>
      <w:i w:val="0"/>
      <w:iCs w:val="0"/>
      <w:sz w:val="24"/>
      <w:szCs w:val="24"/>
    </w:rPr>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Numatytasispastraiposriftas1">
    <w:name w:val="Numatytasis pastraipos šriftas1"/>
  </w:style>
  <w:style w:type="character" w:customStyle="1" w:styleId="Numeravimosimboliai">
    <w:name w:val="Numeravimo simboliai"/>
    <w:rPr>
      <w:i w:val="0"/>
      <w:iCs w:val="0"/>
      <w:sz w:val="24"/>
      <w:szCs w:val="24"/>
    </w:rPr>
  </w:style>
  <w:style w:type="character" w:customStyle="1" w:styleId="enkleliai">
    <w:name w:val="Ženkleliai"/>
    <w:rPr>
      <w:rFonts w:ascii="OpenSymbol" w:eastAsia="OpenSymbol" w:hAnsi="OpenSymbol" w:cs="OpenSymbol"/>
    </w:rPr>
  </w:style>
  <w:style w:type="paragraph" w:customStyle="1" w:styleId="Antrat10">
    <w:name w:val="Antraštė1"/>
    <w:basedOn w:val="prastasis"/>
    <w:next w:val="Pagrindinistekstas"/>
    <w:pPr>
      <w:keepNext/>
      <w:spacing w:before="240" w:after="120"/>
    </w:pPr>
    <w:rPr>
      <w:rFonts w:ascii="Arial" w:eastAsia="Lucida Sans Unicode" w:hAnsi="Arial" w:cs="Tahoma"/>
      <w:sz w:val="28"/>
      <w:szCs w:val="28"/>
    </w:rPr>
  </w:style>
  <w:style w:type="paragraph" w:styleId="Pagrindinistekstas">
    <w:name w:val="Body Text"/>
    <w:basedOn w:val="prastasis"/>
    <w:pPr>
      <w:spacing w:after="120"/>
    </w:pPr>
  </w:style>
  <w:style w:type="paragraph" w:styleId="Sraas">
    <w:name w:val="List"/>
    <w:basedOn w:val="Pagrindinistekstas"/>
    <w:rPr>
      <w:rFonts w:cs="Tahoma"/>
    </w:rPr>
  </w:style>
  <w:style w:type="paragraph" w:customStyle="1" w:styleId="Pavadinimas1">
    <w:name w:val="Pavadinimas1"/>
    <w:basedOn w:val="prastasis"/>
    <w:pPr>
      <w:suppressLineNumbers/>
      <w:spacing w:before="120" w:after="120"/>
    </w:pPr>
    <w:rPr>
      <w:rFonts w:cs="Tahoma"/>
      <w:i/>
      <w:iCs/>
      <w:sz w:val="24"/>
      <w:szCs w:val="24"/>
    </w:rPr>
  </w:style>
  <w:style w:type="paragraph" w:customStyle="1" w:styleId="Rodykl">
    <w:name w:val="Rodyklė"/>
    <w:basedOn w:val="prastasis"/>
    <w:pPr>
      <w:suppressLineNumbers/>
    </w:pPr>
    <w:rPr>
      <w:rFonts w:cs="Tahoma"/>
    </w:rPr>
  </w:style>
  <w:style w:type="paragraph" w:customStyle="1" w:styleId="Heading">
    <w:name w:val="Heading"/>
    <w:basedOn w:val="prastasis"/>
    <w:next w:val="Pagrindinistekstas"/>
    <w:pPr>
      <w:keepNext/>
      <w:spacing w:before="240" w:after="120"/>
    </w:pPr>
    <w:rPr>
      <w:rFonts w:ascii="Arial" w:eastAsia="Lucida Sans Unicode" w:hAnsi="Arial" w:cs="Tahoma"/>
      <w:sz w:val="28"/>
      <w:szCs w:val="28"/>
    </w:rPr>
  </w:style>
  <w:style w:type="paragraph" w:styleId="Antrat">
    <w:name w:val="caption"/>
    <w:basedOn w:val="prastasis"/>
    <w:qFormat/>
    <w:pPr>
      <w:suppressLineNumbers/>
      <w:spacing w:before="120" w:after="120"/>
    </w:pPr>
    <w:rPr>
      <w:rFonts w:cs="Tahoma"/>
      <w:i/>
      <w:iCs/>
      <w:sz w:val="24"/>
      <w:szCs w:val="24"/>
    </w:rPr>
  </w:style>
  <w:style w:type="paragraph" w:customStyle="1" w:styleId="Index">
    <w:name w:val="Index"/>
    <w:basedOn w:val="prastasis"/>
    <w:pPr>
      <w:suppressLineNumbers/>
    </w:pPr>
    <w:rPr>
      <w:rFonts w:cs="Tahoma"/>
    </w:rPr>
  </w:style>
  <w:style w:type="character" w:customStyle="1" w:styleId="Antrat6Diagrama">
    <w:name w:val="Antraštė 6 Diagrama"/>
    <w:link w:val="Antrat6"/>
    <w:uiPriority w:val="99"/>
    <w:semiHidden/>
    <w:rsid w:val="00864AF1"/>
    <w:rPr>
      <w:b/>
      <w:bCs/>
      <w:sz w:val="22"/>
      <w:szCs w:val="22"/>
      <w:lang w:val="en-AU" w:eastAsia="lt-LT"/>
    </w:rPr>
  </w:style>
  <w:style w:type="character" w:styleId="Hipersaitas">
    <w:name w:val="Hyperlink"/>
    <w:unhideWhenUsed/>
    <w:rsid w:val="00864AF1"/>
    <w:rPr>
      <w:color w:val="0000FF"/>
      <w:u w:val="single"/>
    </w:rPr>
  </w:style>
  <w:style w:type="paragraph" w:styleId="Antrats">
    <w:name w:val="header"/>
    <w:basedOn w:val="prastasis"/>
    <w:link w:val="AntratsDiagrama"/>
    <w:uiPriority w:val="99"/>
    <w:unhideWhenUsed/>
    <w:rsid w:val="00864AF1"/>
    <w:pPr>
      <w:tabs>
        <w:tab w:val="center" w:pos="4153"/>
        <w:tab w:val="right" w:pos="8306"/>
      </w:tabs>
      <w:suppressAutoHyphens w:val="0"/>
    </w:pPr>
    <w:rPr>
      <w:lang w:eastAsia="lt-LT"/>
    </w:rPr>
  </w:style>
  <w:style w:type="character" w:customStyle="1" w:styleId="AntratsDiagrama">
    <w:name w:val="Antraštės Diagrama"/>
    <w:link w:val="Antrats"/>
    <w:uiPriority w:val="99"/>
    <w:rsid w:val="00864AF1"/>
    <w:rPr>
      <w:lang w:val="en-AU" w:eastAsia="lt-LT"/>
    </w:rPr>
  </w:style>
  <w:style w:type="character" w:customStyle="1" w:styleId="Tablecaption">
    <w:name w:val="Table caption_"/>
    <w:link w:val="Tablecaption0"/>
    <w:locked/>
    <w:rsid w:val="00864AF1"/>
    <w:rPr>
      <w:shd w:val="clear" w:color="auto" w:fill="FFFFFF"/>
    </w:rPr>
  </w:style>
  <w:style w:type="paragraph" w:customStyle="1" w:styleId="Tablecaption0">
    <w:name w:val="Table caption"/>
    <w:basedOn w:val="prastasis"/>
    <w:link w:val="Tablecaption"/>
    <w:rsid w:val="00864AF1"/>
    <w:pPr>
      <w:widowControl w:val="0"/>
      <w:shd w:val="clear" w:color="auto" w:fill="FFFFFF"/>
      <w:suppressAutoHyphens w:val="0"/>
      <w:spacing w:after="60" w:line="0" w:lineRule="atLeast"/>
    </w:pPr>
    <w:rPr>
      <w:lang w:val="en-GB" w:eastAsia="en-GB"/>
    </w:rPr>
  </w:style>
  <w:style w:type="paragraph" w:customStyle="1" w:styleId="Pagrindinistekstas1">
    <w:name w:val="Pagrindinis tekstas1"/>
    <w:basedOn w:val="prastasis"/>
    <w:rsid w:val="00864AF1"/>
    <w:pPr>
      <w:autoSpaceDE w:val="0"/>
      <w:autoSpaceDN w:val="0"/>
      <w:adjustRightInd w:val="0"/>
      <w:spacing w:line="297" w:lineRule="auto"/>
      <w:ind w:firstLine="312"/>
      <w:jc w:val="both"/>
    </w:pPr>
    <w:rPr>
      <w:color w:val="000000"/>
      <w:lang w:val="lt-LT" w:eastAsia="en-US"/>
    </w:rPr>
  </w:style>
  <w:style w:type="character" w:customStyle="1" w:styleId="Bodytext2TimesNewRoman">
    <w:name w:val="Body text (2) + Times New Roman"/>
    <w:aliases w:val="12 pt"/>
    <w:rsid w:val="00864AF1"/>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lt-LT" w:eastAsia="lt-LT" w:bidi="lt-LT"/>
    </w:rPr>
  </w:style>
  <w:style w:type="paragraph" w:styleId="Pavadinimas">
    <w:name w:val="Title"/>
    <w:basedOn w:val="prastasis"/>
    <w:link w:val="PavadinimasDiagrama"/>
    <w:uiPriority w:val="99"/>
    <w:qFormat/>
    <w:rsid w:val="00864AF1"/>
    <w:pPr>
      <w:suppressAutoHyphens w:val="0"/>
      <w:jc w:val="center"/>
    </w:pPr>
    <w:rPr>
      <w:b/>
      <w:sz w:val="28"/>
      <w:lang w:val="lt-LT" w:eastAsia="en-US"/>
    </w:rPr>
  </w:style>
  <w:style w:type="character" w:customStyle="1" w:styleId="PavadinimasDiagrama">
    <w:name w:val="Pavadinimas Diagrama"/>
    <w:link w:val="Pavadinimas"/>
    <w:uiPriority w:val="99"/>
    <w:rsid w:val="00864AF1"/>
    <w:rPr>
      <w:b/>
      <w:sz w:val="28"/>
      <w:lang w:val="lt-LT" w:eastAsia="en-US"/>
    </w:rPr>
  </w:style>
  <w:style w:type="character" w:customStyle="1" w:styleId="Antrat1Diagrama">
    <w:name w:val="Antraštė 1 Diagrama"/>
    <w:link w:val="Antrat1"/>
    <w:rsid w:val="00C74844"/>
    <w:rPr>
      <w:rFonts w:ascii="Cambria" w:eastAsia="Times New Roman" w:hAnsi="Cambria" w:cs="Times New Roman"/>
      <w:b/>
      <w:bCs/>
      <w:kern w:val="32"/>
      <w:sz w:val="32"/>
      <w:szCs w:val="32"/>
      <w:lang w:val="en-AU" w:eastAsia="ar-SA"/>
    </w:rPr>
  </w:style>
  <w:style w:type="character" w:customStyle="1" w:styleId="Antrat2Diagrama">
    <w:name w:val="Antraštė 2 Diagrama"/>
    <w:link w:val="Antrat2"/>
    <w:semiHidden/>
    <w:rsid w:val="00C74844"/>
    <w:rPr>
      <w:rFonts w:ascii="Cambria" w:eastAsia="Times New Roman" w:hAnsi="Cambria" w:cs="Times New Roman"/>
      <w:b/>
      <w:bCs/>
      <w:i/>
      <w:iCs/>
      <w:sz w:val="28"/>
      <w:szCs w:val="28"/>
      <w:lang w:val="en-AU" w:eastAsia="ar-SA"/>
    </w:rPr>
  </w:style>
  <w:style w:type="paragraph" w:styleId="Pagrindiniotekstotrauka2">
    <w:name w:val="Body Text Indent 2"/>
    <w:basedOn w:val="prastasis"/>
    <w:link w:val="Pagrindiniotekstotrauka2Diagrama"/>
    <w:rsid w:val="00C74844"/>
    <w:pPr>
      <w:spacing w:after="120" w:line="480" w:lineRule="auto"/>
      <w:ind w:left="283"/>
    </w:pPr>
  </w:style>
  <w:style w:type="character" w:customStyle="1" w:styleId="Pagrindiniotekstotrauka2Diagrama">
    <w:name w:val="Pagrindinio teksto įtrauka 2 Diagrama"/>
    <w:link w:val="Pagrindiniotekstotrauka2"/>
    <w:rsid w:val="00C74844"/>
    <w:rPr>
      <w:lang w:val="en-AU" w:eastAsia="ar-SA"/>
    </w:rPr>
  </w:style>
  <w:style w:type="paragraph" w:styleId="Pagrindiniotekstotrauka3">
    <w:name w:val="Body Text Indent 3"/>
    <w:basedOn w:val="prastasis"/>
    <w:link w:val="Pagrindiniotekstotrauka3Diagrama"/>
    <w:rsid w:val="00C74844"/>
    <w:pPr>
      <w:spacing w:after="120"/>
      <w:ind w:left="283"/>
    </w:pPr>
    <w:rPr>
      <w:sz w:val="16"/>
      <w:szCs w:val="16"/>
    </w:rPr>
  </w:style>
  <w:style w:type="character" w:customStyle="1" w:styleId="Pagrindiniotekstotrauka3Diagrama">
    <w:name w:val="Pagrindinio teksto įtrauka 3 Diagrama"/>
    <w:link w:val="Pagrindiniotekstotrauka3"/>
    <w:rsid w:val="00C74844"/>
    <w:rPr>
      <w:sz w:val="16"/>
      <w:szCs w:val="16"/>
      <w:lang w:val="en-AU" w:eastAsia="ar-SA"/>
    </w:rPr>
  </w:style>
  <w:style w:type="paragraph" w:customStyle="1" w:styleId="NoSpacing1">
    <w:name w:val="No Spacing1"/>
    <w:rsid w:val="00C74844"/>
    <w:pPr>
      <w:suppressAutoHyphens/>
    </w:pPr>
    <w:rPr>
      <w:rFonts w:eastAsia="Arial Unicode MS" w:cs="Arial Unicode MS"/>
      <w:kern w:val="2"/>
      <w:sz w:val="22"/>
      <w:szCs w:val="22"/>
      <w:lang w:val="en-US" w:eastAsia="en-US"/>
    </w:rPr>
  </w:style>
  <w:style w:type="paragraph" w:styleId="Sraopastraipa">
    <w:name w:val="List Paragraph"/>
    <w:basedOn w:val="prastasis"/>
    <w:uiPriority w:val="34"/>
    <w:qFormat/>
    <w:rsid w:val="00C74844"/>
    <w:pPr>
      <w:suppressAutoHyphens w:val="0"/>
      <w:spacing w:after="200" w:line="276" w:lineRule="auto"/>
      <w:ind w:left="720"/>
      <w:contextualSpacing/>
    </w:pPr>
    <w:rPr>
      <w:rFonts w:ascii="Calibri" w:hAnsi="Calibri"/>
      <w:sz w:val="22"/>
      <w:szCs w:val="22"/>
      <w:lang w:val="en-US" w:eastAsia="en-US"/>
    </w:rPr>
  </w:style>
  <w:style w:type="paragraph" w:styleId="Porat">
    <w:name w:val="footer"/>
    <w:basedOn w:val="prastasis"/>
    <w:link w:val="PoratDiagrama"/>
    <w:rsid w:val="00AF1B87"/>
    <w:pPr>
      <w:tabs>
        <w:tab w:val="center" w:pos="4153"/>
        <w:tab w:val="right" w:pos="8306"/>
      </w:tabs>
      <w:suppressAutoHyphens w:val="0"/>
    </w:pPr>
    <w:rPr>
      <w:sz w:val="24"/>
      <w:lang w:val="en-GB" w:eastAsia="en-US"/>
    </w:rPr>
  </w:style>
  <w:style w:type="character" w:customStyle="1" w:styleId="PoratDiagrama">
    <w:name w:val="Poraštė Diagrama"/>
    <w:link w:val="Porat"/>
    <w:rsid w:val="00AF1B87"/>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2548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 TargetMode="Externa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1545</Words>
  <Characters>8807</Characters>
  <Application>Microsoft Office Word</Application>
  <DocSecurity>0</DocSecurity>
  <Lines>73</Lines>
  <Paragraphs>20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POKALBIO PROTOKOLAS</vt:lpstr>
      <vt:lpstr>POKALBIO PROTOKOLAS</vt:lpstr>
    </vt:vector>
  </TitlesOfParts>
  <Company>Savivaldybe</Company>
  <LinksUpToDate>false</LinksUpToDate>
  <CharactersWithSpaces>10332</CharactersWithSpaces>
  <SharedDoc>false</SharedDoc>
  <HLinks>
    <vt:vector size="6" baseType="variant">
      <vt:variant>
        <vt:i4>6422640</vt:i4>
      </vt:variant>
      <vt:variant>
        <vt:i4>0</vt:i4>
      </vt:variant>
      <vt:variant>
        <vt:i4>0</vt:i4>
      </vt:variant>
      <vt:variant>
        <vt:i4>5</vt:i4>
      </vt:variant>
      <vt:variant>
        <vt:lpwstr>mailto: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POKALBIO PROTOKOLAS</dc:title>
  <dc:creator>S.A.D.M.</dc:creator>
  <cp:lastModifiedBy>Giedrė Kunigelienė</cp:lastModifiedBy>
  <cp:revision>2</cp:revision>
  <cp:lastPrinted>1601-01-01T00:00:00Z</cp:lastPrinted>
  <dcterms:created xsi:type="dcterms:W3CDTF">2020-12-10T14:49:00Z</dcterms:created>
  <dcterms:modified xsi:type="dcterms:W3CDTF">2020-12-10T14:49:00Z</dcterms:modified>
</cp:coreProperties>
</file>