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3F7E5" w14:textId="01979C73" w:rsidR="00D276B0" w:rsidRPr="00C37DFF" w:rsidRDefault="00FD21EA" w:rsidP="00E430D2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C37DFF">
        <w:rPr>
          <w:b/>
          <w:sz w:val="24"/>
          <w:szCs w:val="24"/>
          <w:lang w:val="lt-LT"/>
        </w:rPr>
        <w:t>DĖL</w:t>
      </w:r>
      <w:r w:rsidR="00242616" w:rsidRPr="00C37DFF">
        <w:rPr>
          <w:b/>
          <w:sz w:val="24"/>
          <w:szCs w:val="24"/>
          <w:lang w:val="lt-LT"/>
        </w:rPr>
        <w:t xml:space="preserve"> ROKIŠKIO RAJONO SAVIVALDY</w:t>
      </w:r>
      <w:r w:rsidR="00C37DFF">
        <w:rPr>
          <w:b/>
          <w:sz w:val="24"/>
          <w:szCs w:val="24"/>
          <w:lang w:val="lt-LT"/>
        </w:rPr>
        <w:t>B</w:t>
      </w:r>
      <w:r w:rsidR="00AB769B">
        <w:rPr>
          <w:b/>
          <w:sz w:val="24"/>
          <w:szCs w:val="24"/>
          <w:lang w:val="lt-LT"/>
        </w:rPr>
        <w:t>ĖS TARYBOS 2016 M. GEGUŽĖS 27 D. SPRENDIMO NR. TS-129</w:t>
      </w:r>
      <w:r w:rsidR="00242616" w:rsidRPr="00C37DFF">
        <w:rPr>
          <w:b/>
          <w:sz w:val="24"/>
          <w:szCs w:val="24"/>
          <w:lang w:val="lt-LT"/>
        </w:rPr>
        <w:t xml:space="preserve"> </w:t>
      </w:r>
      <w:r w:rsidR="00C37DFF" w:rsidRPr="00C37DFF">
        <w:rPr>
          <w:b/>
          <w:sz w:val="24"/>
          <w:szCs w:val="24"/>
          <w:lang w:val="lt-LT"/>
        </w:rPr>
        <w:t>„</w:t>
      </w:r>
      <w:r w:rsidR="00A5136E">
        <w:rPr>
          <w:b/>
          <w:sz w:val="24"/>
          <w:szCs w:val="24"/>
          <w:lang w:val="lt-LT"/>
        </w:rPr>
        <w:t>DĖL ROKIŠKIO RAJONO SAVIVALDYBĖS NEFORMALIOJO SUAUGUSIŲJŲ ŠVIETIMO PROGRAMŲ FINANSAVIMO TVARKOS APRAŠO PATVIRTINIMO</w:t>
      </w:r>
      <w:r w:rsidR="00C37DFF" w:rsidRPr="00C37DFF">
        <w:rPr>
          <w:b/>
          <w:sz w:val="24"/>
          <w:szCs w:val="24"/>
          <w:lang w:val="lt-LT"/>
        </w:rPr>
        <w:t>“</w:t>
      </w:r>
      <w:r w:rsidR="00242616" w:rsidRPr="00C37DFF">
        <w:rPr>
          <w:b/>
          <w:sz w:val="24"/>
          <w:szCs w:val="24"/>
          <w:lang w:val="lt-LT"/>
        </w:rPr>
        <w:t xml:space="preserve"> PRIPAŽINIMO NETEKUSIU GALIOS</w:t>
      </w:r>
    </w:p>
    <w:bookmarkEnd w:id="0"/>
    <w:p w14:paraId="38F3F7E6" w14:textId="77777777" w:rsidR="00D276B0" w:rsidRPr="0017751A" w:rsidRDefault="00D276B0" w:rsidP="00E430D2">
      <w:pPr>
        <w:jc w:val="center"/>
        <w:rPr>
          <w:b/>
          <w:sz w:val="24"/>
          <w:szCs w:val="24"/>
          <w:lang w:val="lt-LT"/>
        </w:rPr>
      </w:pPr>
    </w:p>
    <w:p w14:paraId="38F3F7E7" w14:textId="77777777" w:rsidR="00D276B0" w:rsidRPr="0017751A" w:rsidRDefault="003D3607" w:rsidP="00E430D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</w:t>
      </w:r>
      <w:r w:rsidR="009F3DAD">
        <w:rPr>
          <w:sz w:val="24"/>
          <w:szCs w:val="24"/>
          <w:lang w:val="lt-LT"/>
        </w:rPr>
        <w:t xml:space="preserve"> m.</w:t>
      </w:r>
      <w:r>
        <w:rPr>
          <w:sz w:val="24"/>
          <w:szCs w:val="24"/>
          <w:lang w:val="lt-LT"/>
        </w:rPr>
        <w:t xml:space="preserve"> kovo 26 </w:t>
      </w:r>
      <w:r w:rsidR="00D276B0" w:rsidRPr="0017751A">
        <w:rPr>
          <w:sz w:val="24"/>
          <w:szCs w:val="24"/>
          <w:lang w:val="lt-LT"/>
        </w:rPr>
        <w:t>d. Nr. TS-</w:t>
      </w:r>
    </w:p>
    <w:p w14:paraId="38F3F7E8" w14:textId="77777777" w:rsidR="00D276B0" w:rsidRPr="0017751A" w:rsidRDefault="00D276B0" w:rsidP="00E430D2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38F3F7E9" w14:textId="77777777" w:rsidR="00D276B0" w:rsidRDefault="00D276B0" w:rsidP="00E430D2">
      <w:pPr>
        <w:ind w:firstLine="720"/>
        <w:jc w:val="center"/>
        <w:rPr>
          <w:sz w:val="24"/>
          <w:szCs w:val="24"/>
          <w:lang w:val="lt-LT"/>
        </w:rPr>
      </w:pPr>
    </w:p>
    <w:p w14:paraId="38F3F7E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38F3F7EB" w14:textId="77777777" w:rsidR="00D276B0" w:rsidRDefault="00D276B0" w:rsidP="00E430D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 w:rsidR="00793B4C">
        <w:rPr>
          <w:sz w:val="24"/>
          <w:szCs w:val="24"/>
          <w:lang w:val="lt-LT"/>
        </w:rPr>
        <w:t>os vietos savivaldos įstatymo 18 straipsnio 1 dalimi</w:t>
      </w:r>
      <w:r w:rsidRPr="00027D13">
        <w:rPr>
          <w:sz w:val="24"/>
          <w:szCs w:val="24"/>
          <w:lang w:val="lt-LT"/>
        </w:rPr>
        <w:t xml:space="preserve">,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778F0AD4" w14:textId="77777777" w:rsidR="00E430D2" w:rsidRDefault="001418AE" w:rsidP="00E430D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Pripažinti netekusiu g</w:t>
      </w:r>
      <w:r w:rsidR="001614F1">
        <w:rPr>
          <w:sz w:val="24"/>
          <w:szCs w:val="24"/>
          <w:lang w:val="lt-LT"/>
        </w:rPr>
        <w:t xml:space="preserve">alios Rokiškio </w:t>
      </w:r>
      <w:r w:rsidR="00112ECD">
        <w:rPr>
          <w:sz w:val="24"/>
          <w:szCs w:val="24"/>
          <w:lang w:val="lt-LT"/>
        </w:rPr>
        <w:t>rajono savivaldybės tarybos 2016 m. gegužės 27 d. sprendimą Nr. TS-129 „Dėl Rokiškio rajono savivaldybės neformaliojo suaugusiųjų švietimo programų finansavimo tvarkos aprašo patvirtinimo</w:t>
      </w:r>
      <w:r w:rsidR="001614F1">
        <w:rPr>
          <w:sz w:val="24"/>
          <w:szCs w:val="24"/>
          <w:lang w:val="lt-LT"/>
        </w:rPr>
        <w:t>“.</w:t>
      </w:r>
    </w:p>
    <w:p w14:paraId="38F3F7ED" w14:textId="77777777" w:rsidR="00EF609D" w:rsidRPr="006814E6" w:rsidRDefault="00EF609D" w:rsidP="00E430D2">
      <w:pPr>
        <w:pStyle w:val="tactin"/>
        <w:tabs>
          <w:tab w:val="left" w:pos="1560"/>
        </w:tabs>
        <w:spacing w:before="0" w:beforeAutospacing="0" w:after="0" w:afterAutospacing="0"/>
        <w:ind w:firstLine="851"/>
        <w:jc w:val="both"/>
      </w:pPr>
      <w:r w:rsidRPr="006814E6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8F3F7EE" w14:textId="77777777" w:rsidR="00C9572A" w:rsidRPr="00BF6FF3" w:rsidRDefault="00C9572A" w:rsidP="00E430D2">
      <w:pPr>
        <w:pStyle w:val="Betarp"/>
        <w:ind w:firstLine="851"/>
        <w:jc w:val="both"/>
        <w:rPr>
          <w:sz w:val="24"/>
          <w:szCs w:val="24"/>
          <w:lang w:val="lt-LT"/>
        </w:rPr>
      </w:pPr>
    </w:p>
    <w:p w14:paraId="38F3F7EF" w14:textId="77777777" w:rsidR="00D276B0" w:rsidRPr="0017751A" w:rsidRDefault="00D276B0" w:rsidP="00E430D2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38F3F7F0" w14:textId="77777777" w:rsidR="00D276B0" w:rsidRPr="0017751A" w:rsidRDefault="00D276B0" w:rsidP="00E430D2">
      <w:pPr>
        <w:tabs>
          <w:tab w:val="left" w:pos="1260"/>
        </w:tabs>
        <w:jc w:val="both"/>
        <w:rPr>
          <w:sz w:val="24"/>
          <w:szCs w:val="24"/>
          <w:lang w:val="lt-LT"/>
        </w:rPr>
      </w:pPr>
    </w:p>
    <w:p w14:paraId="38F3F7F1" w14:textId="77777777" w:rsidR="00D276B0" w:rsidRPr="0017751A" w:rsidRDefault="00C37DFF" w:rsidP="00E430D2">
      <w:pPr>
        <w:tabs>
          <w:tab w:val="left" w:pos="126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</w:t>
      </w:r>
    </w:p>
    <w:p w14:paraId="38F3F7F2" w14:textId="305993FC" w:rsidR="00D276B0" w:rsidRPr="0017751A" w:rsidRDefault="00D276B0" w:rsidP="00E430D2">
      <w:pPr>
        <w:tabs>
          <w:tab w:val="left" w:pos="1260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5873A7">
        <w:rPr>
          <w:sz w:val="24"/>
          <w:szCs w:val="24"/>
          <w:lang w:val="lt-LT"/>
        </w:rPr>
        <w:t>ybės meras</w:t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E430D2">
        <w:rPr>
          <w:sz w:val="24"/>
          <w:szCs w:val="24"/>
          <w:lang w:val="lt-LT"/>
        </w:rPr>
        <w:tab/>
      </w:r>
      <w:r w:rsidR="00FE73E5">
        <w:rPr>
          <w:sz w:val="24"/>
          <w:szCs w:val="24"/>
          <w:lang w:val="lt-LT"/>
        </w:rPr>
        <w:t>Ramūnas Godeliauskas</w:t>
      </w:r>
    </w:p>
    <w:p w14:paraId="38F3F7F3" w14:textId="77777777" w:rsidR="00D276B0" w:rsidRPr="00872560" w:rsidRDefault="00D276B0" w:rsidP="00E430D2">
      <w:pPr>
        <w:tabs>
          <w:tab w:val="left" w:pos="1260"/>
        </w:tabs>
        <w:jc w:val="both"/>
        <w:rPr>
          <w:sz w:val="24"/>
          <w:szCs w:val="24"/>
        </w:rPr>
      </w:pPr>
    </w:p>
    <w:p w14:paraId="38F3F7F4" w14:textId="77777777" w:rsidR="00D276B0" w:rsidRPr="00872560" w:rsidRDefault="00D276B0" w:rsidP="00E430D2">
      <w:pPr>
        <w:tabs>
          <w:tab w:val="left" w:pos="1260"/>
        </w:tabs>
        <w:jc w:val="both"/>
        <w:rPr>
          <w:sz w:val="24"/>
          <w:szCs w:val="24"/>
        </w:rPr>
      </w:pPr>
    </w:p>
    <w:p w14:paraId="38F3F7F5" w14:textId="77777777" w:rsidR="00D276B0" w:rsidRPr="00872560" w:rsidRDefault="00D276B0" w:rsidP="00E430D2">
      <w:pPr>
        <w:tabs>
          <w:tab w:val="left" w:pos="1260"/>
        </w:tabs>
        <w:jc w:val="both"/>
        <w:rPr>
          <w:sz w:val="24"/>
          <w:szCs w:val="24"/>
        </w:rPr>
      </w:pPr>
    </w:p>
    <w:p w14:paraId="38F3F7F6" w14:textId="77777777" w:rsidR="00D276B0" w:rsidRPr="00872560" w:rsidRDefault="00D276B0" w:rsidP="00E430D2">
      <w:pPr>
        <w:tabs>
          <w:tab w:val="left" w:pos="1260"/>
        </w:tabs>
        <w:jc w:val="both"/>
        <w:rPr>
          <w:sz w:val="24"/>
          <w:szCs w:val="24"/>
        </w:rPr>
      </w:pPr>
    </w:p>
    <w:p w14:paraId="38F3F7F7" w14:textId="77777777" w:rsidR="00C9572A" w:rsidRDefault="00C9572A" w:rsidP="00D276B0">
      <w:pPr>
        <w:tabs>
          <w:tab w:val="left" w:pos="1260"/>
        </w:tabs>
        <w:rPr>
          <w:sz w:val="24"/>
          <w:szCs w:val="24"/>
        </w:rPr>
      </w:pPr>
    </w:p>
    <w:p w14:paraId="38F3F7F8" w14:textId="77777777" w:rsidR="00EE17DE" w:rsidRDefault="00EE17DE" w:rsidP="00D276B0">
      <w:pPr>
        <w:tabs>
          <w:tab w:val="left" w:pos="1260"/>
        </w:tabs>
        <w:rPr>
          <w:sz w:val="24"/>
          <w:szCs w:val="24"/>
        </w:rPr>
      </w:pPr>
    </w:p>
    <w:p w14:paraId="38F3F7F9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38F3F7FA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38F3F7FB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38F3F7FC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38F3F7FD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38F3F7FE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38F3F7FF" w14:textId="77777777" w:rsidR="008B2379" w:rsidRDefault="008B2379" w:rsidP="00D276B0">
      <w:pPr>
        <w:tabs>
          <w:tab w:val="left" w:pos="1260"/>
        </w:tabs>
        <w:rPr>
          <w:sz w:val="24"/>
          <w:szCs w:val="24"/>
        </w:rPr>
      </w:pPr>
    </w:p>
    <w:p w14:paraId="38F3F800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38F3F801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38F3F802" w14:textId="77777777" w:rsidR="00BF30B4" w:rsidRDefault="00BF30B4" w:rsidP="00D276B0">
      <w:pPr>
        <w:tabs>
          <w:tab w:val="left" w:pos="1260"/>
        </w:tabs>
        <w:rPr>
          <w:sz w:val="24"/>
          <w:szCs w:val="24"/>
        </w:rPr>
      </w:pPr>
    </w:p>
    <w:p w14:paraId="38F3F803" w14:textId="77777777" w:rsidR="00BF30B4" w:rsidRDefault="00BF30B4" w:rsidP="00D276B0">
      <w:pPr>
        <w:tabs>
          <w:tab w:val="left" w:pos="1260"/>
        </w:tabs>
        <w:rPr>
          <w:sz w:val="24"/>
          <w:szCs w:val="24"/>
        </w:rPr>
      </w:pPr>
    </w:p>
    <w:p w14:paraId="38F3F804" w14:textId="77777777" w:rsidR="00BF30B4" w:rsidRDefault="00BF30B4" w:rsidP="00D276B0">
      <w:pPr>
        <w:tabs>
          <w:tab w:val="left" w:pos="1260"/>
        </w:tabs>
        <w:rPr>
          <w:sz w:val="24"/>
          <w:szCs w:val="24"/>
        </w:rPr>
      </w:pPr>
    </w:p>
    <w:p w14:paraId="38F3F805" w14:textId="77777777" w:rsidR="00BF30B4" w:rsidRDefault="00BF30B4" w:rsidP="00D276B0">
      <w:pPr>
        <w:tabs>
          <w:tab w:val="left" w:pos="1260"/>
        </w:tabs>
        <w:rPr>
          <w:sz w:val="24"/>
          <w:szCs w:val="24"/>
        </w:rPr>
      </w:pPr>
    </w:p>
    <w:p w14:paraId="38F3F806" w14:textId="77777777" w:rsidR="00BF30B4" w:rsidRDefault="00EF609D" w:rsidP="00EF609D">
      <w:pPr>
        <w:tabs>
          <w:tab w:val="left" w:pos="17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8F3F807" w14:textId="77777777" w:rsidR="00EF609D" w:rsidRDefault="00EF609D" w:rsidP="00EF609D">
      <w:pPr>
        <w:tabs>
          <w:tab w:val="left" w:pos="1740"/>
        </w:tabs>
        <w:rPr>
          <w:sz w:val="24"/>
          <w:szCs w:val="24"/>
        </w:rPr>
      </w:pPr>
    </w:p>
    <w:p w14:paraId="38F3F808" w14:textId="77777777" w:rsidR="00EF609D" w:rsidRDefault="00EF609D" w:rsidP="00EF609D">
      <w:pPr>
        <w:tabs>
          <w:tab w:val="left" w:pos="1740"/>
        </w:tabs>
        <w:rPr>
          <w:sz w:val="24"/>
          <w:szCs w:val="24"/>
        </w:rPr>
      </w:pPr>
    </w:p>
    <w:p w14:paraId="38F3F809" w14:textId="77777777" w:rsidR="00BF30B4" w:rsidRDefault="00BF30B4" w:rsidP="00D276B0">
      <w:pPr>
        <w:tabs>
          <w:tab w:val="left" w:pos="1260"/>
        </w:tabs>
        <w:rPr>
          <w:sz w:val="24"/>
          <w:szCs w:val="24"/>
        </w:rPr>
      </w:pPr>
    </w:p>
    <w:p w14:paraId="38F3F80A" w14:textId="77777777" w:rsidR="00BF30B4" w:rsidRDefault="00BF30B4" w:rsidP="00D276B0">
      <w:pPr>
        <w:tabs>
          <w:tab w:val="left" w:pos="1260"/>
        </w:tabs>
        <w:rPr>
          <w:sz w:val="24"/>
          <w:szCs w:val="24"/>
        </w:rPr>
      </w:pPr>
    </w:p>
    <w:p w14:paraId="38F3F80B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38F3F80C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38F3F80D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5B873892" w14:textId="19B41EDA" w:rsidR="00E430D2" w:rsidRDefault="00D276B0" w:rsidP="00E430D2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DĖL TEIKIAMO 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1820E5" w:rsidRPr="00C37DFF">
        <w:rPr>
          <w:b/>
          <w:sz w:val="24"/>
          <w:szCs w:val="24"/>
          <w:lang w:val="lt-LT"/>
        </w:rPr>
        <w:t>DĖL ROKIŠKIO RAJONO SAVIVALDY</w:t>
      </w:r>
      <w:r w:rsidR="001820E5">
        <w:rPr>
          <w:b/>
          <w:sz w:val="24"/>
          <w:szCs w:val="24"/>
          <w:lang w:val="lt-LT"/>
        </w:rPr>
        <w:t>BĖS TARYBOS 2016 M. GEGUŽĖS 27 D. SPRENDIMO NR. TS-129</w:t>
      </w:r>
      <w:r w:rsidR="001820E5" w:rsidRPr="00C37DFF">
        <w:rPr>
          <w:b/>
          <w:sz w:val="24"/>
          <w:szCs w:val="24"/>
          <w:lang w:val="lt-LT"/>
        </w:rPr>
        <w:t xml:space="preserve"> „</w:t>
      </w:r>
      <w:r w:rsidR="001820E5">
        <w:rPr>
          <w:b/>
          <w:sz w:val="24"/>
          <w:szCs w:val="24"/>
          <w:lang w:val="lt-LT"/>
        </w:rPr>
        <w:t>DĖL ROKIŠKIO RAJONO SAVIVALDYBĖS NEFORMALIOJO SUAUGUSIŲJŲ ŠVIETIMO PROGRAMŲ FINANSAVIMO TVARKOS APRAŠO PATVIRTINIMO</w:t>
      </w:r>
      <w:r w:rsidR="001820E5" w:rsidRPr="00C37DFF">
        <w:rPr>
          <w:b/>
          <w:sz w:val="24"/>
          <w:szCs w:val="24"/>
          <w:lang w:val="lt-LT"/>
        </w:rPr>
        <w:t>“ PRIPAŽINIMO NETEKUSIU GALIOS</w:t>
      </w:r>
      <w:r w:rsidR="00A3685B">
        <w:rPr>
          <w:b/>
          <w:sz w:val="24"/>
          <w:szCs w:val="24"/>
          <w:lang w:val="lt-LT"/>
        </w:rPr>
        <w:t>“</w:t>
      </w:r>
      <w:r w:rsidR="001820E5" w:rsidRPr="00C37DFF">
        <w:rPr>
          <w:b/>
          <w:sz w:val="24"/>
          <w:szCs w:val="24"/>
          <w:lang w:val="lt-LT"/>
        </w:rPr>
        <w:t xml:space="preserve"> </w:t>
      </w:r>
      <w:r w:rsidR="00FA66E9">
        <w:rPr>
          <w:b/>
          <w:sz w:val="24"/>
          <w:szCs w:val="24"/>
          <w:lang w:val="lt-LT"/>
        </w:rPr>
        <w:t>AIŠKINAMASIS RAŠTAS</w:t>
      </w:r>
    </w:p>
    <w:p w14:paraId="38F3F810" w14:textId="77777777" w:rsidR="00D276B0" w:rsidRPr="006E3D5D" w:rsidRDefault="00D276B0" w:rsidP="00E430D2">
      <w:pPr>
        <w:ind w:right="197"/>
        <w:jc w:val="center"/>
        <w:rPr>
          <w:b/>
          <w:sz w:val="24"/>
          <w:szCs w:val="24"/>
          <w:lang w:val="lt-LT"/>
        </w:rPr>
      </w:pPr>
    </w:p>
    <w:p w14:paraId="38F3F811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E10413A" w14:textId="77777777" w:rsidR="00E430D2" w:rsidRDefault="00D276B0" w:rsidP="00217144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217144" w:rsidRPr="00217144">
        <w:rPr>
          <w:sz w:val="24"/>
          <w:szCs w:val="24"/>
          <w:lang w:val="lt-LT"/>
        </w:rPr>
        <w:t xml:space="preserve"> </w:t>
      </w:r>
      <w:r w:rsidR="00217144">
        <w:rPr>
          <w:sz w:val="24"/>
          <w:szCs w:val="24"/>
          <w:lang w:val="lt-LT"/>
        </w:rPr>
        <w:t xml:space="preserve">pripažinti netekusiu galios Rokiškio </w:t>
      </w:r>
      <w:r w:rsidR="00CD5330">
        <w:rPr>
          <w:sz w:val="24"/>
          <w:szCs w:val="24"/>
          <w:lang w:val="lt-LT"/>
        </w:rPr>
        <w:t>rajono savivaldybės tarybos 2016 m. gegužės 27 d. sprendimą Nr. TS-129 „Dėl Rokiškio rajono savivaldybės neformaliojo suaugusiųjų švietimo programų finansavimo tvarkos aprašo patvirtinimo</w:t>
      </w:r>
      <w:r w:rsidR="00217144">
        <w:rPr>
          <w:sz w:val="24"/>
          <w:szCs w:val="24"/>
          <w:lang w:val="lt-LT"/>
        </w:rPr>
        <w:t>“.</w:t>
      </w:r>
    </w:p>
    <w:p w14:paraId="38F3F813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4B61D28B" w14:textId="77777777" w:rsidR="00E430D2" w:rsidRDefault="003C54E2" w:rsidP="00E430D2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</w:t>
      </w:r>
      <w:r w:rsidR="00FE49B5">
        <w:rPr>
          <w:sz w:val="24"/>
          <w:szCs w:val="24"/>
          <w:lang w:val="lt-LT"/>
        </w:rPr>
        <w:t xml:space="preserve"> </w:t>
      </w:r>
      <w:r w:rsidR="00FE49B5" w:rsidRPr="00FE49B5">
        <w:rPr>
          <w:sz w:val="24"/>
          <w:szCs w:val="24"/>
          <w:lang w:val="lt-LT"/>
        </w:rPr>
        <w:t>Rokiškio rajono savivaldybės biudžeto sudarymo ir vykdymo, asignavimų administravimo ir atskaitomybės tvarkos apraš</w:t>
      </w:r>
      <w:r w:rsidR="00FE49B5">
        <w:rPr>
          <w:sz w:val="24"/>
          <w:szCs w:val="24"/>
          <w:lang w:val="lt-LT"/>
        </w:rPr>
        <w:t xml:space="preserve">as, patvirtintas Rokiškio rajono savivaldybės tarybos 2020 m. balandžio 24 d. sprendimu Nr. TS-127 „Dėl </w:t>
      </w:r>
      <w:r w:rsidR="00FE49B5" w:rsidRPr="00FE49B5">
        <w:rPr>
          <w:sz w:val="24"/>
          <w:szCs w:val="24"/>
          <w:lang w:val="lt-LT"/>
        </w:rPr>
        <w:t>Rokiškio rajono savivaldybės biudžeto sudarymo ir vykdymo, asignavimų administravimo ir atskaitomybės tvarkos apraš</w:t>
      </w:r>
      <w:r w:rsidR="00FE49B5">
        <w:rPr>
          <w:sz w:val="24"/>
          <w:szCs w:val="24"/>
          <w:lang w:val="lt-LT"/>
        </w:rPr>
        <w:t xml:space="preserve">o patvirtinimo“. </w:t>
      </w:r>
    </w:p>
    <w:p w14:paraId="38F3F815" w14:textId="02D6F5F1" w:rsidR="00D276B0" w:rsidRPr="00E430D2" w:rsidRDefault="00D276B0" w:rsidP="00E430D2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38F3F816" w14:textId="77777777" w:rsidR="00656688" w:rsidRDefault="00D42841" w:rsidP="00FE49B5">
      <w:pPr>
        <w:tabs>
          <w:tab w:val="left" w:pos="851"/>
        </w:tabs>
        <w:jc w:val="both"/>
        <w:rPr>
          <w:sz w:val="24"/>
          <w:szCs w:val="24"/>
          <w:lang w:val="lt-LT"/>
        </w:rPr>
      </w:pPr>
      <w:bookmarkStart w:id="1" w:name="part_8bd5d79528ed413f8675499d036bf144"/>
      <w:bookmarkStart w:id="2" w:name="part_177e71338d6d4bdea6d9f49e80d8ee67"/>
      <w:bookmarkStart w:id="3" w:name="part_86b15aad0309436983e875327554f055"/>
      <w:bookmarkEnd w:id="1"/>
      <w:bookmarkEnd w:id="2"/>
      <w:bookmarkEnd w:id="3"/>
      <w:r>
        <w:rPr>
          <w:sz w:val="24"/>
          <w:szCs w:val="24"/>
          <w:lang w:val="lt-LT"/>
        </w:rPr>
        <w:tab/>
      </w:r>
      <w:r w:rsidR="00FE49B5" w:rsidRPr="00FE49B5">
        <w:rPr>
          <w:sz w:val="24"/>
          <w:szCs w:val="24"/>
          <w:lang w:val="lt-LT"/>
        </w:rPr>
        <w:t>Sprendimo projektas parengtas</w:t>
      </w:r>
      <w:r>
        <w:rPr>
          <w:sz w:val="24"/>
          <w:szCs w:val="24"/>
          <w:lang w:val="lt-LT"/>
        </w:rPr>
        <w:t xml:space="preserve"> todėl, kad</w:t>
      </w:r>
      <w:r w:rsidR="00FE49B5" w:rsidRPr="00FE49B5">
        <w:rPr>
          <w:sz w:val="24"/>
          <w:szCs w:val="24"/>
          <w:lang w:val="lt-LT"/>
        </w:rPr>
        <w:t xml:space="preserve"> vadovaujantis</w:t>
      </w:r>
      <w:r w:rsidRPr="00D42841">
        <w:rPr>
          <w:sz w:val="24"/>
          <w:szCs w:val="24"/>
          <w:lang w:val="lt-LT"/>
        </w:rPr>
        <w:t xml:space="preserve"> </w:t>
      </w:r>
      <w:r w:rsidRPr="00FE49B5">
        <w:rPr>
          <w:sz w:val="24"/>
          <w:szCs w:val="24"/>
          <w:lang w:val="lt-LT"/>
        </w:rPr>
        <w:t>Rokiškio rajono savivaldybės biudžeto sudarymo ir vykdymo, asignavimų administravimo ir atskaitomybės tvarkos aprašo</w:t>
      </w:r>
      <w:r w:rsidR="003F7459">
        <w:rPr>
          <w:sz w:val="24"/>
          <w:szCs w:val="24"/>
          <w:lang w:val="lt-LT"/>
        </w:rPr>
        <w:t>, patvirtinto</w:t>
      </w:r>
      <w:r w:rsidR="00FE49B5" w:rsidRPr="00FE49B5">
        <w:rPr>
          <w:sz w:val="24"/>
          <w:szCs w:val="24"/>
          <w:lang w:val="lt-LT"/>
        </w:rPr>
        <w:t xml:space="preserve"> Rokiškio rajono savivaldybės tarybos 2020 m. balandžio 24 d. sprendimu</w:t>
      </w:r>
      <w:r w:rsidR="003F7459">
        <w:rPr>
          <w:sz w:val="24"/>
          <w:szCs w:val="24"/>
          <w:lang w:val="lt-LT"/>
        </w:rPr>
        <w:t xml:space="preserve"> Nr. TS-127 „Dėl </w:t>
      </w:r>
      <w:r w:rsidR="003F7459" w:rsidRPr="00FE49B5">
        <w:rPr>
          <w:sz w:val="24"/>
          <w:szCs w:val="24"/>
          <w:lang w:val="lt-LT"/>
        </w:rPr>
        <w:t>Rokiškio rajono savivaldybės biudžeto sudarymo ir vykdymo, asignavimų administravimo ir atskaitomybės tvarkos apraš</w:t>
      </w:r>
      <w:r w:rsidR="003F7459">
        <w:rPr>
          <w:sz w:val="24"/>
          <w:szCs w:val="24"/>
          <w:lang w:val="lt-LT"/>
        </w:rPr>
        <w:t>o patvirtinimo“,</w:t>
      </w:r>
      <w:r w:rsidR="00FE49B5" w:rsidRPr="00FE49B5">
        <w:rPr>
          <w:sz w:val="24"/>
          <w:szCs w:val="24"/>
          <w:lang w:val="lt-LT"/>
        </w:rPr>
        <w:t xml:space="preserve"> 63</w:t>
      </w:r>
      <w:r w:rsidR="000B2864">
        <w:rPr>
          <w:sz w:val="24"/>
          <w:szCs w:val="24"/>
          <w:lang w:val="lt-LT"/>
        </w:rPr>
        <w:t xml:space="preserve"> punktu, kuriame nustatyta</w:t>
      </w:r>
      <w:r w:rsidR="00FE49B5" w:rsidRPr="00FE49B5">
        <w:rPr>
          <w:sz w:val="24"/>
          <w:szCs w:val="24"/>
          <w:lang w:val="lt-LT"/>
        </w:rPr>
        <w:t>, kad tikslinės paskirties lėšų naudojimo aprašus tvirtina administracijos direktorius.</w:t>
      </w:r>
      <w:r w:rsidR="003F7459">
        <w:rPr>
          <w:sz w:val="24"/>
          <w:szCs w:val="24"/>
          <w:lang w:val="lt-LT"/>
        </w:rPr>
        <w:t xml:space="preserve"> Priėmus šį sprendimą, vadovaujantis šiuo metu aktualiais galiojančiais teisės aktais, kurie reglamentuoja </w:t>
      </w:r>
      <w:r w:rsidR="002E7E8C">
        <w:rPr>
          <w:sz w:val="24"/>
          <w:szCs w:val="24"/>
          <w:lang w:val="lt-LT"/>
        </w:rPr>
        <w:t>neformalųjį suaugusiųjų švietimą,</w:t>
      </w:r>
      <w:r w:rsidR="003F7459">
        <w:rPr>
          <w:sz w:val="24"/>
          <w:szCs w:val="24"/>
          <w:lang w:val="lt-LT"/>
        </w:rPr>
        <w:t xml:space="preserve"> bus parengtas naujos redakcijos Rokiškio rajono savivaldybės neformaliojo suaugusiųjų švietimo programų finansavimo tvarkos aprašas</w:t>
      </w:r>
      <w:r w:rsidR="002E7E8C">
        <w:rPr>
          <w:sz w:val="24"/>
          <w:szCs w:val="24"/>
          <w:lang w:val="lt-LT"/>
        </w:rPr>
        <w:t>, kurį patvirtins Rokiškio rajono savivaldybės administracijos direktorius.</w:t>
      </w:r>
      <w:r w:rsidR="004D1910">
        <w:rPr>
          <w:sz w:val="24"/>
          <w:szCs w:val="24"/>
          <w:lang w:val="lt-LT"/>
        </w:rPr>
        <w:t xml:space="preserve"> </w:t>
      </w:r>
    </w:p>
    <w:p w14:paraId="38F3F817" w14:textId="77777777" w:rsidR="0073359A" w:rsidRPr="001D11A8" w:rsidRDefault="00656688" w:rsidP="004801B8">
      <w:pPr>
        <w:tabs>
          <w:tab w:val="left" w:pos="851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lt-LT"/>
        </w:rPr>
        <w:tab/>
      </w:r>
      <w:r w:rsidR="004D1910">
        <w:rPr>
          <w:sz w:val="24"/>
          <w:szCs w:val="24"/>
          <w:lang w:val="lt-LT"/>
        </w:rPr>
        <w:t xml:space="preserve">Kiekvienais metais suaugusiųjų švietimo programai įgyvendinti </w:t>
      </w:r>
      <w:r w:rsidR="00660225">
        <w:rPr>
          <w:sz w:val="24"/>
          <w:szCs w:val="24"/>
          <w:lang w:val="lt-LT"/>
        </w:rPr>
        <w:t xml:space="preserve">savivaldybėje </w:t>
      </w:r>
      <w:r w:rsidR="004D1910">
        <w:rPr>
          <w:sz w:val="24"/>
          <w:szCs w:val="24"/>
          <w:lang w:val="lt-LT"/>
        </w:rPr>
        <w:t xml:space="preserve">skiriama 2000 Eur.  </w:t>
      </w:r>
    </w:p>
    <w:p w14:paraId="38F3F818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23BB55C9" w14:textId="77777777" w:rsidR="00E430D2" w:rsidRDefault="00D276B0" w:rsidP="00E430D2">
      <w:pPr>
        <w:ind w:firstLine="851"/>
        <w:jc w:val="both"/>
        <w:outlineLvl w:val="0"/>
        <w:rPr>
          <w:b/>
          <w:bCs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="003D3C7D">
        <w:rPr>
          <w:sz w:val="24"/>
          <w:szCs w:val="24"/>
          <w:lang w:val="lt-LT"/>
        </w:rPr>
        <w:t xml:space="preserve"> </w:t>
      </w:r>
      <w:r w:rsidR="00E84753">
        <w:rPr>
          <w:sz w:val="24"/>
          <w:szCs w:val="24"/>
          <w:lang w:val="lt-LT"/>
        </w:rPr>
        <w:t xml:space="preserve">teisės aktų </w:t>
      </w:r>
      <w:r w:rsidR="00E84753" w:rsidRPr="006E3D5D">
        <w:rPr>
          <w:sz w:val="24"/>
          <w:szCs w:val="24"/>
          <w:lang w:val="lt-LT"/>
        </w:rPr>
        <w:t>vykdymas;</w:t>
      </w:r>
      <w:r>
        <w:rPr>
          <w:b/>
          <w:bCs/>
        </w:rPr>
        <w:t xml:space="preserve"> </w:t>
      </w:r>
      <w:r w:rsidRPr="00872560">
        <w:rPr>
          <w:b/>
          <w:bCs/>
        </w:rPr>
        <w:t xml:space="preserve"> </w:t>
      </w:r>
    </w:p>
    <w:p w14:paraId="38F3F81A" w14:textId="64D6D775" w:rsidR="00D276B0" w:rsidRDefault="00D276B0" w:rsidP="00E430D2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neigiamos</w:t>
      </w:r>
      <w:r w:rsidRPr="006E3D5D">
        <w:rPr>
          <w:sz w:val="24"/>
          <w:szCs w:val="24"/>
          <w:lang w:val="lt-LT"/>
        </w:rPr>
        <w:t xml:space="preserve"> – nenumatyta. </w:t>
      </w:r>
      <w:r w:rsidR="00C37DFF">
        <w:rPr>
          <w:sz w:val="24"/>
          <w:szCs w:val="24"/>
          <w:lang w:val="lt-LT"/>
        </w:rPr>
        <w:t xml:space="preserve">                                                                                                 </w:t>
      </w:r>
    </w:p>
    <w:p w14:paraId="38F3F81B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38F3F81C" w14:textId="77777777" w:rsidR="00E84753" w:rsidRDefault="00E84753" w:rsidP="00E84753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38F3F81D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8F3F81E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8F3F81F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38F3F820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38F3F821" w14:textId="77777777" w:rsidR="00EF609D" w:rsidRPr="00BE4F73" w:rsidRDefault="00EF609D" w:rsidP="00D276B0">
      <w:pPr>
        <w:ind w:firstLine="720"/>
        <w:jc w:val="both"/>
        <w:rPr>
          <w:sz w:val="24"/>
          <w:szCs w:val="24"/>
          <w:lang w:val="lt-LT"/>
        </w:rPr>
      </w:pPr>
    </w:p>
    <w:p w14:paraId="38F3F822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8F3F823" w14:textId="77777777" w:rsidR="001059F4" w:rsidRPr="00495A04" w:rsidRDefault="00D276B0" w:rsidP="006A6495">
      <w:pPr>
        <w:ind w:right="197"/>
      </w:pPr>
      <w:r w:rsidRPr="006E3D5D">
        <w:rPr>
          <w:sz w:val="24"/>
          <w:szCs w:val="24"/>
          <w:lang w:val="lt-LT"/>
        </w:rPr>
        <w:t>Švietimo</w:t>
      </w:r>
      <w:r w:rsidR="00E5650B">
        <w:rPr>
          <w:sz w:val="24"/>
          <w:szCs w:val="24"/>
          <w:lang w:val="lt-LT"/>
        </w:rPr>
        <w:t xml:space="preserve"> ir sporto</w:t>
      </w:r>
      <w:r w:rsidRPr="006E3D5D">
        <w:rPr>
          <w:sz w:val="24"/>
          <w:szCs w:val="24"/>
          <w:lang w:val="lt-LT"/>
        </w:rPr>
        <w:t xml:space="preserve"> </w:t>
      </w:r>
      <w:r w:rsidR="00E5650B">
        <w:rPr>
          <w:sz w:val="24"/>
          <w:szCs w:val="24"/>
          <w:lang w:val="lt-LT"/>
        </w:rPr>
        <w:t>skyriaus vedėjo pavaduotoja</w:t>
      </w:r>
      <w:r w:rsidR="00E5650B">
        <w:rPr>
          <w:sz w:val="24"/>
          <w:szCs w:val="24"/>
          <w:lang w:val="lt-LT"/>
        </w:rPr>
        <w:tab/>
      </w:r>
      <w:r w:rsidR="00E5650B">
        <w:rPr>
          <w:sz w:val="24"/>
          <w:szCs w:val="24"/>
          <w:lang w:val="lt-LT"/>
        </w:rPr>
        <w:tab/>
      </w:r>
      <w:r w:rsidR="00E5650B">
        <w:rPr>
          <w:sz w:val="24"/>
          <w:szCs w:val="24"/>
          <w:lang w:val="lt-LT"/>
        </w:rPr>
        <w:tab/>
      </w:r>
      <w:r w:rsidR="00B027B2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3F826" w14:textId="77777777" w:rsidR="0087547C" w:rsidRDefault="0087547C">
      <w:r>
        <w:separator/>
      </w:r>
    </w:p>
  </w:endnote>
  <w:endnote w:type="continuationSeparator" w:id="0">
    <w:p w14:paraId="38F3F827" w14:textId="77777777" w:rsidR="0087547C" w:rsidRDefault="008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3F824" w14:textId="77777777" w:rsidR="0087547C" w:rsidRDefault="0087547C">
      <w:r>
        <w:separator/>
      </w:r>
    </w:p>
  </w:footnote>
  <w:footnote w:type="continuationSeparator" w:id="0">
    <w:p w14:paraId="38F3F825" w14:textId="77777777" w:rsidR="0087547C" w:rsidRDefault="00875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3F82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38F3F831" wp14:editId="38F3F83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3F829" w14:textId="77777777" w:rsidR="00EB1BFB" w:rsidRDefault="00EB1BFB" w:rsidP="00EB1BFB"/>
  <w:p w14:paraId="38F3F82A" w14:textId="77777777" w:rsidR="00EB1BFB" w:rsidRDefault="00EB1BFB" w:rsidP="00EB1BFB"/>
  <w:p w14:paraId="38F3F82B" w14:textId="77777777" w:rsidR="00EB1BFB" w:rsidRPr="00916B84" w:rsidRDefault="00916B84" w:rsidP="00916B84">
    <w:pPr>
      <w:tabs>
        <w:tab w:val="left" w:pos="6675"/>
      </w:tabs>
      <w:rPr>
        <w:i/>
        <w:lang w:val="lt-LT"/>
      </w:rPr>
    </w:pPr>
    <w:r>
      <w:tab/>
    </w:r>
    <w:r w:rsidRPr="00916B84">
      <w:rPr>
        <w:i/>
        <w:lang w:val="lt-LT"/>
      </w:rPr>
      <w:t xml:space="preserve">Projektas </w:t>
    </w:r>
  </w:p>
  <w:p w14:paraId="38F3F82C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8F3F82D" w14:textId="77777777" w:rsidR="00EB1BFB" w:rsidRDefault="00EB1BFB" w:rsidP="00EB1BFB">
    <w:pPr>
      <w:rPr>
        <w:rFonts w:ascii="TimesLT" w:hAnsi="TimesLT"/>
        <w:b/>
        <w:sz w:val="24"/>
      </w:rPr>
    </w:pPr>
  </w:p>
  <w:p w14:paraId="38F3F82E" w14:textId="77777777" w:rsidR="00EB1BFB" w:rsidRPr="00916B84" w:rsidRDefault="00EB1BFB" w:rsidP="00EB1BFB">
    <w:pPr>
      <w:jc w:val="center"/>
      <w:rPr>
        <w:b/>
        <w:sz w:val="24"/>
        <w:szCs w:val="24"/>
      </w:rPr>
    </w:pPr>
    <w:r w:rsidRPr="00916B84">
      <w:rPr>
        <w:b/>
        <w:sz w:val="24"/>
        <w:szCs w:val="24"/>
      </w:rPr>
      <w:t>ROKI</w:t>
    </w:r>
    <w:r w:rsidRPr="00916B84">
      <w:rPr>
        <w:b/>
        <w:sz w:val="24"/>
        <w:szCs w:val="24"/>
        <w:lang w:val="lt-LT"/>
      </w:rPr>
      <w:t>Š</w:t>
    </w:r>
    <w:r w:rsidRPr="00916B84">
      <w:rPr>
        <w:b/>
        <w:sz w:val="24"/>
        <w:szCs w:val="24"/>
      </w:rPr>
      <w:t>KIO RAJONO SAVIVALDYBĖS TARYBA</w:t>
    </w:r>
  </w:p>
  <w:p w14:paraId="38F3F82F" w14:textId="77777777" w:rsidR="00EB1BFB" w:rsidRPr="00916B84" w:rsidRDefault="00EB1BFB" w:rsidP="00EB1BFB">
    <w:pPr>
      <w:jc w:val="center"/>
      <w:rPr>
        <w:b/>
        <w:sz w:val="24"/>
        <w:szCs w:val="24"/>
      </w:rPr>
    </w:pPr>
  </w:p>
  <w:p w14:paraId="38F3F830" w14:textId="77777777" w:rsidR="00EB1BFB" w:rsidRPr="00916B84" w:rsidRDefault="00EB1BFB" w:rsidP="00EB1BFB">
    <w:pPr>
      <w:jc w:val="center"/>
      <w:rPr>
        <w:b/>
        <w:sz w:val="24"/>
        <w:szCs w:val="24"/>
      </w:rPr>
    </w:pPr>
    <w:r w:rsidRPr="00916B84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22181"/>
    <w:rsid w:val="00026354"/>
    <w:rsid w:val="000A4F96"/>
    <w:rsid w:val="000B0A9F"/>
    <w:rsid w:val="000B2864"/>
    <w:rsid w:val="000B4963"/>
    <w:rsid w:val="000C3351"/>
    <w:rsid w:val="000D529F"/>
    <w:rsid w:val="000D5DBA"/>
    <w:rsid w:val="000E164B"/>
    <w:rsid w:val="000F3DA0"/>
    <w:rsid w:val="001000E3"/>
    <w:rsid w:val="001041C5"/>
    <w:rsid w:val="001059F4"/>
    <w:rsid w:val="00110936"/>
    <w:rsid w:val="00112ECD"/>
    <w:rsid w:val="00113C20"/>
    <w:rsid w:val="00127CFD"/>
    <w:rsid w:val="001308AC"/>
    <w:rsid w:val="001418AE"/>
    <w:rsid w:val="00145C46"/>
    <w:rsid w:val="001614F1"/>
    <w:rsid w:val="00162B87"/>
    <w:rsid w:val="0018130C"/>
    <w:rsid w:val="001820E5"/>
    <w:rsid w:val="00182F56"/>
    <w:rsid w:val="00192B9B"/>
    <w:rsid w:val="001B3545"/>
    <w:rsid w:val="001B3CF0"/>
    <w:rsid w:val="001C2E0B"/>
    <w:rsid w:val="001D11A8"/>
    <w:rsid w:val="001E755B"/>
    <w:rsid w:val="001F2A51"/>
    <w:rsid w:val="002145FA"/>
    <w:rsid w:val="00217144"/>
    <w:rsid w:val="00221B7F"/>
    <w:rsid w:val="002334D7"/>
    <w:rsid w:val="002404AE"/>
    <w:rsid w:val="00240D9D"/>
    <w:rsid w:val="00242616"/>
    <w:rsid w:val="002447AE"/>
    <w:rsid w:val="00256066"/>
    <w:rsid w:val="0026672E"/>
    <w:rsid w:val="0028313C"/>
    <w:rsid w:val="002D04F8"/>
    <w:rsid w:val="002E36B0"/>
    <w:rsid w:val="002E7E8C"/>
    <w:rsid w:val="002F4A87"/>
    <w:rsid w:val="002F6716"/>
    <w:rsid w:val="00336389"/>
    <w:rsid w:val="00343B5C"/>
    <w:rsid w:val="00360895"/>
    <w:rsid w:val="0037416F"/>
    <w:rsid w:val="00375EC2"/>
    <w:rsid w:val="003A2F5A"/>
    <w:rsid w:val="003B08DB"/>
    <w:rsid w:val="003C54E2"/>
    <w:rsid w:val="003D3607"/>
    <w:rsid w:val="003D3C7D"/>
    <w:rsid w:val="003E1E63"/>
    <w:rsid w:val="003E56E7"/>
    <w:rsid w:val="003F7459"/>
    <w:rsid w:val="00403C7B"/>
    <w:rsid w:val="00410D37"/>
    <w:rsid w:val="00436259"/>
    <w:rsid w:val="00441928"/>
    <w:rsid w:val="004468D7"/>
    <w:rsid w:val="00454130"/>
    <w:rsid w:val="004548E6"/>
    <w:rsid w:val="004568A8"/>
    <w:rsid w:val="004610DD"/>
    <w:rsid w:val="00470AA7"/>
    <w:rsid w:val="004724E7"/>
    <w:rsid w:val="004801B8"/>
    <w:rsid w:val="004855CF"/>
    <w:rsid w:val="00493DD4"/>
    <w:rsid w:val="00495A04"/>
    <w:rsid w:val="004967DF"/>
    <w:rsid w:val="004C3602"/>
    <w:rsid w:val="004C6D07"/>
    <w:rsid w:val="004D1910"/>
    <w:rsid w:val="004D4F45"/>
    <w:rsid w:val="005076D7"/>
    <w:rsid w:val="00552A9B"/>
    <w:rsid w:val="00563ADD"/>
    <w:rsid w:val="005657CD"/>
    <w:rsid w:val="00573094"/>
    <w:rsid w:val="0058506D"/>
    <w:rsid w:val="005873A7"/>
    <w:rsid w:val="00590F26"/>
    <w:rsid w:val="005B028B"/>
    <w:rsid w:val="005C757D"/>
    <w:rsid w:val="005E4261"/>
    <w:rsid w:val="006152DF"/>
    <w:rsid w:val="00621307"/>
    <w:rsid w:val="00656091"/>
    <w:rsid w:val="00656688"/>
    <w:rsid w:val="00660225"/>
    <w:rsid w:val="0067194A"/>
    <w:rsid w:val="00695F30"/>
    <w:rsid w:val="006A6495"/>
    <w:rsid w:val="006A760B"/>
    <w:rsid w:val="006D0D37"/>
    <w:rsid w:val="00702E4A"/>
    <w:rsid w:val="007213C1"/>
    <w:rsid w:val="0073359A"/>
    <w:rsid w:val="007572C3"/>
    <w:rsid w:val="00771E18"/>
    <w:rsid w:val="00793B4C"/>
    <w:rsid w:val="007C187E"/>
    <w:rsid w:val="0080243D"/>
    <w:rsid w:val="00807427"/>
    <w:rsid w:val="008232A0"/>
    <w:rsid w:val="00835B79"/>
    <w:rsid w:val="00842E46"/>
    <w:rsid w:val="00851939"/>
    <w:rsid w:val="00872101"/>
    <w:rsid w:val="0087547C"/>
    <w:rsid w:val="008777CF"/>
    <w:rsid w:val="00885348"/>
    <w:rsid w:val="00887F32"/>
    <w:rsid w:val="008917DE"/>
    <w:rsid w:val="00893D36"/>
    <w:rsid w:val="008B2379"/>
    <w:rsid w:val="008B61CD"/>
    <w:rsid w:val="008C2DFC"/>
    <w:rsid w:val="008C39F5"/>
    <w:rsid w:val="008D16AB"/>
    <w:rsid w:val="008E7F5B"/>
    <w:rsid w:val="008F3E4E"/>
    <w:rsid w:val="008F6439"/>
    <w:rsid w:val="008F7E69"/>
    <w:rsid w:val="00916B84"/>
    <w:rsid w:val="00917406"/>
    <w:rsid w:val="009330E9"/>
    <w:rsid w:val="009339A7"/>
    <w:rsid w:val="0095661F"/>
    <w:rsid w:val="009A0B09"/>
    <w:rsid w:val="009A5AFC"/>
    <w:rsid w:val="009C1F16"/>
    <w:rsid w:val="009F234C"/>
    <w:rsid w:val="009F3DAD"/>
    <w:rsid w:val="00A11855"/>
    <w:rsid w:val="00A3685B"/>
    <w:rsid w:val="00A5136E"/>
    <w:rsid w:val="00A836E9"/>
    <w:rsid w:val="00A841E9"/>
    <w:rsid w:val="00A92EAF"/>
    <w:rsid w:val="00A969EE"/>
    <w:rsid w:val="00A97F77"/>
    <w:rsid w:val="00AA1FD8"/>
    <w:rsid w:val="00AB040B"/>
    <w:rsid w:val="00AB0BD3"/>
    <w:rsid w:val="00AB769B"/>
    <w:rsid w:val="00AC5EA4"/>
    <w:rsid w:val="00AC6B5B"/>
    <w:rsid w:val="00AC6EFA"/>
    <w:rsid w:val="00AD0244"/>
    <w:rsid w:val="00AD05E0"/>
    <w:rsid w:val="00AD15ED"/>
    <w:rsid w:val="00B027B2"/>
    <w:rsid w:val="00B21FA0"/>
    <w:rsid w:val="00B22734"/>
    <w:rsid w:val="00B30C26"/>
    <w:rsid w:val="00B31FDA"/>
    <w:rsid w:val="00B3551C"/>
    <w:rsid w:val="00B45795"/>
    <w:rsid w:val="00B5111F"/>
    <w:rsid w:val="00B52CC9"/>
    <w:rsid w:val="00B608D3"/>
    <w:rsid w:val="00B7572F"/>
    <w:rsid w:val="00B96C93"/>
    <w:rsid w:val="00BC2CB8"/>
    <w:rsid w:val="00BC3102"/>
    <w:rsid w:val="00BC4314"/>
    <w:rsid w:val="00BE75E1"/>
    <w:rsid w:val="00BF1C9E"/>
    <w:rsid w:val="00BF30B4"/>
    <w:rsid w:val="00BF517C"/>
    <w:rsid w:val="00C00A04"/>
    <w:rsid w:val="00C00AEC"/>
    <w:rsid w:val="00C26A25"/>
    <w:rsid w:val="00C27AFC"/>
    <w:rsid w:val="00C345A0"/>
    <w:rsid w:val="00C37DFF"/>
    <w:rsid w:val="00C40B24"/>
    <w:rsid w:val="00C421AD"/>
    <w:rsid w:val="00C45ECB"/>
    <w:rsid w:val="00C91420"/>
    <w:rsid w:val="00C9572A"/>
    <w:rsid w:val="00C97FE7"/>
    <w:rsid w:val="00CA509A"/>
    <w:rsid w:val="00CA536C"/>
    <w:rsid w:val="00CB19EE"/>
    <w:rsid w:val="00CC5051"/>
    <w:rsid w:val="00CD2B0B"/>
    <w:rsid w:val="00CD5330"/>
    <w:rsid w:val="00CF11AA"/>
    <w:rsid w:val="00CF4122"/>
    <w:rsid w:val="00D02AB5"/>
    <w:rsid w:val="00D03485"/>
    <w:rsid w:val="00D20782"/>
    <w:rsid w:val="00D276B0"/>
    <w:rsid w:val="00D42841"/>
    <w:rsid w:val="00D579FA"/>
    <w:rsid w:val="00D77693"/>
    <w:rsid w:val="00D83B11"/>
    <w:rsid w:val="00D95DE5"/>
    <w:rsid w:val="00DB2264"/>
    <w:rsid w:val="00DC700C"/>
    <w:rsid w:val="00DE738F"/>
    <w:rsid w:val="00DF7476"/>
    <w:rsid w:val="00E00F8D"/>
    <w:rsid w:val="00E04E8A"/>
    <w:rsid w:val="00E2209D"/>
    <w:rsid w:val="00E32075"/>
    <w:rsid w:val="00E32430"/>
    <w:rsid w:val="00E370AB"/>
    <w:rsid w:val="00E430D2"/>
    <w:rsid w:val="00E5650B"/>
    <w:rsid w:val="00E750C3"/>
    <w:rsid w:val="00E84753"/>
    <w:rsid w:val="00EB1BFB"/>
    <w:rsid w:val="00EB4824"/>
    <w:rsid w:val="00EE17DE"/>
    <w:rsid w:val="00EE2E30"/>
    <w:rsid w:val="00EE6E04"/>
    <w:rsid w:val="00EF609D"/>
    <w:rsid w:val="00F14A1A"/>
    <w:rsid w:val="00F4298C"/>
    <w:rsid w:val="00F579B8"/>
    <w:rsid w:val="00F74199"/>
    <w:rsid w:val="00F771E2"/>
    <w:rsid w:val="00FA66E9"/>
    <w:rsid w:val="00FB0A9B"/>
    <w:rsid w:val="00FB6C72"/>
    <w:rsid w:val="00FD21EA"/>
    <w:rsid w:val="00FD7150"/>
    <w:rsid w:val="00FE49B5"/>
    <w:rsid w:val="00FE5881"/>
    <w:rsid w:val="00FE73E5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3F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C9572A"/>
    <w:rPr>
      <w:lang w:val="en-AU"/>
    </w:rPr>
  </w:style>
  <w:style w:type="paragraph" w:customStyle="1" w:styleId="tactin">
    <w:name w:val="tactin"/>
    <w:basedOn w:val="prastasis"/>
    <w:rsid w:val="00EF609D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C9572A"/>
    <w:rPr>
      <w:lang w:val="en-AU"/>
    </w:rPr>
  </w:style>
  <w:style w:type="paragraph" w:customStyle="1" w:styleId="tactin">
    <w:name w:val="tactin"/>
    <w:basedOn w:val="prastasis"/>
    <w:rsid w:val="00EF609D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2017-10-18T07:14:00Z</cp:lastPrinted>
  <dcterms:created xsi:type="dcterms:W3CDTF">2021-03-15T12:34:00Z</dcterms:created>
  <dcterms:modified xsi:type="dcterms:W3CDTF">2021-03-15T12:34:00Z</dcterms:modified>
</cp:coreProperties>
</file>