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43C74F4E" w:rsidR="002C6466" w:rsidRPr="00B83A23" w:rsidRDefault="008F3A7E" w:rsidP="002C646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2C6466" w:rsidRPr="00B83A23">
        <w:rPr>
          <w:b/>
          <w:sz w:val="24"/>
          <w:szCs w:val="24"/>
          <w:lang w:val="lt-LT"/>
        </w:rPr>
        <w:t>DĖL ROKIŠKIO</w:t>
      </w:r>
      <w:r w:rsidR="00ED0B6A" w:rsidRPr="00B83A23">
        <w:rPr>
          <w:b/>
          <w:sz w:val="24"/>
          <w:szCs w:val="24"/>
          <w:lang w:val="lt-LT"/>
        </w:rPr>
        <w:t xml:space="preserve"> RAJONO SAVIVALDYBĖS TARYBOS 202</w:t>
      </w:r>
      <w:r w:rsidR="00EA253C" w:rsidRPr="00B83A23">
        <w:rPr>
          <w:b/>
          <w:sz w:val="24"/>
          <w:szCs w:val="24"/>
          <w:lang w:val="lt-LT"/>
        </w:rPr>
        <w:t>1</w:t>
      </w:r>
      <w:r w:rsidR="002C6466" w:rsidRPr="00B83A23">
        <w:rPr>
          <w:b/>
          <w:sz w:val="24"/>
          <w:szCs w:val="24"/>
          <w:lang w:val="lt-LT"/>
        </w:rPr>
        <w:t xml:space="preserve"> M. </w:t>
      </w:r>
      <w:r w:rsidR="00ED0B6A" w:rsidRPr="00B83A23">
        <w:rPr>
          <w:b/>
          <w:sz w:val="24"/>
          <w:szCs w:val="24"/>
          <w:lang w:val="lt-LT"/>
        </w:rPr>
        <w:t>VASARIO 2</w:t>
      </w:r>
      <w:r w:rsidR="00EA253C" w:rsidRPr="00B83A23">
        <w:rPr>
          <w:b/>
          <w:sz w:val="24"/>
          <w:szCs w:val="24"/>
          <w:lang w:val="lt-LT"/>
        </w:rPr>
        <w:t>6</w:t>
      </w:r>
      <w:r w:rsidR="00CB3404" w:rsidRPr="00B83A23">
        <w:rPr>
          <w:b/>
          <w:sz w:val="24"/>
          <w:szCs w:val="24"/>
          <w:lang w:val="lt-LT"/>
        </w:rPr>
        <w:t xml:space="preserve"> </w:t>
      </w:r>
      <w:r w:rsidR="002C6466" w:rsidRPr="00B83A23">
        <w:rPr>
          <w:b/>
          <w:sz w:val="24"/>
          <w:szCs w:val="24"/>
          <w:lang w:val="lt-LT"/>
        </w:rPr>
        <w:t>D. SPRENDIMO NR. TS-</w:t>
      </w:r>
      <w:r w:rsidR="00EA253C" w:rsidRPr="00B83A23">
        <w:rPr>
          <w:b/>
          <w:sz w:val="24"/>
          <w:szCs w:val="24"/>
          <w:lang w:val="lt-LT"/>
        </w:rPr>
        <w:t>17</w:t>
      </w:r>
      <w:r w:rsidR="002C6466" w:rsidRPr="00B83A23">
        <w:rPr>
          <w:b/>
          <w:sz w:val="24"/>
          <w:szCs w:val="24"/>
          <w:lang w:val="lt-LT"/>
        </w:rPr>
        <w:t xml:space="preserve"> „DĖL ROKIŠKIO </w:t>
      </w:r>
      <w:r w:rsidR="00ED0B6A" w:rsidRPr="00B83A23">
        <w:rPr>
          <w:b/>
          <w:sz w:val="24"/>
          <w:szCs w:val="24"/>
          <w:lang w:val="lt-LT"/>
        </w:rPr>
        <w:t>RAJONO SAVIVALDYBĖS BIUDŽETO 202</w:t>
      </w:r>
      <w:r w:rsidR="00EA253C" w:rsidRPr="00B83A23">
        <w:rPr>
          <w:b/>
          <w:sz w:val="24"/>
          <w:szCs w:val="24"/>
          <w:lang w:val="lt-LT"/>
        </w:rPr>
        <w:t>1</w:t>
      </w:r>
      <w:r w:rsidR="002C6466" w:rsidRPr="00B83A23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B83A23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60ABDA88" w:rsidR="002C6466" w:rsidRPr="00B83A23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CB3404" w:rsidRPr="00B83A23">
        <w:rPr>
          <w:sz w:val="24"/>
          <w:szCs w:val="24"/>
          <w:lang w:val="lt-LT"/>
        </w:rPr>
        <w:t>20</w:t>
      </w:r>
      <w:r w:rsidR="00ED0B6A" w:rsidRPr="00B83A23">
        <w:rPr>
          <w:sz w:val="24"/>
          <w:szCs w:val="24"/>
          <w:lang w:val="lt-LT"/>
        </w:rPr>
        <w:t>2</w:t>
      </w:r>
      <w:r w:rsidR="00EA253C" w:rsidRPr="00B83A23">
        <w:rPr>
          <w:sz w:val="24"/>
          <w:szCs w:val="24"/>
          <w:lang w:val="lt-LT"/>
        </w:rPr>
        <w:t>1</w:t>
      </w:r>
      <w:r w:rsidR="002C6466" w:rsidRPr="00B83A23">
        <w:rPr>
          <w:sz w:val="24"/>
          <w:szCs w:val="24"/>
          <w:lang w:val="lt-LT"/>
        </w:rPr>
        <w:t xml:space="preserve"> m.</w:t>
      </w:r>
      <w:r w:rsidR="00491569" w:rsidRPr="00B83A23">
        <w:rPr>
          <w:sz w:val="24"/>
          <w:szCs w:val="24"/>
          <w:lang w:val="lt-LT"/>
        </w:rPr>
        <w:t xml:space="preserve"> </w:t>
      </w:r>
      <w:r w:rsidR="00EA253C" w:rsidRPr="00B83A23">
        <w:rPr>
          <w:sz w:val="24"/>
          <w:szCs w:val="24"/>
          <w:lang w:val="lt-LT"/>
        </w:rPr>
        <w:t>kovo 26</w:t>
      </w:r>
      <w:r w:rsidR="00970658" w:rsidRPr="00B83A23">
        <w:rPr>
          <w:sz w:val="24"/>
          <w:szCs w:val="24"/>
          <w:lang w:val="lt-LT"/>
        </w:rPr>
        <w:t xml:space="preserve"> </w:t>
      </w:r>
      <w:r w:rsidR="006C769E" w:rsidRPr="00B83A23">
        <w:rPr>
          <w:sz w:val="24"/>
          <w:szCs w:val="24"/>
          <w:lang w:val="lt-LT"/>
        </w:rPr>
        <w:t>d</w:t>
      </w:r>
      <w:r w:rsidR="002C6466" w:rsidRPr="00B83A23">
        <w:rPr>
          <w:sz w:val="24"/>
          <w:szCs w:val="24"/>
          <w:lang w:val="lt-LT"/>
        </w:rPr>
        <w:t>. Nr. TS-</w:t>
      </w:r>
      <w:r w:rsidRPr="00B83A23">
        <w:rPr>
          <w:sz w:val="24"/>
          <w:szCs w:val="24"/>
          <w:lang w:val="lt-LT"/>
        </w:rPr>
        <w:tab/>
      </w:r>
    </w:p>
    <w:p w14:paraId="3E1610B8" w14:textId="349C0B33" w:rsidR="002C6466" w:rsidRPr="00B83A23" w:rsidRDefault="002C6466" w:rsidP="00BC7AED">
      <w:pPr>
        <w:jc w:val="center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Rokiškis</w:t>
      </w:r>
    </w:p>
    <w:p w14:paraId="3E1610B9" w14:textId="77777777" w:rsidR="002C6466" w:rsidRDefault="002C6466" w:rsidP="002C6466">
      <w:pPr>
        <w:jc w:val="center"/>
        <w:rPr>
          <w:sz w:val="24"/>
          <w:szCs w:val="24"/>
          <w:lang w:val="lt-LT"/>
        </w:rPr>
      </w:pPr>
    </w:p>
    <w:p w14:paraId="23C3D717" w14:textId="77777777" w:rsidR="005609C0" w:rsidRPr="00B83A23" w:rsidRDefault="005609C0" w:rsidP="002C6466">
      <w:pPr>
        <w:jc w:val="center"/>
        <w:rPr>
          <w:sz w:val="24"/>
          <w:szCs w:val="24"/>
          <w:lang w:val="lt-LT"/>
        </w:rPr>
      </w:pPr>
    </w:p>
    <w:p w14:paraId="3E1610BA" w14:textId="1F4FA89D" w:rsidR="002C6466" w:rsidRPr="00B83A23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052EFD" w:rsidRPr="00B83A23">
        <w:rPr>
          <w:sz w:val="24"/>
          <w:szCs w:val="24"/>
          <w:lang w:val="lt-LT"/>
        </w:rPr>
        <w:t xml:space="preserve">18 straipsnio 1 dalimi, </w:t>
      </w:r>
      <w:r w:rsidRPr="00B83A23">
        <w:rPr>
          <w:sz w:val="24"/>
          <w:szCs w:val="24"/>
          <w:lang w:val="lt-LT"/>
        </w:rPr>
        <w:t>Rokiškio rajono savivaldybės taryba n u s p r e n d ž i a:</w:t>
      </w:r>
    </w:p>
    <w:p w14:paraId="6C1B5C4E" w14:textId="07D608B7" w:rsidR="00D53F06" w:rsidRPr="00B83A23" w:rsidRDefault="002C6466" w:rsidP="00D53F06">
      <w:pPr>
        <w:ind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Patikslinti Rokiškio rajono savivaldybės tarybos 20</w:t>
      </w:r>
      <w:r w:rsidR="00ED0B6A" w:rsidRPr="00B83A23">
        <w:rPr>
          <w:sz w:val="24"/>
          <w:szCs w:val="24"/>
          <w:lang w:val="lt-LT"/>
        </w:rPr>
        <w:t>2</w:t>
      </w:r>
      <w:r w:rsidR="00EA253C" w:rsidRPr="00B83A23">
        <w:rPr>
          <w:sz w:val="24"/>
          <w:szCs w:val="24"/>
          <w:lang w:val="lt-LT"/>
        </w:rPr>
        <w:t>1</w:t>
      </w:r>
      <w:r w:rsidR="00CB3404" w:rsidRPr="00B83A23">
        <w:rPr>
          <w:sz w:val="24"/>
          <w:szCs w:val="24"/>
          <w:lang w:val="lt-LT"/>
        </w:rPr>
        <w:t xml:space="preserve"> m. vasario 2</w:t>
      </w:r>
      <w:r w:rsidR="00EA253C" w:rsidRPr="00B83A23">
        <w:rPr>
          <w:sz w:val="24"/>
          <w:szCs w:val="24"/>
          <w:lang w:val="lt-LT"/>
        </w:rPr>
        <w:t>6</w:t>
      </w:r>
      <w:r w:rsidR="00CB3404" w:rsidRPr="00B83A23">
        <w:rPr>
          <w:sz w:val="24"/>
          <w:szCs w:val="24"/>
          <w:lang w:val="lt-LT"/>
        </w:rPr>
        <w:t xml:space="preserve"> d.</w:t>
      </w:r>
      <w:r w:rsidRPr="00B83A23">
        <w:rPr>
          <w:sz w:val="24"/>
          <w:szCs w:val="24"/>
          <w:lang w:val="lt-LT"/>
        </w:rPr>
        <w:t xml:space="preserve"> sprendimą </w:t>
      </w:r>
      <w:r w:rsidR="00A24989" w:rsidRPr="00B83A23">
        <w:rPr>
          <w:sz w:val="24"/>
          <w:szCs w:val="24"/>
          <w:lang w:val="lt-LT"/>
        </w:rPr>
        <w:t>Nr. TS-</w:t>
      </w:r>
      <w:r w:rsidR="00EA253C" w:rsidRPr="00B83A23">
        <w:rPr>
          <w:sz w:val="24"/>
          <w:szCs w:val="24"/>
          <w:lang w:val="lt-LT"/>
        </w:rPr>
        <w:t>17</w:t>
      </w:r>
      <w:r w:rsidR="00A24989" w:rsidRPr="00B83A23">
        <w:rPr>
          <w:sz w:val="24"/>
          <w:szCs w:val="24"/>
          <w:lang w:val="lt-LT"/>
        </w:rPr>
        <w:t xml:space="preserve"> „</w:t>
      </w:r>
      <w:r w:rsidR="003D41BF" w:rsidRPr="00B83A23">
        <w:rPr>
          <w:sz w:val="24"/>
          <w:szCs w:val="24"/>
          <w:lang w:val="lt-LT"/>
        </w:rPr>
        <w:t>Dėl</w:t>
      </w:r>
      <w:r w:rsidR="00A24989" w:rsidRPr="00B83A23">
        <w:rPr>
          <w:sz w:val="24"/>
          <w:szCs w:val="24"/>
          <w:lang w:val="lt-LT"/>
        </w:rPr>
        <w:t xml:space="preserve"> Rokiškio </w:t>
      </w:r>
      <w:r w:rsidR="00ED0B6A" w:rsidRPr="00B83A23">
        <w:rPr>
          <w:sz w:val="24"/>
          <w:szCs w:val="24"/>
          <w:lang w:val="lt-LT"/>
        </w:rPr>
        <w:t>rajono savivaldybės biudžeto 202</w:t>
      </w:r>
      <w:r w:rsidR="00EA253C" w:rsidRPr="00B83A23">
        <w:rPr>
          <w:sz w:val="24"/>
          <w:szCs w:val="24"/>
          <w:lang w:val="lt-LT"/>
        </w:rPr>
        <w:t>1</w:t>
      </w:r>
      <w:r w:rsidR="00A24989" w:rsidRPr="00B83A23">
        <w:rPr>
          <w:sz w:val="24"/>
          <w:szCs w:val="24"/>
          <w:lang w:val="lt-LT"/>
        </w:rPr>
        <w:t xml:space="preserve"> metams patvirtinimo“:</w:t>
      </w:r>
    </w:p>
    <w:p w14:paraId="3C392359" w14:textId="3C24A41B" w:rsidR="004304DC" w:rsidRPr="00B83A23" w:rsidRDefault="00D53F06" w:rsidP="005609C0">
      <w:pPr>
        <w:ind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1. </w:t>
      </w:r>
      <w:r w:rsidR="002C6466" w:rsidRPr="00B83A23">
        <w:rPr>
          <w:sz w:val="24"/>
          <w:szCs w:val="24"/>
          <w:lang w:val="lt-LT"/>
        </w:rPr>
        <w:t>Padidinti 1 priede patvirtintą savivaldybės biudžeto pajamų dalį</w:t>
      </w:r>
      <w:r w:rsidR="002B7EC9" w:rsidRPr="00B83A23">
        <w:rPr>
          <w:sz w:val="24"/>
          <w:szCs w:val="24"/>
          <w:lang w:val="lt-LT"/>
        </w:rPr>
        <w:t xml:space="preserve"> </w:t>
      </w:r>
      <w:r w:rsidR="00EA253C" w:rsidRPr="00B83A23">
        <w:rPr>
          <w:b/>
          <w:sz w:val="24"/>
          <w:szCs w:val="24"/>
          <w:lang w:val="lt-LT"/>
        </w:rPr>
        <w:t>1 783,09</w:t>
      </w:r>
      <w:r w:rsidR="00076CF6" w:rsidRPr="00B83A23">
        <w:rPr>
          <w:b/>
          <w:sz w:val="24"/>
          <w:szCs w:val="24"/>
          <w:lang w:val="lt-LT"/>
        </w:rPr>
        <w:t>5</w:t>
      </w:r>
      <w:r w:rsidR="00EA253C" w:rsidRPr="00B83A23">
        <w:rPr>
          <w:b/>
          <w:sz w:val="24"/>
          <w:szCs w:val="24"/>
          <w:lang w:val="lt-LT"/>
        </w:rPr>
        <w:t>54</w:t>
      </w:r>
      <w:r w:rsidR="00EA253C" w:rsidRPr="00B83A23">
        <w:rPr>
          <w:sz w:val="24"/>
          <w:szCs w:val="24"/>
          <w:lang w:val="lt-LT"/>
        </w:rPr>
        <w:t xml:space="preserve"> </w:t>
      </w:r>
      <w:r w:rsidR="002C6466" w:rsidRPr="00B83A23">
        <w:rPr>
          <w:b/>
          <w:sz w:val="24"/>
          <w:szCs w:val="24"/>
          <w:lang w:val="lt-LT"/>
        </w:rPr>
        <w:t xml:space="preserve">tūkst. </w:t>
      </w:r>
      <w:r w:rsidR="005778C8" w:rsidRPr="00B83A23">
        <w:rPr>
          <w:b/>
          <w:sz w:val="24"/>
          <w:szCs w:val="24"/>
          <w:lang w:val="lt-LT"/>
        </w:rPr>
        <w:t>eurų</w:t>
      </w:r>
      <w:r w:rsidR="00B60E02" w:rsidRPr="00B83A23">
        <w:rPr>
          <w:sz w:val="24"/>
          <w:szCs w:val="24"/>
          <w:lang w:val="lt-LT"/>
        </w:rPr>
        <w:t>,</w:t>
      </w:r>
      <w:r w:rsidR="00BD69C5" w:rsidRPr="00B83A23">
        <w:rPr>
          <w:sz w:val="24"/>
          <w:szCs w:val="24"/>
          <w:lang w:val="lt-LT"/>
        </w:rPr>
        <w:t xml:space="preserve"> iš jų:</w:t>
      </w:r>
      <w:r w:rsidR="003403BF" w:rsidRPr="00B83A23">
        <w:rPr>
          <w:sz w:val="24"/>
          <w:szCs w:val="24"/>
          <w:lang w:val="lt-LT"/>
        </w:rPr>
        <w:t xml:space="preserve"> </w:t>
      </w:r>
    </w:p>
    <w:p w14:paraId="6C9B06F2" w14:textId="151C9B99" w:rsidR="004304DC" w:rsidRPr="005609C0" w:rsidRDefault="00491569" w:rsidP="005609C0">
      <w:pPr>
        <w:pStyle w:val="Sraopastraipa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 p</w:t>
      </w:r>
      <w:r w:rsidR="005609C0">
        <w:rPr>
          <w:sz w:val="24"/>
          <w:szCs w:val="24"/>
          <w:lang w:val="lt-LT"/>
        </w:rPr>
        <w:t>adidinti</w:t>
      </w:r>
      <w:r w:rsidR="00EA253C" w:rsidRPr="00B83A23">
        <w:rPr>
          <w:sz w:val="24"/>
          <w:szCs w:val="24"/>
          <w:lang w:val="lt-LT"/>
        </w:rPr>
        <w:t xml:space="preserve"> specialiąją tikslinę dotaciją, skirtą Rokiškio rajono savivaldybės dvaro </w:t>
      </w:r>
      <w:r w:rsidR="00EA253C" w:rsidRPr="005609C0">
        <w:rPr>
          <w:sz w:val="24"/>
          <w:szCs w:val="24"/>
          <w:lang w:val="lt-LT"/>
        </w:rPr>
        <w:t>viralinės rekonstrukcijos ir pritaikymo darbams</w:t>
      </w:r>
      <w:r w:rsidR="00921A10" w:rsidRPr="005609C0">
        <w:rPr>
          <w:sz w:val="24"/>
          <w:szCs w:val="24"/>
          <w:lang w:val="lt-LT"/>
        </w:rPr>
        <w:t>,</w:t>
      </w:r>
      <w:r w:rsidR="00EA253C" w:rsidRPr="005609C0">
        <w:rPr>
          <w:sz w:val="24"/>
          <w:szCs w:val="24"/>
          <w:lang w:val="lt-LT"/>
        </w:rPr>
        <w:t xml:space="preserve"> 100,0</w:t>
      </w:r>
      <w:r w:rsidR="003E67B0" w:rsidRPr="005609C0">
        <w:rPr>
          <w:sz w:val="24"/>
          <w:szCs w:val="24"/>
          <w:lang w:val="lt-LT"/>
        </w:rPr>
        <w:t xml:space="preserve"> tūkst.</w:t>
      </w:r>
      <w:r w:rsidR="00921A10" w:rsidRPr="005609C0">
        <w:rPr>
          <w:sz w:val="24"/>
          <w:szCs w:val="24"/>
          <w:lang w:val="lt-LT"/>
        </w:rPr>
        <w:t xml:space="preserve"> </w:t>
      </w:r>
      <w:r w:rsidR="005778C8" w:rsidRPr="005609C0">
        <w:rPr>
          <w:sz w:val="24"/>
          <w:szCs w:val="24"/>
          <w:lang w:val="lt-LT"/>
        </w:rPr>
        <w:t>eurų</w:t>
      </w:r>
      <w:r w:rsidR="00921A10" w:rsidRPr="005609C0">
        <w:rPr>
          <w:sz w:val="24"/>
          <w:szCs w:val="24"/>
          <w:lang w:val="lt-LT"/>
        </w:rPr>
        <w:t>;</w:t>
      </w:r>
      <w:r w:rsidR="003E67B0" w:rsidRPr="005609C0">
        <w:rPr>
          <w:sz w:val="24"/>
          <w:szCs w:val="24"/>
          <w:lang w:val="lt-LT"/>
        </w:rPr>
        <w:t xml:space="preserve"> </w:t>
      </w:r>
    </w:p>
    <w:p w14:paraId="27E4733F" w14:textId="5B2885B2" w:rsidR="00921A10" w:rsidRPr="005609C0" w:rsidRDefault="00921A10" w:rsidP="005609C0">
      <w:pPr>
        <w:pStyle w:val="Sraopastraipa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 </w:t>
      </w:r>
      <w:r w:rsidR="00B60E02" w:rsidRPr="00B83A23">
        <w:rPr>
          <w:sz w:val="24"/>
          <w:szCs w:val="24"/>
          <w:lang w:val="lt-LT"/>
        </w:rPr>
        <w:t xml:space="preserve">padidinti kitų tikslinių dotacijų iš kitų valdžios sektorių subjektų </w:t>
      </w:r>
      <w:r w:rsidR="005778C8" w:rsidRPr="00B83A23">
        <w:rPr>
          <w:sz w:val="24"/>
          <w:szCs w:val="24"/>
          <w:lang w:val="lt-LT"/>
        </w:rPr>
        <w:t>planą 1683,09454</w:t>
      </w:r>
      <w:r w:rsidR="005778C8" w:rsidRPr="005609C0">
        <w:rPr>
          <w:sz w:val="24"/>
          <w:szCs w:val="24"/>
          <w:lang w:val="lt-LT"/>
        </w:rPr>
        <w:t xml:space="preserve"> tūkst.</w:t>
      </w:r>
      <w:r w:rsidRPr="005609C0">
        <w:rPr>
          <w:sz w:val="24"/>
          <w:szCs w:val="24"/>
          <w:lang w:val="lt-LT"/>
        </w:rPr>
        <w:t xml:space="preserve"> </w:t>
      </w:r>
      <w:r w:rsidR="005778C8" w:rsidRPr="005609C0">
        <w:rPr>
          <w:sz w:val="24"/>
          <w:szCs w:val="24"/>
          <w:lang w:val="lt-LT"/>
        </w:rPr>
        <w:t>eurų, iš jų:</w:t>
      </w:r>
    </w:p>
    <w:p w14:paraId="02DEEB3B" w14:textId="77777777" w:rsidR="00921A10" w:rsidRPr="00B83A23" w:rsidRDefault="00921A10" w:rsidP="00921A10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5778C8" w:rsidRPr="00B83A23">
        <w:rPr>
          <w:sz w:val="24"/>
          <w:szCs w:val="24"/>
          <w:lang w:val="lt-LT"/>
        </w:rPr>
        <w:t>Kelių p</w:t>
      </w:r>
      <w:r w:rsidRPr="00B83A23">
        <w:rPr>
          <w:sz w:val="24"/>
          <w:szCs w:val="24"/>
          <w:lang w:val="lt-LT"/>
        </w:rPr>
        <w:t xml:space="preserve">riežiūros ir plėtros programai – </w:t>
      </w:r>
      <w:r w:rsidR="005778C8" w:rsidRPr="00B83A23">
        <w:rPr>
          <w:sz w:val="24"/>
          <w:szCs w:val="24"/>
          <w:lang w:val="lt-LT"/>
        </w:rPr>
        <w:t>1617,8 tūkst.</w:t>
      </w:r>
      <w:r w:rsidRPr="00B83A23">
        <w:rPr>
          <w:sz w:val="24"/>
          <w:szCs w:val="24"/>
          <w:lang w:val="lt-LT"/>
        </w:rPr>
        <w:t xml:space="preserve"> </w:t>
      </w:r>
      <w:r w:rsidR="005778C8" w:rsidRPr="00B83A23">
        <w:rPr>
          <w:sz w:val="24"/>
          <w:szCs w:val="24"/>
          <w:lang w:val="lt-LT"/>
        </w:rPr>
        <w:t>eurų,</w:t>
      </w:r>
    </w:p>
    <w:p w14:paraId="0504F736" w14:textId="503A30E3" w:rsidR="00921A10" w:rsidRPr="00B83A23" w:rsidRDefault="00921A10" w:rsidP="00921A10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5778C8" w:rsidRPr="00B83A23">
        <w:rPr>
          <w:sz w:val="24"/>
          <w:szCs w:val="24"/>
          <w:lang w:val="lt-LT"/>
        </w:rPr>
        <w:t xml:space="preserve">naujoms mokytojų </w:t>
      </w:r>
      <w:r w:rsidR="008F3A7E">
        <w:rPr>
          <w:sz w:val="24"/>
          <w:szCs w:val="24"/>
          <w:lang w:val="lt-LT"/>
        </w:rPr>
        <w:t xml:space="preserve">padėjėjų </w:t>
      </w:r>
      <w:bookmarkStart w:id="0" w:name="_GoBack"/>
      <w:bookmarkEnd w:id="0"/>
      <w:r w:rsidR="005778C8" w:rsidRPr="00B83A23">
        <w:rPr>
          <w:sz w:val="24"/>
          <w:szCs w:val="24"/>
          <w:lang w:val="lt-LT"/>
        </w:rPr>
        <w:t>pareigybėms įsteigti</w:t>
      </w:r>
      <w:r w:rsidRPr="00B83A23">
        <w:rPr>
          <w:sz w:val="24"/>
          <w:szCs w:val="24"/>
          <w:lang w:val="lt-LT"/>
        </w:rPr>
        <w:t xml:space="preserve"> –</w:t>
      </w:r>
      <w:r w:rsidR="005778C8" w:rsidRPr="00B83A23">
        <w:rPr>
          <w:sz w:val="24"/>
          <w:szCs w:val="24"/>
          <w:lang w:val="lt-LT"/>
        </w:rPr>
        <w:t xml:space="preserve"> 60,730 tūkst.</w:t>
      </w:r>
      <w:r w:rsidRPr="00B83A23">
        <w:rPr>
          <w:sz w:val="24"/>
          <w:szCs w:val="24"/>
          <w:lang w:val="lt-LT"/>
        </w:rPr>
        <w:t xml:space="preserve"> </w:t>
      </w:r>
      <w:r w:rsidR="005778C8" w:rsidRPr="00B83A23">
        <w:rPr>
          <w:sz w:val="24"/>
          <w:szCs w:val="24"/>
          <w:lang w:val="lt-LT"/>
        </w:rPr>
        <w:t>eurų,</w:t>
      </w:r>
    </w:p>
    <w:p w14:paraId="46201A79" w14:textId="77777777" w:rsidR="00921A10" w:rsidRPr="00B83A23" w:rsidRDefault="00921A10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5778C8" w:rsidRPr="00B83A23">
        <w:rPr>
          <w:color w:val="000000" w:themeColor="text1"/>
          <w:sz w:val="24"/>
          <w:szCs w:val="24"/>
          <w:lang w:val="lt-LT"/>
        </w:rPr>
        <w:t xml:space="preserve">dotacija </w:t>
      </w:r>
      <w:r w:rsidR="00636E88" w:rsidRPr="00B83A23">
        <w:rPr>
          <w:color w:val="000000" w:themeColor="text1"/>
          <w:sz w:val="24"/>
          <w:szCs w:val="24"/>
          <w:lang w:val="lt-LT"/>
        </w:rPr>
        <w:t xml:space="preserve">savivaldybės vykdomų projektų nuosavai daliai finansuoti </w:t>
      </w:r>
      <w:r w:rsidRPr="00B83A23">
        <w:rPr>
          <w:color w:val="000000" w:themeColor="text1"/>
          <w:sz w:val="24"/>
          <w:szCs w:val="24"/>
          <w:lang w:val="lt-LT"/>
        </w:rPr>
        <w:t xml:space="preserve">– </w:t>
      </w:r>
      <w:r w:rsidR="005778C8" w:rsidRPr="00B83A23">
        <w:rPr>
          <w:color w:val="000000" w:themeColor="text1"/>
          <w:sz w:val="24"/>
          <w:szCs w:val="24"/>
          <w:lang w:val="lt-LT"/>
        </w:rPr>
        <w:t xml:space="preserve">4,56454 </w:t>
      </w:r>
      <w:r w:rsidR="00491569" w:rsidRPr="00B83A23">
        <w:rPr>
          <w:color w:val="000000" w:themeColor="text1"/>
          <w:sz w:val="24"/>
          <w:szCs w:val="24"/>
          <w:lang w:val="lt-LT"/>
        </w:rPr>
        <w:t>tūkst.</w:t>
      </w:r>
      <w:r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="00076CF6" w:rsidRPr="00B83A23">
        <w:rPr>
          <w:color w:val="000000" w:themeColor="text1"/>
          <w:sz w:val="24"/>
          <w:szCs w:val="24"/>
          <w:lang w:val="lt-LT"/>
        </w:rPr>
        <w:t>eurų,</w:t>
      </w:r>
    </w:p>
    <w:p w14:paraId="286570E2" w14:textId="470F74D7" w:rsidR="00076CF6" w:rsidRPr="00B83A23" w:rsidRDefault="00921A10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A23">
        <w:rPr>
          <w:color w:val="000000" w:themeColor="text1"/>
          <w:sz w:val="24"/>
          <w:szCs w:val="24"/>
          <w:lang w:val="lt-LT"/>
        </w:rPr>
        <w:tab/>
      </w:r>
      <w:r w:rsidR="00076CF6" w:rsidRPr="00B83A23">
        <w:rPr>
          <w:color w:val="000000" w:themeColor="text1"/>
          <w:sz w:val="24"/>
          <w:szCs w:val="24"/>
          <w:lang w:val="lt-LT"/>
        </w:rPr>
        <w:t xml:space="preserve">dotacija </w:t>
      </w:r>
      <w:r w:rsidRPr="00B83A23">
        <w:rPr>
          <w:color w:val="000000" w:themeColor="text1"/>
          <w:sz w:val="24"/>
          <w:szCs w:val="24"/>
          <w:shd w:val="clear" w:color="auto" w:fill="FFFFFF"/>
          <w:lang w:val="lt-LT"/>
        </w:rPr>
        <w:t>Rokiškio rajono savivaldybės Juozo </w:t>
      </w:r>
      <w:r w:rsidRPr="00B83A23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Keliuočio vieš</w:t>
      </w:r>
      <w:r w:rsidR="00B83A23" w:rsidRPr="00B83A23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>ajai</w:t>
      </w:r>
      <w:r w:rsidRPr="00B83A23">
        <w:rPr>
          <w:rStyle w:val="Emfaz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lt-LT"/>
        </w:rPr>
        <w:t xml:space="preserve"> biblioteka</w:t>
      </w:r>
      <w:r w:rsidRPr="00B83A23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i </w:t>
      </w:r>
      <w:r w:rsidR="00076CF6" w:rsidRPr="00B83A23">
        <w:rPr>
          <w:color w:val="000000" w:themeColor="text1"/>
          <w:sz w:val="24"/>
          <w:szCs w:val="24"/>
          <w:lang w:val="lt-LT"/>
        </w:rPr>
        <w:t xml:space="preserve">dokumentams įsigyti </w:t>
      </w:r>
      <w:r w:rsidRPr="00B83A23">
        <w:rPr>
          <w:color w:val="000000" w:themeColor="text1"/>
          <w:sz w:val="24"/>
          <w:szCs w:val="24"/>
          <w:lang w:val="lt-LT"/>
        </w:rPr>
        <w:t xml:space="preserve">– </w:t>
      </w:r>
      <w:r w:rsidR="00076CF6" w:rsidRPr="00B83A23">
        <w:rPr>
          <w:color w:val="000000" w:themeColor="text1"/>
          <w:sz w:val="24"/>
          <w:szCs w:val="24"/>
          <w:lang w:val="lt-LT"/>
        </w:rPr>
        <w:t>0,001 tūkst.</w:t>
      </w:r>
      <w:r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="00076CF6" w:rsidRPr="00B83A23">
        <w:rPr>
          <w:color w:val="000000" w:themeColor="text1"/>
          <w:sz w:val="24"/>
          <w:szCs w:val="24"/>
          <w:lang w:val="lt-LT"/>
        </w:rPr>
        <w:t>eurų.</w:t>
      </w:r>
    </w:p>
    <w:p w14:paraId="7DF20F5A" w14:textId="1F24EE5A" w:rsidR="00A45DD4" w:rsidRPr="00B83A23" w:rsidRDefault="00273FA4" w:rsidP="005778C8">
      <w:pPr>
        <w:jc w:val="both"/>
        <w:rPr>
          <w:color w:val="000000" w:themeColor="text1"/>
          <w:sz w:val="24"/>
          <w:szCs w:val="24"/>
          <w:lang w:val="lt-LT"/>
        </w:rPr>
      </w:pPr>
      <w:r w:rsidRPr="00B83A23">
        <w:rPr>
          <w:color w:val="000000" w:themeColor="text1"/>
          <w:sz w:val="24"/>
          <w:szCs w:val="24"/>
          <w:lang w:val="lt-LT"/>
        </w:rPr>
        <w:tab/>
      </w:r>
      <w:r w:rsidR="002C6466" w:rsidRPr="00B83A23">
        <w:rPr>
          <w:color w:val="000000" w:themeColor="text1"/>
          <w:sz w:val="24"/>
          <w:szCs w:val="24"/>
          <w:lang w:val="lt-LT"/>
        </w:rPr>
        <w:t>2. 1</w:t>
      </w:r>
      <w:r w:rsidR="00BC7AED" w:rsidRPr="00B83A23">
        <w:rPr>
          <w:color w:val="000000" w:themeColor="text1"/>
          <w:sz w:val="24"/>
          <w:szCs w:val="24"/>
          <w:lang w:val="lt-LT"/>
        </w:rPr>
        <w:t>,</w:t>
      </w:r>
      <w:r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="008A2F33" w:rsidRPr="00B83A23">
        <w:rPr>
          <w:color w:val="000000" w:themeColor="text1"/>
          <w:sz w:val="24"/>
          <w:szCs w:val="24"/>
          <w:lang w:val="lt-LT"/>
        </w:rPr>
        <w:t>2</w:t>
      </w:r>
      <w:r w:rsidR="005778C8" w:rsidRPr="00B83A23">
        <w:rPr>
          <w:color w:val="000000" w:themeColor="text1"/>
          <w:sz w:val="24"/>
          <w:szCs w:val="24"/>
          <w:lang w:val="lt-LT"/>
        </w:rPr>
        <w:t>, 7,8</w:t>
      </w:r>
      <w:r w:rsidR="003E67B0"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="002C6466" w:rsidRPr="00B83A23">
        <w:rPr>
          <w:color w:val="000000" w:themeColor="text1"/>
          <w:sz w:val="24"/>
          <w:szCs w:val="24"/>
          <w:lang w:val="lt-LT"/>
        </w:rPr>
        <w:t>priedus išdėstyti nauja redakcija.</w:t>
      </w:r>
    </w:p>
    <w:p w14:paraId="0159B559" w14:textId="7100CD1A" w:rsidR="00A45DD4" w:rsidRPr="00B83A23" w:rsidRDefault="002C6466" w:rsidP="00887ACC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B83A23">
        <w:rPr>
          <w:color w:val="000000" w:themeColor="text1"/>
          <w:sz w:val="24"/>
          <w:szCs w:val="24"/>
          <w:lang w:val="lt-LT"/>
        </w:rPr>
        <w:t>3. Patikslinti</w:t>
      </w:r>
      <w:r w:rsidR="00ED0B6A"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Pr="00B83A23">
        <w:rPr>
          <w:color w:val="000000" w:themeColor="text1"/>
          <w:sz w:val="24"/>
          <w:szCs w:val="24"/>
          <w:lang w:val="lt-LT"/>
        </w:rPr>
        <w:t>4</w:t>
      </w:r>
      <w:r w:rsidR="00967A45" w:rsidRPr="00B83A23">
        <w:rPr>
          <w:color w:val="000000" w:themeColor="text1"/>
          <w:sz w:val="24"/>
          <w:szCs w:val="24"/>
          <w:lang w:val="lt-LT"/>
        </w:rPr>
        <w:t>,</w:t>
      </w:r>
      <w:r w:rsidR="00ED0B6A" w:rsidRPr="00B83A23">
        <w:rPr>
          <w:color w:val="000000" w:themeColor="text1"/>
          <w:sz w:val="24"/>
          <w:szCs w:val="24"/>
          <w:lang w:val="lt-LT"/>
        </w:rPr>
        <w:t xml:space="preserve"> </w:t>
      </w:r>
      <w:r w:rsidR="005941D4" w:rsidRPr="00B83A23">
        <w:rPr>
          <w:color w:val="000000" w:themeColor="text1"/>
          <w:sz w:val="24"/>
          <w:szCs w:val="24"/>
          <w:lang w:val="lt-LT"/>
        </w:rPr>
        <w:t>5</w:t>
      </w:r>
      <w:r w:rsidR="00C357E4" w:rsidRPr="00B83A23">
        <w:rPr>
          <w:color w:val="000000" w:themeColor="text1"/>
          <w:sz w:val="24"/>
          <w:szCs w:val="24"/>
          <w:lang w:val="lt-LT"/>
        </w:rPr>
        <w:t>,</w:t>
      </w:r>
      <w:r w:rsidR="00967A45" w:rsidRPr="00B83A23">
        <w:rPr>
          <w:color w:val="000000" w:themeColor="text1"/>
          <w:sz w:val="24"/>
          <w:szCs w:val="24"/>
          <w:lang w:val="lt-LT"/>
        </w:rPr>
        <w:t xml:space="preserve"> 6 </w:t>
      </w:r>
      <w:r w:rsidRPr="00B83A23">
        <w:rPr>
          <w:color w:val="000000" w:themeColor="text1"/>
          <w:sz w:val="24"/>
          <w:szCs w:val="24"/>
          <w:lang w:val="lt-LT"/>
        </w:rPr>
        <w:t>priedus.</w:t>
      </w:r>
    </w:p>
    <w:p w14:paraId="3E1610C7" w14:textId="0003C5F4" w:rsidR="002C6466" w:rsidRPr="00B83A23" w:rsidRDefault="002C6466" w:rsidP="00CC5552">
      <w:pPr>
        <w:ind w:firstLine="709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B" w14:textId="77777777" w:rsidR="002C6466" w:rsidRPr="00B83A23" w:rsidRDefault="002C6466" w:rsidP="002C6466">
      <w:pPr>
        <w:jc w:val="both"/>
        <w:rPr>
          <w:sz w:val="24"/>
          <w:szCs w:val="24"/>
          <w:lang w:val="lt-LT"/>
        </w:rPr>
      </w:pPr>
    </w:p>
    <w:p w14:paraId="30046B7B" w14:textId="77777777" w:rsidR="00BC7AED" w:rsidRDefault="00BC7AED" w:rsidP="002C6466">
      <w:pPr>
        <w:jc w:val="both"/>
        <w:rPr>
          <w:sz w:val="24"/>
          <w:szCs w:val="24"/>
          <w:lang w:val="lt-LT"/>
        </w:rPr>
      </w:pPr>
    </w:p>
    <w:p w14:paraId="3C9DE763" w14:textId="77777777" w:rsidR="005609C0" w:rsidRDefault="005609C0" w:rsidP="002C6466">
      <w:pPr>
        <w:jc w:val="both"/>
        <w:rPr>
          <w:sz w:val="24"/>
          <w:szCs w:val="24"/>
          <w:lang w:val="lt-LT"/>
        </w:rPr>
      </w:pPr>
    </w:p>
    <w:p w14:paraId="10C2A61F" w14:textId="77777777" w:rsidR="005609C0" w:rsidRPr="00B83A23" w:rsidRDefault="005609C0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B83A23" w:rsidRDefault="002C6466" w:rsidP="00BC7AED">
      <w:pPr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Savivaldybės meras</w:t>
      </w:r>
      <w:r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ab/>
      </w:r>
      <w:r w:rsidR="00D84CB1" w:rsidRPr="00B83A23">
        <w:rPr>
          <w:sz w:val="24"/>
          <w:szCs w:val="24"/>
          <w:lang w:val="lt-LT"/>
        </w:rPr>
        <w:tab/>
      </w:r>
      <w:r w:rsidR="00273FA4" w:rsidRPr="00B83A23">
        <w:rPr>
          <w:sz w:val="24"/>
          <w:szCs w:val="24"/>
          <w:lang w:val="lt-LT"/>
        </w:rPr>
        <w:tab/>
      </w:r>
      <w:r w:rsidR="00273FA4" w:rsidRPr="00B83A23">
        <w:rPr>
          <w:sz w:val="24"/>
          <w:szCs w:val="24"/>
          <w:lang w:val="lt-LT"/>
        </w:rPr>
        <w:tab/>
      </w:r>
      <w:r w:rsidR="00D84CB1" w:rsidRPr="00B83A23">
        <w:rPr>
          <w:sz w:val="24"/>
          <w:szCs w:val="24"/>
          <w:lang w:val="lt-LT"/>
        </w:rPr>
        <w:t>Ramūnas Godeliauskas</w:t>
      </w:r>
    </w:p>
    <w:p w14:paraId="03BACAD8" w14:textId="77777777" w:rsidR="00BC7AED" w:rsidRPr="00B83A23" w:rsidRDefault="00BC7AED" w:rsidP="002C6466">
      <w:pPr>
        <w:rPr>
          <w:sz w:val="24"/>
          <w:szCs w:val="24"/>
          <w:lang w:val="lt-LT"/>
        </w:rPr>
      </w:pPr>
    </w:p>
    <w:p w14:paraId="3F86EAFF" w14:textId="77777777" w:rsidR="00292E19" w:rsidRPr="00B83A23" w:rsidRDefault="00292E19" w:rsidP="002C6466">
      <w:pPr>
        <w:rPr>
          <w:sz w:val="24"/>
          <w:szCs w:val="24"/>
          <w:lang w:val="lt-LT"/>
        </w:rPr>
      </w:pPr>
    </w:p>
    <w:p w14:paraId="35F220DD" w14:textId="77777777" w:rsidR="00292E19" w:rsidRPr="00B83A23" w:rsidRDefault="00292E19" w:rsidP="002C6466">
      <w:pPr>
        <w:rPr>
          <w:sz w:val="24"/>
          <w:szCs w:val="24"/>
          <w:lang w:val="lt-LT"/>
        </w:rPr>
      </w:pPr>
    </w:p>
    <w:p w14:paraId="69A6D60F" w14:textId="77777777" w:rsidR="00292E19" w:rsidRDefault="00292E19" w:rsidP="002C6466">
      <w:pPr>
        <w:rPr>
          <w:sz w:val="24"/>
          <w:szCs w:val="24"/>
          <w:lang w:val="lt-LT"/>
        </w:rPr>
      </w:pPr>
    </w:p>
    <w:p w14:paraId="3F1AB2F3" w14:textId="77777777" w:rsidR="00B05658" w:rsidRDefault="00B05658" w:rsidP="002C6466">
      <w:pPr>
        <w:rPr>
          <w:sz w:val="24"/>
          <w:szCs w:val="24"/>
          <w:lang w:val="lt-LT"/>
        </w:rPr>
      </w:pPr>
    </w:p>
    <w:p w14:paraId="7E4FF455" w14:textId="77777777" w:rsidR="00B05658" w:rsidRDefault="00B05658" w:rsidP="002C6466">
      <w:pPr>
        <w:rPr>
          <w:sz w:val="24"/>
          <w:szCs w:val="24"/>
          <w:lang w:val="lt-LT"/>
        </w:rPr>
      </w:pPr>
    </w:p>
    <w:p w14:paraId="5C5D5BD6" w14:textId="77777777" w:rsidR="00B05658" w:rsidRDefault="00B05658" w:rsidP="002C6466">
      <w:pPr>
        <w:rPr>
          <w:sz w:val="24"/>
          <w:szCs w:val="24"/>
          <w:lang w:val="lt-LT"/>
        </w:rPr>
      </w:pPr>
    </w:p>
    <w:p w14:paraId="0498FD6F" w14:textId="77777777" w:rsidR="00B05658" w:rsidRDefault="00B05658" w:rsidP="002C6466">
      <w:pPr>
        <w:rPr>
          <w:sz w:val="24"/>
          <w:szCs w:val="24"/>
          <w:lang w:val="lt-LT"/>
        </w:rPr>
      </w:pPr>
    </w:p>
    <w:p w14:paraId="7C3F32E2" w14:textId="77777777" w:rsidR="00B05658" w:rsidRDefault="00B05658" w:rsidP="002C6466">
      <w:pPr>
        <w:rPr>
          <w:sz w:val="24"/>
          <w:szCs w:val="24"/>
          <w:lang w:val="lt-LT"/>
        </w:rPr>
      </w:pPr>
    </w:p>
    <w:p w14:paraId="1F9004B6" w14:textId="77777777" w:rsidR="00B05658" w:rsidRDefault="00B05658" w:rsidP="002C6466">
      <w:pPr>
        <w:rPr>
          <w:sz w:val="24"/>
          <w:szCs w:val="24"/>
          <w:lang w:val="lt-LT"/>
        </w:rPr>
      </w:pPr>
    </w:p>
    <w:p w14:paraId="7311704A" w14:textId="77777777" w:rsidR="00B05658" w:rsidRDefault="00B05658" w:rsidP="002C6466">
      <w:pPr>
        <w:rPr>
          <w:sz w:val="24"/>
          <w:szCs w:val="24"/>
          <w:lang w:val="lt-LT"/>
        </w:rPr>
      </w:pPr>
    </w:p>
    <w:p w14:paraId="7F0DAD3B" w14:textId="77777777" w:rsidR="00B05658" w:rsidRPr="00B83A23" w:rsidRDefault="00B05658" w:rsidP="002C6466">
      <w:pPr>
        <w:rPr>
          <w:sz w:val="24"/>
          <w:szCs w:val="24"/>
          <w:lang w:val="lt-LT"/>
        </w:rPr>
      </w:pPr>
    </w:p>
    <w:p w14:paraId="22B0E7DE" w14:textId="166BAEFC" w:rsidR="005778C8" w:rsidRPr="00B83A23" w:rsidRDefault="0077339A" w:rsidP="008865F5">
      <w:pPr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Reda Dūdienė</w:t>
      </w:r>
    </w:p>
    <w:p w14:paraId="64656248" w14:textId="4C8F135D" w:rsidR="00ED0B6A" w:rsidRPr="00B83A23" w:rsidRDefault="008865F5" w:rsidP="008865F5">
      <w:pPr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lastRenderedPageBreak/>
        <w:t>Rokiškio rajono savivaldybės tarybai</w:t>
      </w:r>
    </w:p>
    <w:p w14:paraId="308414B7" w14:textId="77777777" w:rsidR="00BE732E" w:rsidRPr="00B83A23" w:rsidRDefault="00BE732E" w:rsidP="008865F5">
      <w:pPr>
        <w:rPr>
          <w:sz w:val="24"/>
          <w:szCs w:val="24"/>
          <w:lang w:val="lt-LT"/>
        </w:rPr>
      </w:pPr>
    </w:p>
    <w:p w14:paraId="561B787C" w14:textId="77777777" w:rsidR="00BE732E" w:rsidRPr="00B83A23" w:rsidRDefault="00BE732E" w:rsidP="008865F5">
      <w:pPr>
        <w:rPr>
          <w:sz w:val="24"/>
          <w:szCs w:val="24"/>
          <w:lang w:val="lt-LT"/>
        </w:rPr>
      </w:pPr>
    </w:p>
    <w:p w14:paraId="3E1610DB" w14:textId="740CDCDC" w:rsidR="002C6466" w:rsidRPr="00B83A23" w:rsidRDefault="00C3176E" w:rsidP="00581FCA">
      <w:pPr>
        <w:jc w:val="center"/>
        <w:rPr>
          <w:b/>
          <w:sz w:val="24"/>
          <w:szCs w:val="24"/>
          <w:lang w:val="lt-LT"/>
        </w:rPr>
      </w:pPr>
      <w:r w:rsidRPr="00B83A23">
        <w:rPr>
          <w:b/>
          <w:sz w:val="24"/>
          <w:szCs w:val="24"/>
          <w:lang w:val="lt-LT"/>
        </w:rPr>
        <w:t>ROKIŠKIO RAJONO SAVIVALDYBĖS TARYBOS  SPRENDIMO PROJEKTO ,,</w:t>
      </w:r>
      <w:r w:rsidR="002C6466" w:rsidRPr="00B83A23">
        <w:rPr>
          <w:b/>
          <w:sz w:val="24"/>
          <w:szCs w:val="24"/>
          <w:lang w:val="lt-LT"/>
        </w:rPr>
        <w:t xml:space="preserve">DĖL ROKIŠKIO </w:t>
      </w:r>
      <w:r w:rsidR="008E4159" w:rsidRPr="00B83A23">
        <w:rPr>
          <w:b/>
          <w:sz w:val="24"/>
          <w:szCs w:val="24"/>
          <w:lang w:val="lt-LT"/>
        </w:rPr>
        <w:t>RAJONO SAVIVALDYBĖS TARYBOS  202</w:t>
      </w:r>
      <w:r w:rsidR="005778C8" w:rsidRPr="00B83A23">
        <w:rPr>
          <w:b/>
          <w:sz w:val="24"/>
          <w:szCs w:val="24"/>
          <w:lang w:val="lt-LT"/>
        </w:rPr>
        <w:t>1</w:t>
      </w:r>
      <w:r w:rsidR="002C6466" w:rsidRPr="00B83A23">
        <w:rPr>
          <w:b/>
          <w:sz w:val="24"/>
          <w:szCs w:val="24"/>
          <w:lang w:val="lt-LT"/>
        </w:rPr>
        <w:t xml:space="preserve">M. </w:t>
      </w:r>
      <w:r w:rsidR="008E4159" w:rsidRPr="00B83A23">
        <w:rPr>
          <w:b/>
          <w:sz w:val="24"/>
          <w:szCs w:val="24"/>
          <w:lang w:val="lt-LT"/>
        </w:rPr>
        <w:t>VASARIO 2</w:t>
      </w:r>
      <w:r w:rsidR="005778C8" w:rsidRPr="00B83A23">
        <w:rPr>
          <w:b/>
          <w:sz w:val="24"/>
          <w:szCs w:val="24"/>
          <w:lang w:val="lt-LT"/>
        </w:rPr>
        <w:t>6</w:t>
      </w:r>
      <w:r w:rsidR="00A332D7" w:rsidRPr="00B83A23">
        <w:rPr>
          <w:b/>
          <w:sz w:val="24"/>
          <w:szCs w:val="24"/>
          <w:lang w:val="lt-LT"/>
        </w:rPr>
        <w:t xml:space="preserve"> D. SPRENDIMO N</w:t>
      </w:r>
      <w:r w:rsidRPr="00B83A23">
        <w:rPr>
          <w:b/>
          <w:sz w:val="24"/>
          <w:szCs w:val="24"/>
          <w:lang w:val="lt-LT"/>
        </w:rPr>
        <w:t>R</w:t>
      </w:r>
      <w:r w:rsidR="00A332D7" w:rsidRPr="00B83A23">
        <w:rPr>
          <w:b/>
          <w:sz w:val="24"/>
          <w:szCs w:val="24"/>
          <w:lang w:val="lt-LT"/>
        </w:rPr>
        <w:t>.</w:t>
      </w:r>
      <w:r w:rsidR="008532E2" w:rsidRPr="00B83A23">
        <w:rPr>
          <w:b/>
          <w:sz w:val="24"/>
          <w:szCs w:val="24"/>
          <w:lang w:val="lt-LT"/>
        </w:rPr>
        <w:t xml:space="preserve"> </w:t>
      </w:r>
      <w:r w:rsidR="00A332D7" w:rsidRPr="00B83A23">
        <w:rPr>
          <w:b/>
          <w:sz w:val="24"/>
          <w:szCs w:val="24"/>
          <w:lang w:val="lt-LT"/>
        </w:rPr>
        <w:t>TS-</w:t>
      </w:r>
      <w:r w:rsidR="005778C8" w:rsidRPr="00B83A23">
        <w:rPr>
          <w:b/>
          <w:sz w:val="24"/>
          <w:szCs w:val="24"/>
          <w:lang w:val="lt-LT"/>
        </w:rPr>
        <w:t>17</w:t>
      </w:r>
      <w:r w:rsidR="002C6466" w:rsidRPr="00B83A23">
        <w:rPr>
          <w:b/>
          <w:sz w:val="24"/>
          <w:szCs w:val="24"/>
          <w:lang w:val="lt-LT"/>
        </w:rPr>
        <w:t xml:space="preserve"> „DĖL ROKIŠKIO R</w:t>
      </w:r>
      <w:r w:rsidR="00A332D7" w:rsidRPr="00B83A23">
        <w:rPr>
          <w:b/>
          <w:sz w:val="24"/>
          <w:szCs w:val="24"/>
          <w:lang w:val="lt-LT"/>
        </w:rPr>
        <w:t>AJONO SAVIVALDYBĖS BIUDŽETO 20</w:t>
      </w:r>
      <w:r w:rsidR="008E4159" w:rsidRPr="00B83A23">
        <w:rPr>
          <w:b/>
          <w:sz w:val="24"/>
          <w:szCs w:val="24"/>
          <w:lang w:val="lt-LT"/>
        </w:rPr>
        <w:t>2</w:t>
      </w:r>
      <w:r w:rsidR="005778C8" w:rsidRPr="00B83A23">
        <w:rPr>
          <w:b/>
          <w:sz w:val="24"/>
          <w:szCs w:val="24"/>
          <w:lang w:val="lt-LT"/>
        </w:rPr>
        <w:t>1</w:t>
      </w:r>
      <w:r w:rsidR="002C6466" w:rsidRPr="00B83A23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B83A23">
        <w:rPr>
          <w:b/>
          <w:sz w:val="24"/>
          <w:szCs w:val="24"/>
          <w:lang w:val="lt-LT"/>
        </w:rPr>
        <w:t xml:space="preserve">“ </w:t>
      </w:r>
      <w:r w:rsidR="00C8731A" w:rsidRPr="00B83A23">
        <w:rPr>
          <w:b/>
          <w:sz w:val="24"/>
          <w:szCs w:val="24"/>
          <w:lang w:val="lt-LT"/>
        </w:rPr>
        <w:t>A</w:t>
      </w:r>
      <w:r w:rsidR="002C6466" w:rsidRPr="00B83A23">
        <w:rPr>
          <w:b/>
          <w:sz w:val="24"/>
          <w:szCs w:val="24"/>
          <w:lang w:val="lt-LT"/>
        </w:rPr>
        <w:t>IŠKINAMASIS RAŠTAS</w:t>
      </w:r>
    </w:p>
    <w:p w14:paraId="3702478E" w14:textId="77777777" w:rsidR="00B83A23" w:rsidRDefault="00B83A23" w:rsidP="002C6466">
      <w:pPr>
        <w:jc w:val="both"/>
        <w:rPr>
          <w:b/>
          <w:sz w:val="24"/>
          <w:szCs w:val="24"/>
          <w:lang w:val="lt-LT"/>
        </w:rPr>
      </w:pPr>
    </w:p>
    <w:p w14:paraId="3E1610E1" w14:textId="5C95C630" w:rsidR="002C6466" w:rsidRPr="00B83A23" w:rsidRDefault="00B83A23" w:rsidP="002C6466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B83A23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B83A23">
        <w:rPr>
          <w:sz w:val="24"/>
          <w:szCs w:val="24"/>
          <w:lang w:val="lt-LT"/>
        </w:rPr>
        <w:t>Tarybos sprendimo projekto tikslas – patikslinti pajamų ir išlaidų planą.</w:t>
      </w:r>
    </w:p>
    <w:p w14:paraId="3FE817C3" w14:textId="045FEC1D" w:rsidR="008532E2" w:rsidRPr="00B83A23" w:rsidRDefault="002C6466" w:rsidP="00D3033E">
      <w:pPr>
        <w:pStyle w:val="Pavadinimas"/>
        <w:jc w:val="both"/>
        <w:rPr>
          <w:b w:val="0"/>
          <w:szCs w:val="24"/>
        </w:rPr>
      </w:pPr>
      <w:r w:rsidRPr="00B83A23">
        <w:rPr>
          <w:bCs/>
          <w:szCs w:val="24"/>
        </w:rPr>
        <w:tab/>
        <w:t>Šiuo metu esantis teisinis reglamentavimas.</w:t>
      </w:r>
      <w:r w:rsidRPr="00B83A23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3E1610E4" w14:textId="45E45A5A" w:rsidR="002C6466" w:rsidRPr="00B83A23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83A23">
        <w:rPr>
          <w:b/>
          <w:bCs/>
          <w:sz w:val="24"/>
          <w:szCs w:val="24"/>
          <w:lang w:val="lt-LT"/>
        </w:rPr>
        <w:t>Sprendimo projekto esmė.</w:t>
      </w:r>
    </w:p>
    <w:p w14:paraId="00187AF7" w14:textId="3F2117F1" w:rsidR="008B0BCE" w:rsidRPr="00B83A23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83A23">
        <w:rPr>
          <w:b/>
          <w:bCs/>
          <w:sz w:val="24"/>
          <w:szCs w:val="24"/>
          <w:lang w:val="lt-LT"/>
        </w:rPr>
        <w:t>PAJAMOS</w:t>
      </w:r>
      <w:r w:rsidR="002045BB" w:rsidRPr="00B83A23">
        <w:rPr>
          <w:b/>
          <w:bCs/>
          <w:sz w:val="24"/>
          <w:szCs w:val="24"/>
          <w:lang w:val="lt-LT"/>
        </w:rPr>
        <w:t xml:space="preserve"> (1</w:t>
      </w:r>
      <w:r w:rsidR="008A2F33" w:rsidRPr="00B83A23">
        <w:rPr>
          <w:b/>
          <w:bCs/>
          <w:sz w:val="24"/>
          <w:szCs w:val="24"/>
          <w:lang w:val="lt-LT"/>
        </w:rPr>
        <w:t>,</w:t>
      </w:r>
      <w:r w:rsidR="00C3176E" w:rsidRPr="00B83A23">
        <w:rPr>
          <w:b/>
          <w:bCs/>
          <w:sz w:val="24"/>
          <w:szCs w:val="24"/>
          <w:lang w:val="lt-LT"/>
        </w:rPr>
        <w:t xml:space="preserve"> </w:t>
      </w:r>
      <w:r w:rsidR="008A2F33" w:rsidRPr="00B83A23">
        <w:rPr>
          <w:b/>
          <w:bCs/>
          <w:sz w:val="24"/>
          <w:szCs w:val="24"/>
          <w:lang w:val="lt-LT"/>
        </w:rPr>
        <w:t>2</w:t>
      </w:r>
      <w:r w:rsidR="008931C9" w:rsidRPr="00B83A23">
        <w:rPr>
          <w:b/>
          <w:bCs/>
          <w:sz w:val="24"/>
          <w:szCs w:val="24"/>
          <w:lang w:val="lt-LT"/>
        </w:rPr>
        <w:t xml:space="preserve"> </w:t>
      </w:r>
      <w:r w:rsidR="002045BB" w:rsidRPr="00B83A23">
        <w:rPr>
          <w:b/>
          <w:bCs/>
          <w:sz w:val="24"/>
          <w:szCs w:val="24"/>
          <w:lang w:val="lt-LT"/>
        </w:rPr>
        <w:t>PRIEDA</w:t>
      </w:r>
      <w:r w:rsidR="003A6F97" w:rsidRPr="00B83A23">
        <w:rPr>
          <w:b/>
          <w:bCs/>
          <w:sz w:val="24"/>
          <w:szCs w:val="24"/>
          <w:lang w:val="lt-LT"/>
        </w:rPr>
        <w:t>I</w:t>
      </w:r>
      <w:r w:rsidR="002045BB" w:rsidRPr="00B83A23">
        <w:rPr>
          <w:b/>
          <w:bCs/>
          <w:sz w:val="24"/>
          <w:szCs w:val="24"/>
          <w:lang w:val="lt-LT"/>
        </w:rPr>
        <w:t>)</w:t>
      </w:r>
      <w:r w:rsidR="00FF4E3A" w:rsidRPr="00B83A23">
        <w:rPr>
          <w:b/>
          <w:bCs/>
          <w:sz w:val="24"/>
          <w:szCs w:val="24"/>
          <w:lang w:val="lt-LT"/>
        </w:rPr>
        <w:t>.</w:t>
      </w:r>
    </w:p>
    <w:p w14:paraId="13EEEB55" w14:textId="1A8C9CCD" w:rsidR="00882556" w:rsidRPr="00B83A23" w:rsidRDefault="008B0BCE" w:rsidP="00F70E4A">
      <w:pPr>
        <w:ind w:firstLine="720"/>
        <w:jc w:val="both"/>
        <w:rPr>
          <w:sz w:val="24"/>
          <w:szCs w:val="24"/>
          <w:lang w:val="lt-LT"/>
        </w:rPr>
      </w:pPr>
      <w:r w:rsidRPr="00B83A23">
        <w:rPr>
          <w:bCs/>
          <w:sz w:val="24"/>
          <w:szCs w:val="24"/>
          <w:lang w:val="lt-LT"/>
        </w:rPr>
        <w:t>Pajamos didinamos iš viso</w:t>
      </w:r>
      <w:r w:rsidR="00F70E4A" w:rsidRPr="00B83A23">
        <w:rPr>
          <w:bCs/>
          <w:sz w:val="24"/>
          <w:szCs w:val="24"/>
          <w:lang w:val="lt-LT"/>
        </w:rPr>
        <w:t xml:space="preserve"> </w:t>
      </w:r>
      <w:r w:rsidR="00BC0D8E" w:rsidRPr="00B83A23">
        <w:rPr>
          <w:bCs/>
          <w:sz w:val="24"/>
          <w:szCs w:val="24"/>
          <w:lang w:val="lt-LT"/>
        </w:rPr>
        <w:t>1 783,09</w:t>
      </w:r>
      <w:r w:rsidR="00076CF6" w:rsidRPr="00B83A23">
        <w:rPr>
          <w:bCs/>
          <w:sz w:val="24"/>
          <w:szCs w:val="24"/>
          <w:lang w:val="lt-LT"/>
        </w:rPr>
        <w:t>5</w:t>
      </w:r>
      <w:r w:rsidR="00BC0D8E" w:rsidRPr="00B83A23">
        <w:rPr>
          <w:bCs/>
          <w:sz w:val="24"/>
          <w:szCs w:val="24"/>
          <w:lang w:val="lt-LT"/>
        </w:rPr>
        <w:t>54</w:t>
      </w:r>
      <w:r w:rsidR="006650B1">
        <w:rPr>
          <w:bCs/>
          <w:sz w:val="24"/>
          <w:szCs w:val="24"/>
          <w:lang w:val="lt-LT"/>
        </w:rPr>
        <w:t xml:space="preserve"> </w:t>
      </w:r>
      <w:r w:rsidRPr="00B83A23">
        <w:rPr>
          <w:bCs/>
          <w:sz w:val="24"/>
          <w:szCs w:val="24"/>
          <w:lang w:val="lt-LT"/>
        </w:rPr>
        <w:t>tūkst.</w:t>
      </w:r>
      <w:r w:rsidR="00FF4E3A" w:rsidRPr="00B83A23">
        <w:rPr>
          <w:bCs/>
          <w:sz w:val="24"/>
          <w:szCs w:val="24"/>
          <w:lang w:val="lt-LT"/>
        </w:rPr>
        <w:t xml:space="preserve"> </w:t>
      </w:r>
      <w:r w:rsidRPr="00B83A23">
        <w:rPr>
          <w:bCs/>
          <w:sz w:val="24"/>
          <w:szCs w:val="24"/>
          <w:lang w:val="lt-LT"/>
        </w:rPr>
        <w:t>Eur.</w:t>
      </w:r>
      <w:r w:rsidR="00882556" w:rsidRPr="00B83A23">
        <w:rPr>
          <w:bCs/>
          <w:sz w:val="24"/>
          <w:szCs w:val="24"/>
          <w:lang w:val="lt-LT"/>
        </w:rPr>
        <w:t xml:space="preserve"> </w:t>
      </w:r>
    </w:p>
    <w:p w14:paraId="4FFF3AFD" w14:textId="05127AEE" w:rsidR="00BC0D8E" w:rsidRPr="00B83A23" w:rsidRDefault="00FE3578" w:rsidP="00BC0D8E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Specialioji tikslinė dotacija </w:t>
      </w:r>
      <w:r w:rsidR="0077339A" w:rsidRPr="00B83A23">
        <w:rPr>
          <w:sz w:val="24"/>
          <w:szCs w:val="24"/>
          <w:lang w:val="lt-LT"/>
        </w:rPr>
        <w:t xml:space="preserve">didinama </w:t>
      </w:r>
      <w:r w:rsidR="00BC0D8E" w:rsidRPr="00B83A23">
        <w:rPr>
          <w:sz w:val="24"/>
          <w:szCs w:val="24"/>
          <w:lang w:val="lt-LT"/>
        </w:rPr>
        <w:t>100 tūkst.</w:t>
      </w:r>
      <w:r w:rsidR="00E80ABD" w:rsidRPr="00B83A23">
        <w:rPr>
          <w:sz w:val="24"/>
          <w:szCs w:val="24"/>
          <w:lang w:val="lt-LT"/>
        </w:rPr>
        <w:t xml:space="preserve"> </w:t>
      </w:r>
      <w:r w:rsidR="00BC0D8E" w:rsidRPr="00B83A23">
        <w:rPr>
          <w:sz w:val="24"/>
          <w:szCs w:val="24"/>
          <w:lang w:val="lt-LT"/>
        </w:rPr>
        <w:t xml:space="preserve">eurų. Kultūros ministerija skyrė tikslines </w:t>
      </w:r>
    </w:p>
    <w:p w14:paraId="590770E4" w14:textId="24E4FE4D" w:rsidR="00FE3578" w:rsidRPr="00B83A23" w:rsidRDefault="00BC0D8E" w:rsidP="00BC0D8E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lėšas</w:t>
      </w:r>
      <w:r w:rsidRPr="00B83A23">
        <w:rPr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 xml:space="preserve">Rokiškio rajono savivaldybės dvaro viralinės  rekonstrukcijos ir pritaikymo darbams.  </w:t>
      </w:r>
    </w:p>
    <w:p w14:paraId="2EDAA929" w14:textId="69BC6AFB" w:rsidR="000D43DF" w:rsidRPr="00B83A23" w:rsidRDefault="00B83A23" w:rsidP="00076CF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76CF6" w:rsidRPr="00B83A23">
        <w:rPr>
          <w:sz w:val="24"/>
          <w:szCs w:val="24"/>
          <w:lang w:val="lt-LT"/>
        </w:rPr>
        <w:t>2.</w:t>
      </w:r>
      <w:r w:rsidR="00BC0D8E" w:rsidRPr="00B83A23">
        <w:rPr>
          <w:sz w:val="24"/>
          <w:szCs w:val="24"/>
          <w:lang w:val="lt-LT"/>
        </w:rPr>
        <w:t xml:space="preserve">Susisiekimo ministerija paskirstė lėšas savivaldybėms Kelių priežiūros ir plėtros </w:t>
      </w:r>
    </w:p>
    <w:p w14:paraId="5E639994" w14:textId="5E7E35D8" w:rsidR="00FE3578" w:rsidRPr="00B83A23" w:rsidRDefault="000D43DF" w:rsidP="000D43DF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programai. Mū</w:t>
      </w:r>
      <w:r w:rsidR="00BC0D8E" w:rsidRPr="00B83A23">
        <w:rPr>
          <w:sz w:val="24"/>
          <w:szCs w:val="24"/>
          <w:lang w:val="lt-LT"/>
        </w:rPr>
        <w:t>sų savivaldybei skirta 1617,8 tūkst.</w:t>
      </w:r>
      <w:r w:rsidR="00E80ABD" w:rsidRPr="00B83A23">
        <w:rPr>
          <w:sz w:val="24"/>
          <w:szCs w:val="24"/>
          <w:lang w:val="lt-LT"/>
        </w:rPr>
        <w:t xml:space="preserve"> </w:t>
      </w:r>
      <w:r w:rsidR="00BC0D8E" w:rsidRPr="00B83A23">
        <w:rPr>
          <w:sz w:val="24"/>
          <w:szCs w:val="24"/>
          <w:lang w:val="lt-LT"/>
        </w:rPr>
        <w:t>eurų.</w:t>
      </w:r>
    </w:p>
    <w:p w14:paraId="18530E03" w14:textId="77777777" w:rsidR="000D43DF" w:rsidRPr="00B83A23" w:rsidRDefault="000D43DF" w:rsidP="00234707">
      <w:pPr>
        <w:pStyle w:val="Sraopastraipa"/>
        <w:numPr>
          <w:ilvl w:val="0"/>
          <w:numId w:val="31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Švietimo, mokslo ir sporto ministerija paskirstė lėšas savivaldybėms naujoms mokytojų </w:t>
      </w:r>
    </w:p>
    <w:p w14:paraId="5ABB342C" w14:textId="77777777" w:rsidR="006650B1" w:rsidRDefault="000D43DF" w:rsidP="006650B1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padėjėjų pareigybėms įsteigti.</w:t>
      </w:r>
      <w:r w:rsidR="00E80ABD" w:rsidRP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Tam tikslui savivaldybei skirta 60,7</w:t>
      </w:r>
      <w:r w:rsidR="00076CF6" w:rsidRPr="00B83A23">
        <w:rPr>
          <w:sz w:val="24"/>
          <w:szCs w:val="24"/>
          <w:lang w:val="lt-LT"/>
        </w:rPr>
        <w:t>3</w:t>
      </w:r>
      <w:r w:rsidRPr="00B83A23">
        <w:rPr>
          <w:sz w:val="24"/>
          <w:szCs w:val="24"/>
          <w:lang w:val="lt-LT"/>
        </w:rPr>
        <w:t xml:space="preserve"> tūkst.</w:t>
      </w:r>
      <w:r w:rsid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eurų.</w:t>
      </w:r>
      <w:r w:rsidR="00234707" w:rsidRPr="00B83A23">
        <w:rPr>
          <w:sz w:val="24"/>
          <w:szCs w:val="24"/>
          <w:lang w:val="lt-LT"/>
        </w:rPr>
        <w:t xml:space="preserve"> </w:t>
      </w:r>
    </w:p>
    <w:p w14:paraId="01F60EE4" w14:textId="77777777" w:rsidR="006650B1" w:rsidRDefault="006650B1" w:rsidP="006650B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</w:t>
      </w:r>
      <w:r w:rsidR="000D43DF" w:rsidRPr="00B83A23">
        <w:rPr>
          <w:sz w:val="24"/>
          <w:szCs w:val="24"/>
          <w:lang w:val="lt-LT"/>
        </w:rPr>
        <w:t xml:space="preserve">Finansų ministerija pervedė </w:t>
      </w:r>
      <w:r w:rsidR="00B83A23" w:rsidRPr="00B83A23">
        <w:rPr>
          <w:sz w:val="24"/>
          <w:szCs w:val="24"/>
          <w:lang w:val="lt-LT"/>
        </w:rPr>
        <w:t xml:space="preserve">4,56454 tūkst. eurų </w:t>
      </w:r>
      <w:r w:rsidR="000D43DF" w:rsidRPr="00B83A23">
        <w:rPr>
          <w:sz w:val="24"/>
          <w:szCs w:val="24"/>
          <w:lang w:val="lt-LT"/>
        </w:rPr>
        <w:t>dotaciją savivaldybės vykdomų projektų nuosavai daliai</w:t>
      </w:r>
      <w:r w:rsidR="00B83A23">
        <w:rPr>
          <w:sz w:val="24"/>
          <w:szCs w:val="24"/>
          <w:lang w:val="lt-LT"/>
        </w:rPr>
        <w:t>.</w:t>
      </w:r>
      <w:r w:rsidR="000D43DF" w:rsidRPr="00B83A23">
        <w:rPr>
          <w:sz w:val="24"/>
          <w:szCs w:val="24"/>
          <w:lang w:val="lt-LT"/>
        </w:rPr>
        <w:t xml:space="preserve"> Tai dotacija vykdomam projektui </w:t>
      </w:r>
      <w:r w:rsidR="003A6F97" w:rsidRPr="00B83A23">
        <w:rPr>
          <w:sz w:val="24"/>
          <w:szCs w:val="24"/>
          <w:lang w:val="lt-LT"/>
        </w:rPr>
        <w:t>„Obelių miesto gyvenamosios vietovės atnaujinimas“.</w:t>
      </w:r>
    </w:p>
    <w:p w14:paraId="292B5A5E" w14:textId="59613FD1" w:rsidR="00076CF6" w:rsidRPr="00B83A23" w:rsidRDefault="006650B1" w:rsidP="006650B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4. </w:t>
      </w:r>
      <w:r w:rsidR="00076CF6" w:rsidRPr="00B83A23">
        <w:rPr>
          <w:sz w:val="24"/>
          <w:szCs w:val="24"/>
          <w:lang w:val="lt-LT"/>
        </w:rPr>
        <w:t xml:space="preserve">Dotacija Viešajai bibliotekai dokumentams įsigyti tikslinama 1 euru dėl techninės </w:t>
      </w:r>
    </w:p>
    <w:p w14:paraId="7F3680CA" w14:textId="77777777" w:rsidR="00076CF6" w:rsidRPr="00B83A23" w:rsidRDefault="00076CF6" w:rsidP="00076CF6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klaidos.</w:t>
      </w:r>
    </w:p>
    <w:p w14:paraId="552D08D1" w14:textId="549DF16F" w:rsidR="00234707" w:rsidRPr="00B83A23" w:rsidRDefault="00234707" w:rsidP="001D2D26">
      <w:pPr>
        <w:ind w:left="720"/>
        <w:jc w:val="both"/>
        <w:rPr>
          <w:b/>
          <w:sz w:val="24"/>
          <w:szCs w:val="24"/>
          <w:lang w:val="lt-LT"/>
        </w:rPr>
      </w:pPr>
    </w:p>
    <w:p w14:paraId="55D9949F" w14:textId="36E0D68E" w:rsidR="009C4E9F" w:rsidRPr="00B83A23" w:rsidRDefault="00F265F9" w:rsidP="001D2D26">
      <w:pPr>
        <w:ind w:left="720"/>
        <w:jc w:val="both"/>
        <w:rPr>
          <w:b/>
          <w:sz w:val="24"/>
          <w:szCs w:val="24"/>
          <w:lang w:val="lt-LT"/>
        </w:rPr>
      </w:pPr>
      <w:r w:rsidRPr="00B83A23">
        <w:rPr>
          <w:b/>
          <w:sz w:val="24"/>
          <w:szCs w:val="24"/>
          <w:lang w:val="lt-LT"/>
        </w:rPr>
        <w:t>IŠLAIDOS (</w:t>
      </w:r>
      <w:r w:rsidR="009936E8" w:rsidRPr="00B83A23">
        <w:rPr>
          <w:b/>
          <w:sz w:val="24"/>
          <w:szCs w:val="24"/>
          <w:lang w:val="lt-LT"/>
        </w:rPr>
        <w:t>4,</w:t>
      </w:r>
      <w:r w:rsidR="00B83A23">
        <w:rPr>
          <w:b/>
          <w:sz w:val="24"/>
          <w:szCs w:val="24"/>
          <w:lang w:val="lt-LT"/>
        </w:rPr>
        <w:t xml:space="preserve"> </w:t>
      </w:r>
      <w:r w:rsidR="009936E8" w:rsidRPr="00B83A23">
        <w:rPr>
          <w:b/>
          <w:sz w:val="24"/>
          <w:szCs w:val="24"/>
          <w:lang w:val="lt-LT"/>
        </w:rPr>
        <w:t>5,</w:t>
      </w:r>
      <w:r w:rsidR="00B83A23">
        <w:rPr>
          <w:b/>
          <w:sz w:val="24"/>
          <w:szCs w:val="24"/>
          <w:lang w:val="lt-LT"/>
        </w:rPr>
        <w:t xml:space="preserve"> </w:t>
      </w:r>
      <w:r w:rsidR="009936E8" w:rsidRPr="00B83A23">
        <w:rPr>
          <w:b/>
          <w:sz w:val="24"/>
          <w:szCs w:val="24"/>
          <w:lang w:val="lt-LT"/>
        </w:rPr>
        <w:t>6</w:t>
      </w:r>
      <w:r w:rsidR="003A6F97" w:rsidRPr="00B83A23">
        <w:rPr>
          <w:b/>
          <w:sz w:val="24"/>
          <w:szCs w:val="24"/>
          <w:lang w:val="lt-LT"/>
        </w:rPr>
        <w:t>,</w:t>
      </w:r>
      <w:r w:rsidR="00B83A23">
        <w:rPr>
          <w:b/>
          <w:sz w:val="24"/>
          <w:szCs w:val="24"/>
          <w:lang w:val="lt-LT"/>
        </w:rPr>
        <w:t xml:space="preserve"> </w:t>
      </w:r>
      <w:r w:rsidR="003A6F97" w:rsidRPr="00B83A23">
        <w:rPr>
          <w:b/>
          <w:sz w:val="24"/>
          <w:szCs w:val="24"/>
          <w:lang w:val="lt-LT"/>
        </w:rPr>
        <w:t>8</w:t>
      </w:r>
      <w:r w:rsidR="009936E8" w:rsidRPr="00B83A23">
        <w:rPr>
          <w:b/>
          <w:sz w:val="24"/>
          <w:szCs w:val="24"/>
          <w:lang w:val="lt-LT"/>
        </w:rPr>
        <w:t xml:space="preserve"> PRIEDAI)</w:t>
      </w:r>
    </w:p>
    <w:p w14:paraId="6E86A1AE" w14:textId="77777777" w:rsidR="002F62FA" w:rsidRPr="00B83A23" w:rsidRDefault="003A6F97" w:rsidP="002F62FA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Speciali t</w:t>
      </w:r>
      <w:r w:rsidR="002F62FA" w:rsidRPr="00B83A23">
        <w:rPr>
          <w:sz w:val="24"/>
          <w:szCs w:val="24"/>
          <w:lang w:val="lt-LT"/>
        </w:rPr>
        <w:t xml:space="preserve">ikslinė dotacija Rokiškio rajono savivaldybės dvaro viralinės  rekonstrukcijos </w:t>
      </w:r>
    </w:p>
    <w:p w14:paraId="21411096" w14:textId="7B4BAD9E" w:rsidR="00367C23" w:rsidRPr="00B83A23" w:rsidRDefault="002F62FA" w:rsidP="002F62FA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ir pritaikymo darbams 100,0 tūkst.</w:t>
      </w:r>
      <w:r w:rsidR="00E80ABD" w:rsidRP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eurų, Kelių priežiūros ir plėtros programai skirtos lėšos</w:t>
      </w:r>
      <w:r w:rsidR="00B83A23">
        <w:rPr>
          <w:sz w:val="24"/>
          <w:szCs w:val="24"/>
          <w:lang w:val="lt-LT"/>
        </w:rPr>
        <w:t xml:space="preserve"> (</w:t>
      </w:r>
      <w:r w:rsidRPr="00B83A23">
        <w:rPr>
          <w:sz w:val="24"/>
          <w:szCs w:val="24"/>
          <w:lang w:val="lt-LT"/>
        </w:rPr>
        <w:t>1617,8 tūkst.</w:t>
      </w:r>
      <w:r w:rsidR="00E80ABD" w:rsidRP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eurų</w:t>
      </w:r>
      <w:r w:rsidR="00B83A23">
        <w:rPr>
          <w:sz w:val="24"/>
          <w:szCs w:val="24"/>
          <w:lang w:val="lt-LT"/>
        </w:rPr>
        <w:t>)</w:t>
      </w:r>
      <w:r w:rsidRPr="00B83A23">
        <w:rPr>
          <w:sz w:val="24"/>
          <w:szCs w:val="24"/>
          <w:lang w:val="lt-LT"/>
        </w:rPr>
        <w:t xml:space="preserve"> ir dotacija savivaldybės vykdomų projektų nuosavai daliai</w:t>
      </w:r>
      <w:r w:rsidR="00B83A23">
        <w:rPr>
          <w:sz w:val="24"/>
          <w:szCs w:val="24"/>
          <w:lang w:val="lt-LT"/>
        </w:rPr>
        <w:t xml:space="preserve"> (</w:t>
      </w:r>
      <w:r w:rsidRPr="00B83A23">
        <w:rPr>
          <w:sz w:val="24"/>
          <w:szCs w:val="24"/>
          <w:lang w:val="lt-LT"/>
        </w:rPr>
        <w:t>4,54654 tūkst. eurų</w:t>
      </w:r>
      <w:r w:rsidR="00B83A23">
        <w:rPr>
          <w:sz w:val="24"/>
          <w:szCs w:val="24"/>
          <w:lang w:val="lt-LT"/>
        </w:rPr>
        <w:t>)</w:t>
      </w:r>
      <w:r w:rsidRPr="00B83A23">
        <w:rPr>
          <w:sz w:val="24"/>
          <w:szCs w:val="24"/>
          <w:lang w:val="lt-LT"/>
        </w:rPr>
        <w:t xml:space="preserve"> skiriamos 5 programai</w:t>
      </w:r>
      <w:r w:rsidR="00B83A23">
        <w:rPr>
          <w:sz w:val="24"/>
          <w:szCs w:val="24"/>
          <w:lang w:val="lt-LT"/>
        </w:rPr>
        <w:t xml:space="preserve"> ,,</w:t>
      </w:r>
      <w:r w:rsidRPr="00B83A23">
        <w:rPr>
          <w:sz w:val="24"/>
          <w:szCs w:val="24"/>
          <w:lang w:val="lt-LT"/>
        </w:rPr>
        <w:t>Rajono infrastruktūros objektų priežiūra, plėtra ir modernizavimas“</w:t>
      </w:r>
      <w:r w:rsidR="00B83A23">
        <w:rPr>
          <w:sz w:val="24"/>
          <w:szCs w:val="24"/>
          <w:lang w:val="lt-LT"/>
        </w:rPr>
        <w:t xml:space="preserve"> </w:t>
      </w:r>
      <w:r w:rsidR="00B83A23" w:rsidRPr="00B83A23">
        <w:rPr>
          <w:sz w:val="24"/>
          <w:szCs w:val="24"/>
          <w:lang w:val="lt-LT"/>
        </w:rPr>
        <w:t>–</w:t>
      </w:r>
      <w:r w:rsidRPr="00B83A23">
        <w:rPr>
          <w:sz w:val="24"/>
          <w:szCs w:val="24"/>
          <w:lang w:val="lt-LT"/>
        </w:rPr>
        <w:t xml:space="preserve"> Statybos ir infrastruktūros skyriui.</w:t>
      </w:r>
    </w:p>
    <w:p w14:paraId="4AF82FD4" w14:textId="77777777" w:rsidR="00746BA8" w:rsidRPr="00B83A23" w:rsidRDefault="002F62FA" w:rsidP="00DC4344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Naujoms mokytojų padėjėjų pareigybės įsteigti skirtos lėšos skiriamos </w:t>
      </w:r>
    </w:p>
    <w:p w14:paraId="064586F7" w14:textId="5030A37A" w:rsidR="002F62FA" w:rsidRPr="00B83A23" w:rsidRDefault="002F62FA" w:rsidP="00746BA8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2 programai</w:t>
      </w:r>
      <w:r w:rsidR="00B83A23">
        <w:rPr>
          <w:sz w:val="24"/>
          <w:szCs w:val="24"/>
          <w:lang w:val="lt-LT"/>
        </w:rPr>
        <w:t xml:space="preserve"> ,,</w:t>
      </w:r>
      <w:r w:rsidRPr="00B83A23">
        <w:rPr>
          <w:sz w:val="24"/>
          <w:szCs w:val="24"/>
          <w:lang w:val="lt-LT"/>
        </w:rPr>
        <w:t>Ugdymo kokybės ir mokymosi aplinkos užtikrinimas“</w:t>
      </w:r>
      <w:r w:rsidR="00455543" w:rsidRPr="00B83A23">
        <w:rPr>
          <w:sz w:val="24"/>
          <w:szCs w:val="24"/>
          <w:lang w:val="lt-LT"/>
        </w:rPr>
        <w:t xml:space="preserve"> </w:t>
      </w:r>
      <w:r w:rsidR="00B83A23">
        <w:rPr>
          <w:sz w:val="24"/>
          <w:szCs w:val="24"/>
          <w:lang w:val="lt-LT"/>
        </w:rPr>
        <w:t xml:space="preserve">ir </w:t>
      </w:r>
      <w:r w:rsidR="00455543" w:rsidRPr="00B83A23">
        <w:rPr>
          <w:sz w:val="24"/>
          <w:szCs w:val="24"/>
          <w:lang w:val="lt-LT"/>
        </w:rPr>
        <w:t xml:space="preserve">paskirstomos 10 švietimo įstaigų ir Švietimo ir sporto skyriui. </w:t>
      </w:r>
    </w:p>
    <w:p w14:paraId="3999CA37" w14:textId="77777777" w:rsidR="009D2FFD" w:rsidRPr="00B83A23" w:rsidRDefault="0083011F" w:rsidP="0083011F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Kiti biudžeto tikslinimai. </w:t>
      </w:r>
    </w:p>
    <w:p w14:paraId="0F8DF081" w14:textId="0EA21AD5" w:rsidR="008A42F0" w:rsidRPr="00B83A23" w:rsidRDefault="00455543" w:rsidP="008A42F0">
      <w:pPr>
        <w:pStyle w:val="Sraopastraipa"/>
        <w:numPr>
          <w:ilvl w:val="1"/>
          <w:numId w:val="26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 </w:t>
      </w:r>
      <w:r w:rsidR="00B83A23">
        <w:rPr>
          <w:sz w:val="24"/>
          <w:szCs w:val="24"/>
          <w:lang w:val="lt-LT"/>
        </w:rPr>
        <w:t>l</w:t>
      </w:r>
      <w:r w:rsidRPr="00B83A23">
        <w:rPr>
          <w:sz w:val="24"/>
          <w:szCs w:val="24"/>
          <w:lang w:val="lt-LT"/>
        </w:rPr>
        <w:t xml:space="preserve">ėšos Užimtumo didinimo programai ( viešiesiems darbams) iš 1 </w:t>
      </w:r>
      <w:r w:rsidR="008A42F0" w:rsidRPr="00B83A23">
        <w:rPr>
          <w:sz w:val="24"/>
          <w:szCs w:val="24"/>
          <w:lang w:val="lt-LT"/>
        </w:rPr>
        <w:t>p</w:t>
      </w:r>
      <w:r w:rsidRPr="00B83A23">
        <w:rPr>
          <w:sz w:val="24"/>
          <w:szCs w:val="24"/>
          <w:lang w:val="lt-LT"/>
        </w:rPr>
        <w:t>rogramos</w:t>
      </w:r>
    </w:p>
    <w:p w14:paraId="551C2605" w14:textId="6506103F" w:rsidR="008A42F0" w:rsidRPr="00B83A23" w:rsidRDefault="00455543" w:rsidP="008A42F0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 </w:t>
      </w:r>
      <w:r w:rsidR="008A42F0" w:rsidRPr="00B83A23">
        <w:rPr>
          <w:sz w:val="24"/>
          <w:szCs w:val="24"/>
          <w:lang w:val="lt-LT"/>
        </w:rPr>
        <w:t>„Savivaldybės funkcijų įgyvendinimas ir valdymas“</w:t>
      </w:r>
      <w:r w:rsidR="00B83A23">
        <w:rPr>
          <w:sz w:val="24"/>
          <w:szCs w:val="24"/>
          <w:lang w:val="lt-LT"/>
        </w:rPr>
        <w:t xml:space="preserve"> a</w:t>
      </w:r>
      <w:r w:rsidR="003112C6" w:rsidRPr="00B83A23">
        <w:rPr>
          <w:sz w:val="24"/>
          <w:szCs w:val="24"/>
          <w:lang w:val="lt-LT"/>
        </w:rPr>
        <w:t>dministracijos</w:t>
      </w:r>
      <w:r w:rsidR="008A42F0" w:rsidRPr="00B83A23">
        <w:rPr>
          <w:sz w:val="24"/>
          <w:szCs w:val="24"/>
          <w:lang w:val="lt-LT"/>
        </w:rPr>
        <w:t xml:space="preserve"> asignavimų </w:t>
      </w:r>
      <w:r w:rsidR="003112C6" w:rsidRPr="00B83A23">
        <w:rPr>
          <w:sz w:val="24"/>
          <w:szCs w:val="24"/>
          <w:lang w:val="lt-LT"/>
        </w:rPr>
        <w:t>perkeliamos į 4</w:t>
      </w:r>
      <w:r w:rsidRPr="00B83A23">
        <w:rPr>
          <w:sz w:val="24"/>
          <w:szCs w:val="24"/>
          <w:lang w:val="lt-LT"/>
        </w:rPr>
        <w:t xml:space="preserve"> programą </w:t>
      </w:r>
      <w:r w:rsidR="008A42F0" w:rsidRPr="00B83A23">
        <w:rPr>
          <w:sz w:val="24"/>
          <w:szCs w:val="24"/>
          <w:lang w:val="lt-LT"/>
        </w:rPr>
        <w:t>„</w:t>
      </w:r>
      <w:r w:rsidR="003112C6" w:rsidRPr="00B83A23">
        <w:rPr>
          <w:sz w:val="24"/>
          <w:szCs w:val="24"/>
          <w:lang w:val="lt-LT"/>
        </w:rPr>
        <w:t>Socialinės paramos ir sveikatos apsaugos paslaugų kokybės gerinimas“</w:t>
      </w:r>
      <w:r w:rsidR="008A42F0" w:rsidRPr="00B83A23">
        <w:rPr>
          <w:sz w:val="24"/>
          <w:szCs w:val="24"/>
          <w:lang w:val="lt-LT"/>
        </w:rPr>
        <w:t xml:space="preserve"> </w:t>
      </w:r>
      <w:r w:rsidR="00B83A23" w:rsidRPr="00B83A23">
        <w:rPr>
          <w:sz w:val="24"/>
          <w:szCs w:val="24"/>
          <w:lang w:val="lt-LT"/>
        </w:rPr>
        <w:t>–</w:t>
      </w:r>
      <w:r w:rsidR="00B83A23">
        <w:rPr>
          <w:sz w:val="24"/>
          <w:szCs w:val="24"/>
          <w:lang w:val="lt-LT"/>
        </w:rPr>
        <w:t xml:space="preserve"> </w:t>
      </w:r>
      <w:r w:rsidR="008A42F0" w:rsidRPr="00B83A23">
        <w:rPr>
          <w:sz w:val="24"/>
          <w:szCs w:val="24"/>
          <w:lang w:val="lt-LT"/>
        </w:rPr>
        <w:t>Statybos ir infrastruktūros plėtros skyriui.</w:t>
      </w:r>
    </w:p>
    <w:p w14:paraId="48012057" w14:textId="797F8FAF" w:rsidR="008A42F0" w:rsidRPr="00B83A23" w:rsidRDefault="008A42F0" w:rsidP="008A42F0">
      <w:pPr>
        <w:pStyle w:val="Sraopastraipa"/>
        <w:numPr>
          <w:ilvl w:val="1"/>
          <w:numId w:val="26"/>
        </w:num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 Nuo š.</w:t>
      </w:r>
      <w:r w:rsid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m. balandžio 1 d. pagal sudarytą sutartį tarp Kultūros centro ir R</w:t>
      </w:r>
      <w:r w:rsidR="00B83A23">
        <w:rPr>
          <w:sz w:val="24"/>
          <w:szCs w:val="24"/>
          <w:lang w:val="lt-LT"/>
        </w:rPr>
        <w:t xml:space="preserve">udolfo </w:t>
      </w:r>
      <w:r w:rsidRPr="00B83A23">
        <w:rPr>
          <w:sz w:val="24"/>
          <w:szCs w:val="24"/>
          <w:lang w:val="lt-LT"/>
        </w:rPr>
        <w:t xml:space="preserve">Lymano </w:t>
      </w:r>
    </w:p>
    <w:p w14:paraId="099946A4" w14:textId="71305AFF" w:rsidR="00936A88" w:rsidRPr="00B83A23" w:rsidRDefault="008A42F0" w:rsidP="00936A88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 xml:space="preserve">muzikos mokyklos išlaidas už komunalines paslaugas (šildymą, elektrą, vandenį) apmokės muzikos mokyklos </w:t>
      </w:r>
      <w:r w:rsidR="00E324A2">
        <w:rPr>
          <w:sz w:val="24"/>
          <w:szCs w:val="24"/>
          <w:lang w:val="lt-LT"/>
        </w:rPr>
        <w:t>c</w:t>
      </w:r>
      <w:r w:rsidRPr="00B83A23">
        <w:rPr>
          <w:sz w:val="24"/>
          <w:szCs w:val="24"/>
          <w:lang w:val="lt-LT"/>
        </w:rPr>
        <w:t xml:space="preserve">horeografijos skyrius. Iki šiol už šias paslaugas mokėdavo Kultūros centras. Ir lėšos buvo skirtos jiems. Todėl 1150 eurų perkeliama iš Kultūros centro į </w:t>
      </w:r>
      <w:r w:rsidR="00B83A23" w:rsidRPr="00B83A23">
        <w:rPr>
          <w:sz w:val="24"/>
          <w:szCs w:val="24"/>
          <w:lang w:val="lt-LT"/>
        </w:rPr>
        <w:t>R</w:t>
      </w:r>
      <w:r w:rsidR="00B83A23">
        <w:rPr>
          <w:sz w:val="24"/>
          <w:szCs w:val="24"/>
          <w:lang w:val="lt-LT"/>
        </w:rPr>
        <w:t xml:space="preserve">udolfo </w:t>
      </w:r>
      <w:r w:rsidRPr="00B83A23">
        <w:rPr>
          <w:sz w:val="24"/>
          <w:szCs w:val="24"/>
          <w:lang w:val="lt-LT"/>
        </w:rPr>
        <w:t xml:space="preserve">Lymano muzikos mokyklos </w:t>
      </w:r>
      <w:r w:rsidR="00E324A2">
        <w:rPr>
          <w:sz w:val="24"/>
          <w:szCs w:val="24"/>
          <w:lang w:val="lt-LT"/>
        </w:rPr>
        <w:t>c</w:t>
      </w:r>
      <w:r w:rsidRPr="00B83A23">
        <w:rPr>
          <w:sz w:val="24"/>
          <w:szCs w:val="24"/>
          <w:lang w:val="lt-LT"/>
        </w:rPr>
        <w:t>horeografijos skyrių.</w:t>
      </w:r>
    </w:p>
    <w:p w14:paraId="1DFD2D0D" w14:textId="416F5442" w:rsidR="00936A88" w:rsidRPr="00B83A23" w:rsidRDefault="00B83A23" w:rsidP="00936A88">
      <w:pPr>
        <w:pStyle w:val="Sraopastraipa"/>
        <w:numPr>
          <w:ilvl w:val="1"/>
          <w:numId w:val="2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36A88" w:rsidRPr="00B83A23">
        <w:rPr>
          <w:sz w:val="24"/>
          <w:szCs w:val="24"/>
          <w:lang w:val="lt-LT"/>
        </w:rPr>
        <w:t xml:space="preserve">Įsteigus Komunikacijos ir kultūros skyrių, dalis funkcijų iš 2 programos „ Ugdymo </w:t>
      </w:r>
    </w:p>
    <w:p w14:paraId="64821B91" w14:textId="64300D1D" w:rsidR="00936A88" w:rsidRPr="00B83A23" w:rsidRDefault="00936A88" w:rsidP="00936A88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kokybės ir mokymosi aplinkos užtikrinimas“ perkeliamos į 3 programą „Kultūros, sporto, bendruomenės ir vaikų ir jaunimo gyvenimo aktyvinimo programa (03).</w:t>
      </w:r>
      <w:r w:rsid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 xml:space="preserve">Tai priemonės: </w:t>
      </w:r>
      <w:r w:rsidR="00B83A23">
        <w:rPr>
          <w:sz w:val="24"/>
          <w:szCs w:val="24"/>
          <w:lang w:val="lt-LT"/>
        </w:rPr>
        <w:t>r</w:t>
      </w:r>
      <w:r w:rsidRPr="00B83A23">
        <w:rPr>
          <w:sz w:val="24"/>
          <w:szCs w:val="24"/>
          <w:lang w:val="lt-LT"/>
        </w:rPr>
        <w:t>espublikinių ir tarptautinių sporto renginių finansavimas,</w:t>
      </w:r>
      <w:r w:rsidRPr="00B83A23">
        <w:rPr>
          <w:lang w:val="lt-LT"/>
        </w:rPr>
        <w:t xml:space="preserve"> </w:t>
      </w:r>
      <w:r w:rsidR="00B83A23" w:rsidRPr="00C666BE">
        <w:rPr>
          <w:sz w:val="24"/>
          <w:szCs w:val="24"/>
          <w:lang w:val="lt-LT"/>
        </w:rPr>
        <w:t>s</w:t>
      </w:r>
      <w:r w:rsidRPr="00C666BE">
        <w:rPr>
          <w:sz w:val="24"/>
          <w:szCs w:val="24"/>
          <w:lang w:val="lt-LT"/>
        </w:rPr>
        <w:t>p</w:t>
      </w:r>
      <w:r w:rsidRPr="00B83A23">
        <w:rPr>
          <w:sz w:val="24"/>
          <w:szCs w:val="24"/>
          <w:lang w:val="lt-LT"/>
        </w:rPr>
        <w:t>orto nevyriausybinių organizacijų finansavimas ir Talentingų žmonių rėmimo programa. Asignavimų valdytojas lieka tas pats</w:t>
      </w:r>
      <w:r w:rsidR="00B83A23">
        <w:rPr>
          <w:sz w:val="24"/>
          <w:szCs w:val="24"/>
          <w:lang w:val="lt-LT"/>
        </w:rPr>
        <w:t xml:space="preserve"> </w:t>
      </w:r>
      <w:r w:rsidR="00B83A23" w:rsidRPr="00B83A23">
        <w:rPr>
          <w:sz w:val="24"/>
          <w:szCs w:val="24"/>
          <w:lang w:val="lt-LT"/>
        </w:rPr>
        <w:t>–</w:t>
      </w:r>
      <w:r w:rsidRP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lastRenderedPageBreak/>
        <w:t xml:space="preserve">Švietimo ir sporto skyrius. Taip pat Jaunimo politikos įgyvendinimo programa iš 1 programos </w:t>
      </w:r>
      <w:r w:rsidR="00B83A23">
        <w:rPr>
          <w:sz w:val="24"/>
          <w:szCs w:val="24"/>
          <w:lang w:val="lt-LT"/>
        </w:rPr>
        <w:t>ad</w:t>
      </w:r>
      <w:r w:rsidRPr="00B83A23">
        <w:rPr>
          <w:sz w:val="24"/>
          <w:szCs w:val="24"/>
          <w:lang w:val="lt-LT"/>
        </w:rPr>
        <w:t xml:space="preserve">ministracijos  perkeliama į 3 programą </w:t>
      </w:r>
      <w:r w:rsidR="00B83A23" w:rsidRPr="00B83A23">
        <w:rPr>
          <w:sz w:val="24"/>
          <w:szCs w:val="24"/>
          <w:lang w:val="lt-LT"/>
        </w:rPr>
        <w:t>–</w:t>
      </w:r>
      <w:r w:rsidR="00B83A23"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Komunikacijos ir kultūros skyriui.</w:t>
      </w:r>
    </w:p>
    <w:p w14:paraId="3D513A18" w14:textId="55A2DE1B" w:rsidR="00936A88" w:rsidRPr="00B83A23" w:rsidRDefault="00B83A23" w:rsidP="00936A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36A88" w:rsidRPr="00B83A23">
        <w:rPr>
          <w:sz w:val="24"/>
          <w:szCs w:val="24"/>
          <w:lang w:val="lt-LT"/>
        </w:rPr>
        <w:t xml:space="preserve">3.4. </w:t>
      </w:r>
      <w:r w:rsidR="00E80ABD" w:rsidRPr="00B83A23">
        <w:rPr>
          <w:sz w:val="24"/>
          <w:szCs w:val="24"/>
          <w:lang w:val="lt-LT"/>
        </w:rPr>
        <w:t>J</w:t>
      </w:r>
      <w:r>
        <w:rPr>
          <w:sz w:val="24"/>
          <w:szCs w:val="24"/>
          <w:lang w:val="lt-LT"/>
        </w:rPr>
        <w:t>uoz</w:t>
      </w:r>
      <w:r w:rsidR="00C666BE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E80ABD" w:rsidRPr="00B83A23">
        <w:rPr>
          <w:sz w:val="24"/>
          <w:szCs w:val="24"/>
          <w:lang w:val="lt-LT"/>
        </w:rPr>
        <w:t>Keliuočio viešajai bibliotekai skirtos tikslinės lėšos dokumentams įsigyti perkeliamos ilgalaikiam turtui, nes knygų fondai, nežiūrint įsigijimo vertės</w:t>
      </w:r>
      <w:r>
        <w:rPr>
          <w:sz w:val="24"/>
          <w:szCs w:val="24"/>
          <w:lang w:val="lt-LT"/>
        </w:rPr>
        <w:t>,</w:t>
      </w:r>
      <w:r w:rsidR="00E80ABD" w:rsidRPr="00B83A23">
        <w:rPr>
          <w:sz w:val="24"/>
          <w:szCs w:val="24"/>
          <w:lang w:val="lt-LT"/>
        </w:rPr>
        <w:t xml:space="preserve"> priskiriami prie ilgalaikio turto.</w:t>
      </w:r>
    </w:p>
    <w:p w14:paraId="4D9258B1" w14:textId="02101380" w:rsidR="009D2FFD" w:rsidRPr="00B83A23" w:rsidRDefault="00B83A23" w:rsidP="00936A8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36A88" w:rsidRPr="00B83A23">
        <w:rPr>
          <w:sz w:val="24"/>
          <w:szCs w:val="24"/>
          <w:lang w:val="lt-LT"/>
        </w:rPr>
        <w:t>3.</w:t>
      </w:r>
      <w:r w:rsidR="00E80ABD" w:rsidRPr="00B83A23">
        <w:rPr>
          <w:sz w:val="24"/>
          <w:szCs w:val="24"/>
          <w:lang w:val="lt-LT"/>
        </w:rPr>
        <w:t>5</w:t>
      </w:r>
      <w:r w:rsidR="00936A88" w:rsidRPr="00B83A23">
        <w:rPr>
          <w:sz w:val="24"/>
          <w:szCs w:val="24"/>
          <w:lang w:val="lt-LT"/>
        </w:rPr>
        <w:t>.</w:t>
      </w:r>
      <w:r w:rsidR="009D2FFD" w:rsidRPr="00B83A2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</w:t>
      </w:r>
      <w:r w:rsidR="009D2FFD" w:rsidRPr="00B83A23">
        <w:rPr>
          <w:sz w:val="24"/>
          <w:szCs w:val="24"/>
          <w:lang w:val="lt-LT"/>
        </w:rPr>
        <w:t>oreguojamas sprendimo 8 priedas</w:t>
      </w:r>
      <w:r>
        <w:rPr>
          <w:sz w:val="24"/>
          <w:szCs w:val="24"/>
          <w:lang w:val="lt-LT"/>
        </w:rPr>
        <w:t xml:space="preserve"> </w:t>
      </w:r>
      <w:r w:rsidRPr="00B83A23">
        <w:rPr>
          <w:sz w:val="24"/>
          <w:szCs w:val="24"/>
          <w:lang w:val="lt-LT"/>
        </w:rPr>
        <w:t>–</w:t>
      </w:r>
      <w:r w:rsidR="009D2FFD" w:rsidRPr="00B83A23">
        <w:rPr>
          <w:sz w:val="24"/>
          <w:szCs w:val="24"/>
          <w:lang w:val="lt-LT"/>
        </w:rPr>
        <w:t xml:space="preserve"> saviva</w:t>
      </w:r>
      <w:r w:rsidR="00936A88" w:rsidRPr="00B83A23">
        <w:rPr>
          <w:sz w:val="24"/>
          <w:szCs w:val="24"/>
          <w:lang w:val="lt-LT"/>
        </w:rPr>
        <w:t>ldybės vykdomų projektų sąrašas</w:t>
      </w:r>
      <w:r>
        <w:rPr>
          <w:sz w:val="24"/>
          <w:szCs w:val="24"/>
          <w:lang w:val="lt-LT"/>
        </w:rPr>
        <w:t xml:space="preserve"> (r</w:t>
      </w:r>
      <w:r w:rsidR="00936A88" w:rsidRPr="00B83A23">
        <w:rPr>
          <w:sz w:val="24"/>
          <w:szCs w:val="24"/>
          <w:lang w:val="lt-LT"/>
        </w:rPr>
        <w:t>audonu šriftu pažymėtos keičiamos pozicijos</w:t>
      </w:r>
      <w:r>
        <w:rPr>
          <w:sz w:val="24"/>
          <w:szCs w:val="24"/>
          <w:lang w:val="lt-LT"/>
        </w:rPr>
        <w:t>)</w:t>
      </w:r>
      <w:r w:rsidR="00936A88" w:rsidRPr="00B83A23">
        <w:rPr>
          <w:sz w:val="24"/>
          <w:szCs w:val="24"/>
          <w:lang w:val="lt-LT"/>
        </w:rPr>
        <w:t>.</w:t>
      </w:r>
    </w:p>
    <w:p w14:paraId="53618B6E" w14:textId="07C76A34" w:rsidR="00D476EA" w:rsidRPr="00B83A23" w:rsidRDefault="00C262E7" w:rsidP="00D35C5D">
      <w:pPr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2C6466" w:rsidRPr="00B83A23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1A0D15E3" w:rsidR="00D476EA" w:rsidRPr="00B83A2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A23">
        <w:rPr>
          <w:b/>
          <w:sz w:val="24"/>
          <w:szCs w:val="24"/>
          <w:lang w:val="lt-LT"/>
        </w:rPr>
        <w:tab/>
      </w:r>
      <w:r w:rsidR="002C6466" w:rsidRPr="00B83A23">
        <w:rPr>
          <w:b/>
          <w:sz w:val="24"/>
          <w:szCs w:val="24"/>
          <w:lang w:val="lt-LT"/>
        </w:rPr>
        <w:t>teigiamos, nauda rajono gyventojams</w:t>
      </w:r>
      <w:r w:rsidR="00B83A23">
        <w:rPr>
          <w:b/>
          <w:sz w:val="24"/>
          <w:szCs w:val="24"/>
          <w:lang w:val="lt-LT"/>
        </w:rPr>
        <w:t xml:space="preserve"> </w:t>
      </w:r>
      <w:r w:rsidR="00B83A23" w:rsidRPr="00B83A23">
        <w:rPr>
          <w:sz w:val="24"/>
          <w:szCs w:val="24"/>
          <w:lang w:val="lt-LT"/>
        </w:rPr>
        <w:t>–</w:t>
      </w:r>
      <w:r w:rsidR="00BF1BEF" w:rsidRPr="00B83A23">
        <w:rPr>
          <w:sz w:val="24"/>
          <w:szCs w:val="24"/>
          <w:lang w:val="lt-LT"/>
        </w:rPr>
        <w:t xml:space="preserve"> </w:t>
      </w:r>
      <w:r w:rsidR="00E80ABD" w:rsidRPr="00B83A23">
        <w:rPr>
          <w:sz w:val="24"/>
          <w:szCs w:val="24"/>
          <w:lang w:val="lt-LT"/>
        </w:rPr>
        <w:t>gautos papildomos lėšos pagerins savivaldybės kelių būklę, bus pradėta Krašto muziejaus viralinės rekonstrukcija. Naujos mokytojų padėjėjų pareigybės leis užtikrinti platesnę ir kokybiškesnę pagalbą mokiniams, turintiems specialiųjų ugdymosi poreikių</w:t>
      </w:r>
      <w:r w:rsidR="00B83A23">
        <w:rPr>
          <w:sz w:val="24"/>
          <w:szCs w:val="24"/>
          <w:lang w:val="lt-LT"/>
        </w:rPr>
        <w:t>;</w:t>
      </w:r>
      <w:r w:rsidR="00E80ABD" w:rsidRPr="00B83A23">
        <w:rPr>
          <w:sz w:val="24"/>
          <w:szCs w:val="24"/>
          <w:lang w:val="lt-LT"/>
        </w:rPr>
        <w:t xml:space="preserve"> </w:t>
      </w:r>
      <w:r w:rsidR="00BF1BEF" w:rsidRPr="00B83A23">
        <w:rPr>
          <w:sz w:val="24"/>
          <w:szCs w:val="24"/>
          <w:lang w:val="lt-LT"/>
        </w:rPr>
        <w:t xml:space="preserve"> </w:t>
      </w:r>
    </w:p>
    <w:p w14:paraId="47DE24E7" w14:textId="77777777" w:rsidR="00D476EA" w:rsidRPr="00B83A2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2C6466" w:rsidRPr="00B83A23">
        <w:rPr>
          <w:b/>
          <w:sz w:val="24"/>
          <w:szCs w:val="24"/>
          <w:lang w:val="lt-LT"/>
        </w:rPr>
        <w:t>neigiamos</w:t>
      </w:r>
      <w:r w:rsidR="002C6466" w:rsidRPr="00B83A23">
        <w:rPr>
          <w:sz w:val="24"/>
          <w:szCs w:val="24"/>
          <w:lang w:val="lt-LT"/>
        </w:rPr>
        <w:t xml:space="preserve"> – nėra.</w:t>
      </w:r>
    </w:p>
    <w:p w14:paraId="107B564F" w14:textId="198CA1BA" w:rsidR="002340B9" w:rsidRPr="00B83A23" w:rsidRDefault="00B83A23" w:rsidP="00D476EA">
      <w:pPr>
        <w:ind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340B9" w:rsidRPr="00B83A23">
        <w:rPr>
          <w:b/>
          <w:bCs/>
          <w:sz w:val="24"/>
          <w:szCs w:val="24"/>
          <w:lang w:val="lt-LT"/>
        </w:rPr>
        <w:t>Finansavimo šaltiniai ir lėšų poreikis</w:t>
      </w:r>
      <w:r w:rsidR="002340B9" w:rsidRPr="00B83A23">
        <w:rPr>
          <w:lang w:val="lt-LT"/>
        </w:rPr>
        <w:t xml:space="preserve">: </w:t>
      </w:r>
      <w:r w:rsidR="00EA7996" w:rsidRPr="00B83A23">
        <w:rPr>
          <w:sz w:val="24"/>
          <w:szCs w:val="24"/>
          <w:lang w:val="lt-LT"/>
        </w:rPr>
        <w:t xml:space="preserve">papildomos </w:t>
      </w:r>
      <w:r w:rsidR="002340B9" w:rsidRPr="00B83A23">
        <w:rPr>
          <w:sz w:val="24"/>
          <w:szCs w:val="24"/>
          <w:lang w:val="lt-LT"/>
        </w:rPr>
        <w:t xml:space="preserve">lėšos </w:t>
      </w:r>
      <w:r w:rsidR="00EA7996" w:rsidRPr="00B83A23">
        <w:rPr>
          <w:sz w:val="24"/>
          <w:szCs w:val="24"/>
          <w:lang w:val="lt-LT"/>
        </w:rPr>
        <w:t xml:space="preserve">skiriamos </w:t>
      </w:r>
      <w:r w:rsidR="002340B9" w:rsidRPr="00B83A23">
        <w:rPr>
          <w:sz w:val="24"/>
          <w:szCs w:val="24"/>
          <w:lang w:val="lt-LT"/>
        </w:rPr>
        <w:t>iš valstybės biudžeto</w:t>
      </w:r>
      <w:r w:rsidR="0038111D" w:rsidRPr="00B83A23">
        <w:rPr>
          <w:sz w:val="24"/>
          <w:szCs w:val="24"/>
          <w:lang w:val="lt-LT"/>
        </w:rPr>
        <w:t>.</w:t>
      </w:r>
      <w:r w:rsidR="00831919" w:rsidRPr="00B83A23">
        <w:rPr>
          <w:sz w:val="24"/>
          <w:szCs w:val="24"/>
          <w:lang w:val="lt-LT"/>
        </w:rPr>
        <w:t xml:space="preserve"> </w:t>
      </w:r>
    </w:p>
    <w:p w14:paraId="79B34180" w14:textId="77777777" w:rsidR="00D476EA" w:rsidRPr="00B83A2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2C6466" w:rsidRPr="00B83A23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B83A23">
        <w:rPr>
          <w:sz w:val="24"/>
          <w:szCs w:val="24"/>
          <w:lang w:val="lt-LT"/>
        </w:rPr>
        <w:t>Projektas neprieštarauja galiojantiems teisės aktams.</w:t>
      </w:r>
    </w:p>
    <w:p w14:paraId="25AECE3E" w14:textId="25C8F1FA" w:rsidR="006F4EB4" w:rsidRPr="00B83A2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ab/>
      </w:r>
      <w:r w:rsidR="006F4EB4" w:rsidRPr="00B83A23">
        <w:rPr>
          <w:b/>
          <w:sz w:val="24"/>
          <w:szCs w:val="24"/>
          <w:lang w:val="lt-LT"/>
        </w:rPr>
        <w:t>Antikorupcinis vertinimas.</w:t>
      </w:r>
      <w:r w:rsidR="006F4EB4" w:rsidRPr="00B83A23">
        <w:rPr>
          <w:sz w:val="24"/>
          <w:szCs w:val="24"/>
          <w:shd w:val="clear" w:color="auto" w:fill="FFFFFF"/>
          <w:lang w:val="lt-LT"/>
        </w:rPr>
        <w:t xml:space="preserve"> </w:t>
      </w:r>
      <w:r w:rsidR="004B7FD4" w:rsidRPr="00B83A23">
        <w:rPr>
          <w:sz w:val="24"/>
          <w:szCs w:val="24"/>
          <w:shd w:val="clear" w:color="auto" w:fill="FFFFFF"/>
          <w:lang w:val="lt-LT"/>
        </w:rPr>
        <w:t>Atliktas teisės akto projekto antikorupcinis vertinimas, parengta pažyma</w:t>
      </w:r>
      <w:r w:rsidR="006F4EB4" w:rsidRPr="00B83A23">
        <w:rPr>
          <w:sz w:val="24"/>
          <w:szCs w:val="24"/>
          <w:shd w:val="clear" w:color="auto" w:fill="FFFFFF"/>
          <w:lang w:val="lt-LT"/>
        </w:rPr>
        <w:t>.</w:t>
      </w:r>
    </w:p>
    <w:p w14:paraId="3E161108" w14:textId="77777777" w:rsidR="002C6466" w:rsidRPr="00B83A23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B83A23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B83A23" w:rsidRDefault="002C6466" w:rsidP="002C6466">
      <w:pPr>
        <w:rPr>
          <w:sz w:val="24"/>
          <w:szCs w:val="24"/>
          <w:lang w:val="lt-LT"/>
        </w:rPr>
      </w:pPr>
      <w:r w:rsidRPr="00B83A23">
        <w:rPr>
          <w:sz w:val="24"/>
          <w:szCs w:val="24"/>
          <w:lang w:val="lt-LT"/>
        </w:rPr>
        <w:t>Finansų skyriaus vedėja</w:t>
      </w:r>
      <w:r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ab/>
      </w:r>
      <w:r w:rsidR="00581FCA" w:rsidRPr="00B83A23">
        <w:rPr>
          <w:sz w:val="24"/>
          <w:szCs w:val="24"/>
          <w:lang w:val="lt-LT"/>
        </w:rPr>
        <w:tab/>
      </w:r>
      <w:r w:rsidR="00581FCA" w:rsidRPr="00B83A23">
        <w:rPr>
          <w:sz w:val="24"/>
          <w:szCs w:val="24"/>
          <w:lang w:val="lt-LT"/>
        </w:rPr>
        <w:tab/>
      </w:r>
      <w:r w:rsidR="00581FCA" w:rsidRPr="00B83A23">
        <w:rPr>
          <w:sz w:val="24"/>
          <w:szCs w:val="24"/>
          <w:lang w:val="lt-LT"/>
        </w:rPr>
        <w:tab/>
      </w:r>
      <w:r w:rsidR="00581FCA" w:rsidRPr="00B83A23">
        <w:rPr>
          <w:sz w:val="24"/>
          <w:szCs w:val="24"/>
          <w:lang w:val="lt-LT"/>
        </w:rPr>
        <w:tab/>
      </w:r>
      <w:r w:rsidRPr="00B83A23">
        <w:rPr>
          <w:sz w:val="24"/>
          <w:szCs w:val="24"/>
          <w:lang w:val="lt-LT"/>
        </w:rPr>
        <w:t>Reda Dūdienė</w:t>
      </w:r>
    </w:p>
    <w:sectPr w:rsidR="002C6466" w:rsidRPr="00B83A23" w:rsidSect="008865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19E6" w14:textId="77777777" w:rsidR="00461E4D" w:rsidRDefault="00461E4D">
      <w:r>
        <w:separator/>
      </w:r>
    </w:p>
  </w:endnote>
  <w:endnote w:type="continuationSeparator" w:id="0">
    <w:p w14:paraId="0FA25225" w14:textId="77777777" w:rsidR="00461E4D" w:rsidRDefault="004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4DB6" w14:textId="77777777" w:rsidR="00461E4D" w:rsidRDefault="00461E4D">
      <w:r>
        <w:separator/>
      </w:r>
    </w:p>
  </w:footnote>
  <w:footnote w:type="continuationSeparator" w:id="0">
    <w:p w14:paraId="7DC0EDAD" w14:textId="77777777" w:rsidR="00461E4D" w:rsidRDefault="0046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50063A5D"/>
    <w:multiLevelType w:val="multilevel"/>
    <w:tmpl w:val="BB3EE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33"/>
  </w:num>
  <w:num w:numId="5">
    <w:abstractNumId w:val="35"/>
  </w:num>
  <w:num w:numId="6">
    <w:abstractNumId w:val="21"/>
  </w:num>
  <w:num w:numId="7">
    <w:abstractNumId w:val="24"/>
  </w:num>
  <w:num w:numId="8">
    <w:abstractNumId w:val="36"/>
  </w:num>
  <w:num w:numId="9">
    <w:abstractNumId w:val="32"/>
  </w:num>
  <w:num w:numId="10">
    <w:abstractNumId w:val="26"/>
  </w:num>
  <w:num w:numId="11">
    <w:abstractNumId w:val="3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31"/>
  </w:num>
  <w:num w:numId="22">
    <w:abstractNumId w:val="30"/>
  </w:num>
  <w:num w:numId="23">
    <w:abstractNumId w:val="29"/>
  </w:num>
  <w:num w:numId="24">
    <w:abstractNumId w:val="1"/>
  </w:num>
  <w:num w:numId="25">
    <w:abstractNumId w:val="27"/>
  </w:num>
  <w:num w:numId="26">
    <w:abstractNumId w:val="25"/>
  </w:num>
  <w:num w:numId="27">
    <w:abstractNumId w:val="22"/>
  </w:num>
  <w:num w:numId="28">
    <w:abstractNumId w:val="28"/>
  </w:num>
  <w:num w:numId="29">
    <w:abstractNumId w:val="13"/>
  </w:num>
  <w:num w:numId="30">
    <w:abstractNumId w:val="10"/>
  </w:num>
  <w:num w:numId="31">
    <w:abstractNumId w:val="17"/>
  </w:num>
  <w:num w:numId="32">
    <w:abstractNumId w:val="18"/>
  </w:num>
  <w:num w:numId="33">
    <w:abstractNumId w:val="9"/>
  </w:num>
  <w:num w:numId="34">
    <w:abstractNumId w:val="12"/>
  </w:num>
  <w:num w:numId="35">
    <w:abstractNumId w:val="20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1026F"/>
    <w:rsid w:val="00023593"/>
    <w:rsid w:val="000259A2"/>
    <w:rsid w:val="00026175"/>
    <w:rsid w:val="00036358"/>
    <w:rsid w:val="00036FAD"/>
    <w:rsid w:val="00043E7F"/>
    <w:rsid w:val="000516CF"/>
    <w:rsid w:val="00052EFD"/>
    <w:rsid w:val="00064508"/>
    <w:rsid w:val="00071EB7"/>
    <w:rsid w:val="00072996"/>
    <w:rsid w:val="00076CF6"/>
    <w:rsid w:val="00080187"/>
    <w:rsid w:val="00092A11"/>
    <w:rsid w:val="00093349"/>
    <w:rsid w:val="000A3BB7"/>
    <w:rsid w:val="000B5A8A"/>
    <w:rsid w:val="000C1E41"/>
    <w:rsid w:val="000D0AB3"/>
    <w:rsid w:val="000D43DF"/>
    <w:rsid w:val="000D5C7C"/>
    <w:rsid w:val="000D5DBA"/>
    <w:rsid w:val="000E099F"/>
    <w:rsid w:val="000E48B7"/>
    <w:rsid w:val="000F489B"/>
    <w:rsid w:val="0010316C"/>
    <w:rsid w:val="001045BF"/>
    <w:rsid w:val="0010524F"/>
    <w:rsid w:val="001059F4"/>
    <w:rsid w:val="00113C20"/>
    <w:rsid w:val="00117116"/>
    <w:rsid w:val="00124B18"/>
    <w:rsid w:val="00125AF2"/>
    <w:rsid w:val="00126E4E"/>
    <w:rsid w:val="001330ED"/>
    <w:rsid w:val="00143414"/>
    <w:rsid w:val="00153554"/>
    <w:rsid w:val="00154967"/>
    <w:rsid w:val="00155062"/>
    <w:rsid w:val="0016597D"/>
    <w:rsid w:val="00172D3F"/>
    <w:rsid w:val="00184F05"/>
    <w:rsid w:val="00191F05"/>
    <w:rsid w:val="0019594C"/>
    <w:rsid w:val="001A1712"/>
    <w:rsid w:val="001A608F"/>
    <w:rsid w:val="001A624C"/>
    <w:rsid w:val="001B4182"/>
    <w:rsid w:val="001B61FF"/>
    <w:rsid w:val="001C595D"/>
    <w:rsid w:val="001D2D26"/>
    <w:rsid w:val="001D37FA"/>
    <w:rsid w:val="001D3A50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307DB"/>
    <w:rsid w:val="00231D8C"/>
    <w:rsid w:val="002340B9"/>
    <w:rsid w:val="00234707"/>
    <w:rsid w:val="00247A8A"/>
    <w:rsid w:val="00262887"/>
    <w:rsid w:val="002632D6"/>
    <w:rsid w:val="0026367D"/>
    <w:rsid w:val="00264B23"/>
    <w:rsid w:val="00273FA4"/>
    <w:rsid w:val="00280063"/>
    <w:rsid w:val="00281DF3"/>
    <w:rsid w:val="0028254B"/>
    <w:rsid w:val="00292E19"/>
    <w:rsid w:val="00293062"/>
    <w:rsid w:val="00293F4A"/>
    <w:rsid w:val="0029409A"/>
    <w:rsid w:val="002B1981"/>
    <w:rsid w:val="002B45EC"/>
    <w:rsid w:val="002B7EC9"/>
    <w:rsid w:val="002C3B0D"/>
    <w:rsid w:val="002C6466"/>
    <w:rsid w:val="002D44F8"/>
    <w:rsid w:val="002D5B43"/>
    <w:rsid w:val="002D6D66"/>
    <w:rsid w:val="002F05B6"/>
    <w:rsid w:val="002F3490"/>
    <w:rsid w:val="002F62FA"/>
    <w:rsid w:val="00300BFC"/>
    <w:rsid w:val="003034C2"/>
    <w:rsid w:val="00304325"/>
    <w:rsid w:val="00306FEA"/>
    <w:rsid w:val="003112C6"/>
    <w:rsid w:val="00314751"/>
    <w:rsid w:val="003260CC"/>
    <w:rsid w:val="00326EFA"/>
    <w:rsid w:val="003356F2"/>
    <w:rsid w:val="00337A6A"/>
    <w:rsid w:val="003403BF"/>
    <w:rsid w:val="00341435"/>
    <w:rsid w:val="003565EE"/>
    <w:rsid w:val="00360291"/>
    <w:rsid w:val="00362BC6"/>
    <w:rsid w:val="003637B8"/>
    <w:rsid w:val="003653C2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4839"/>
    <w:rsid w:val="003C5DF7"/>
    <w:rsid w:val="003D0888"/>
    <w:rsid w:val="003D41BF"/>
    <w:rsid w:val="003D786B"/>
    <w:rsid w:val="003D7D31"/>
    <w:rsid w:val="003E67B0"/>
    <w:rsid w:val="003F3A08"/>
    <w:rsid w:val="00403D91"/>
    <w:rsid w:val="00404CC2"/>
    <w:rsid w:val="004304DC"/>
    <w:rsid w:val="00432BB2"/>
    <w:rsid w:val="00433FE5"/>
    <w:rsid w:val="0044019D"/>
    <w:rsid w:val="00441928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855CF"/>
    <w:rsid w:val="00491569"/>
    <w:rsid w:val="00496D87"/>
    <w:rsid w:val="004A0DE4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E4E3C"/>
    <w:rsid w:val="004F7E1F"/>
    <w:rsid w:val="00500C83"/>
    <w:rsid w:val="00503B9F"/>
    <w:rsid w:val="005133C6"/>
    <w:rsid w:val="00523671"/>
    <w:rsid w:val="00530EC7"/>
    <w:rsid w:val="0053298D"/>
    <w:rsid w:val="005359FB"/>
    <w:rsid w:val="00536DDC"/>
    <w:rsid w:val="0054024B"/>
    <w:rsid w:val="0056042B"/>
    <w:rsid w:val="005609C0"/>
    <w:rsid w:val="005733CD"/>
    <w:rsid w:val="0057483F"/>
    <w:rsid w:val="005778C8"/>
    <w:rsid w:val="00580BF3"/>
    <w:rsid w:val="00581FCA"/>
    <w:rsid w:val="00590F26"/>
    <w:rsid w:val="0059164B"/>
    <w:rsid w:val="005941D4"/>
    <w:rsid w:val="005B03C3"/>
    <w:rsid w:val="005C2686"/>
    <w:rsid w:val="005D355C"/>
    <w:rsid w:val="005E4261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50B1"/>
    <w:rsid w:val="0066772F"/>
    <w:rsid w:val="0067194A"/>
    <w:rsid w:val="006878A5"/>
    <w:rsid w:val="00690EC4"/>
    <w:rsid w:val="00691353"/>
    <w:rsid w:val="00692B3D"/>
    <w:rsid w:val="0069316C"/>
    <w:rsid w:val="00693DDD"/>
    <w:rsid w:val="0069685F"/>
    <w:rsid w:val="006A259A"/>
    <w:rsid w:val="006A3516"/>
    <w:rsid w:val="006A760B"/>
    <w:rsid w:val="006B758E"/>
    <w:rsid w:val="006C769E"/>
    <w:rsid w:val="006D7795"/>
    <w:rsid w:val="006E2F04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46BA8"/>
    <w:rsid w:val="00750FD7"/>
    <w:rsid w:val="007515DF"/>
    <w:rsid w:val="007630D0"/>
    <w:rsid w:val="00763F15"/>
    <w:rsid w:val="0077339A"/>
    <w:rsid w:val="00781CB6"/>
    <w:rsid w:val="00784DDB"/>
    <w:rsid w:val="007934D1"/>
    <w:rsid w:val="007A4608"/>
    <w:rsid w:val="007B05F9"/>
    <w:rsid w:val="007D6423"/>
    <w:rsid w:val="007D7964"/>
    <w:rsid w:val="007E0AA8"/>
    <w:rsid w:val="007E1DA8"/>
    <w:rsid w:val="007E7DC8"/>
    <w:rsid w:val="007F0319"/>
    <w:rsid w:val="007F2837"/>
    <w:rsid w:val="00802BA6"/>
    <w:rsid w:val="00807738"/>
    <w:rsid w:val="00812D5E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532E2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1A66"/>
    <w:rsid w:val="008A2F33"/>
    <w:rsid w:val="008A42F0"/>
    <w:rsid w:val="008A59C3"/>
    <w:rsid w:val="008B0BCE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86F"/>
    <w:rsid w:val="009330E9"/>
    <w:rsid w:val="009339A7"/>
    <w:rsid w:val="00936A88"/>
    <w:rsid w:val="0094164A"/>
    <w:rsid w:val="009459C9"/>
    <w:rsid w:val="0096668F"/>
    <w:rsid w:val="00967A45"/>
    <w:rsid w:val="00970658"/>
    <w:rsid w:val="00977848"/>
    <w:rsid w:val="009936E8"/>
    <w:rsid w:val="00996CE0"/>
    <w:rsid w:val="009B1A2C"/>
    <w:rsid w:val="009B26E8"/>
    <w:rsid w:val="009B2A16"/>
    <w:rsid w:val="009C0F69"/>
    <w:rsid w:val="009C1F16"/>
    <w:rsid w:val="009C33E8"/>
    <w:rsid w:val="009C3E38"/>
    <w:rsid w:val="009C4E9F"/>
    <w:rsid w:val="009D2FFD"/>
    <w:rsid w:val="009E6FEE"/>
    <w:rsid w:val="009F6263"/>
    <w:rsid w:val="00A219C7"/>
    <w:rsid w:val="00A23712"/>
    <w:rsid w:val="00A24989"/>
    <w:rsid w:val="00A313BE"/>
    <w:rsid w:val="00A332D7"/>
    <w:rsid w:val="00A33982"/>
    <w:rsid w:val="00A35A8B"/>
    <w:rsid w:val="00A45DD4"/>
    <w:rsid w:val="00A46476"/>
    <w:rsid w:val="00A46A34"/>
    <w:rsid w:val="00A470D0"/>
    <w:rsid w:val="00A533ED"/>
    <w:rsid w:val="00A57695"/>
    <w:rsid w:val="00A678E3"/>
    <w:rsid w:val="00A73E18"/>
    <w:rsid w:val="00A74AAE"/>
    <w:rsid w:val="00A81A6C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6EFA"/>
    <w:rsid w:val="00AD30DA"/>
    <w:rsid w:val="00AE1B72"/>
    <w:rsid w:val="00AE5A36"/>
    <w:rsid w:val="00AF1254"/>
    <w:rsid w:val="00AF13EE"/>
    <w:rsid w:val="00AF1FB1"/>
    <w:rsid w:val="00AF3B08"/>
    <w:rsid w:val="00AF506E"/>
    <w:rsid w:val="00AF5CED"/>
    <w:rsid w:val="00B003F9"/>
    <w:rsid w:val="00B028C6"/>
    <w:rsid w:val="00B04F99"/>
    <w:rsid w:val="00B05658"/>
    <w:rsid w:val="00B1770F"/>
    <w:rsid w:val="00B21FA0"/>
    <w:rsid w:val="00B22248"/>
    <w:rsid w:val="00B24489"/>
    <w:rsid w:val="00B2514A"/>
    <w:rsid w:val="00B47681"/>
    <w:rsid w:val="00B52CC9"/>
    <w:rsid w:val="00B553AC"/>
    <w:rsid w:val="00B600D3"/>
    <w:rsid w:val="00B60E02"/>
    <w:rsid w:val="00B65F6E"/>
    <w:rsid w:val="00B71DC3"/>
    <w:rsid w:val="00B762A5"/>
    <w:rsid w:val="00B77C11"/>
    <w:rsid w:val="00B83A23"/>
    <w:rsid w:val="00B83C4A"/>
    <w:rsid w:val="00B84056"/>
    <w:rsid w:val="00B911CB"/>
    <w:rsid w:val="00B91E5F"/>
    <w:rsid w:val="00B9208D"/>
    <w:rsid w:val="00B92771"/>
    <w:rsid w:val="00B930B3"/>
    <w:rsid w:val="00BB208E"/>
    <w:rsid w:val="00BB6AAE"/>
    <w:rsid w:val="00BC0D8E"/>
    <w:rsid w:val="00BC7AED"/>
    <w:rsid w:val="00BD17C2"/>
    <w:rsid w:val="00BD69C5"/>
    <w:rsid w:val="00BE3959"/>
    <w:rsid w:val="00BE68DC"/>
    <w:rsid w:val="00BE732E"/>
    <w:rsid w:val="00BF1BEF"/>
    <w:rsid w:val="00BF1C9E"/>
    <w:rsid w:val="00BF4F79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513FA"/>
    <w:rsid w:val="00C52062"/>
    <w:rsid w:val="00C63816"/>
    <w:rsid w:val="00C6465F"/>
    <w:rsid w:val="00C666BE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B678D"/>
    <w:rsid w:val="00CC1A3B"/>
    <w:rsid w:val="00CC5051"/>
    <w:rsid w:val="00CC5552"/>
    <w:rsid w:val="00CD5DCF"/>
    <w:rsid w:val="00CE7766"/>
    <w:rsid w:val="00CF37C4"/>
    <w:rsid w:val="00CF604A"/>
    <w:rsid w:val="00CF6B61"/>
    <w:rsid w:val="00CF7FE4"/>
    <w:rsid w:val="00D00ADB"/>
    <w:rsid w:val="00D02D51"/>
    <w:rsid w:val="00D0470C"/>
    <w:rsid w:val="00D073B1"/>
    <w:rsid w:val="00D07D80"/>
    <w:rsid w:val="00D12F5C"/>
    <w:rsid w:val="00D3033E"/>
    <w:rsid w:val="00D33C85"/>
    <w:rsid w:val="00D3404E"/>
    <w:rsid w:val="00D342D4"/>
    <w:rsid w:val="00D35C5D"/>
    <w:rsid w:val="00D42505"/>
    <w:rsid w:val="00D476EA"/>
    <w:rsid w:val="00D53F06"/>
    <w:rsid w:val="00D60F33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C4344"/>
    <w:rsid w:val="00DC4D4C"/>
    <w:rsid w:val="00DC6904"/>
    <w:rsid w:val="00DD4478"/>
    <w:rsid w:val="00DE0F1E"/>
    <w:rsid w:val="00DE4DF7"/>
    <w:rsid w:val="00DE5B43"/>
    <w:rsid w:val="00DE738F"/>
    <w:rsid w:val="00DF2CA4"/>
    <w:rsid w:val="00E11B8C"/>
    <w:rsid w:val="00E22E1A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0ABD"/>
    <w:rsid w:val="00E8580A"/>
    <w:rsid w:val="00E95BAD"/>
    <w:rsid w:val="00E96C17"/>
    <w:rsid w:val="00EA253C"/>
    <w:rsid w:val="00EA61EF"/>
    <w:rsid w:val="00EA657F"/>
    <w:rsid w:val="00EA7996"/>
    <w:rsid w:val="00EB1BFB"/>
    <w:rsid w:val="00EB6968"/>
    <w:rsid w:val="00ED0B6A"/>
    <w:rsid w:val="00ED38BE"/>
    <w:rsid w:val="00ED4552"/>
    <w:rsid w:val="00ED4794"/>
    <w:rsid w:val="00EE4231"/>
    <w:rsid w:val="00EE73E7"/>
    <w:rsid w:val="00EF3E24"/>
    <w:rsid w:val="00F01545"/>
    <w:rsid w:val="00F01D94"/>
    <w:rsid w:val="00F13670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A4A38"/>
    <w:rsid w:val="00FA6FD9"/>
    <w:rsid w:val="00FB6825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C4344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C4344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979C-6F3E-453D-AAAD-CC4A5269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2020-07-17T07:48:00Z</cp:lastPrinted>
  <dcterms:created xsi:type="dcterms:W3CDTF">2021-03-18T09:25:00Z</dcterms:created>
  <dcterms:modified xsi:type="dcterms:W3CDTF">2021-03-25T12:21:00Z</dcterms:modified>
</cp:coreProperties>
</file>