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6B" w:rsidRPr="00495882" w:rsidRDefault="00267CF4" w:rsidP="00FB2D6B">
      <w:pPr>
        <w:pStyle w:val="Antrats"/>
        <w:ind w:firstLine="454"/>
        <w:jc w:val="center"/>
        <w:rPr>
          <w:rFonts w:ascii="Times New Roman" w:hAnsi="Times New Roman"/>
          <w:szCs w:val="24"/>
          <w:lang w:val="lt-LT" w:eastAsia="en-GB"/>
        </w:rPr>
      </w:pPr>
      <w:r>
        <w:rPr>
          <w:rFonts w:ascii="Times New Roman" w:hAnsi="Times New Roman"/>
          <w:noProof/>
          <w:szCs w:val="24"/>
          <w:lang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6B" w:rsidRPr="00495882" w:rsidRDefault="00FB2D6B" w:rsidP="00FB2D6B">
      <w:pPr>
        <w:pStyle w:val="Antrats"/>
        <w:ind w:firstLine="454"/>
        <w:jc w:val="center"/>
        <w:rPr>
          <w:rFonts w:ascii="Times New Roman" w:hAnsi="Times New Roman"/>
          <w:szCs w:val="24"/>
          <w:lang w:val="lt-LT" w:eastAsia="en-GB"/>
        </w:rPr>
      </w:pPr>
    </w:p>
    <w:p w:rsidR="00FB2D6B" w:rsidRPr="00495882" w:rsidRDefault="00FB2D6B" w:rsidP="00FB2D6B">
      <w:pPr>
        <w:pStyle w:val="Antrats"/>
        <w:ind w:firstLine="454"/>
        <w:jc w:val="center"/>
        <w:rPr>
          <w:rFonts w:ascii="Times New Roman" w:hAnsi="Times New Roman"/>
          <w:b/>
          <w:szCs w:val="24"/>
          <w:lang w:val="lt-LT"/>
        </w:rPr>
      </w:pPr>
      <w:r w:rsidRPr="00495882">
        <w:rPr>
          <w:rFonts w:ascii="Times New Roman" w:hAnsi="Times New Roman"/>
          <w:b/>
          <w:szCs w:val="24"/>
          <w:lang w:val="lt-LT"/>
        </w:rPr>
        <w:t xml:space="preserve">ROKIŠKIO RAJONO SAVIVALDYBĖS TARYBA </w:t>
      </w:r>
    </w:p>
    <w:p w:rsidR="00FB2D6B" w:rsidRPr="00495882" w:rsidRDefault="00FB2D6B" w:rsidP="00FB2D6B">
      <w:pPr>
        <w:pStyle w:val="Antrats"/>
        <w:ind w:firstLine="454"/>
        <w:jc w:val="center"/>
        <w:rPr>
          <w:rFonts w:ascii="Times New Roman" w:hAnsi="Times New Roman"/>
          <w:b/>
          <w:szCs w:val="24"/>
          <w:lang w:val="lt-LT"/>
        </w:rPr>
      </w:pPr>
    </w:p>
    <w:p w:rsidR="00FB2D6B" w:rsidRPr="00495882" w:rsidRDefault="00FB2D6B" w:rsidP="00FB2D6B">
      <w:pPr>
        <w:pStyle w:val="Antrats"/>
        <w:ind w:firstLine="454"/>
        <w:jc w:val="center"/>
        <w:rPr>
          <w:rFonts w:ascii="Times New Roman" w:hAnsi="Times New Roman"/>
          <w:b/>
          <w:szCs w:val="24"/>
          <w:lang w:val="lt-LT"/>
        </w:rPr>
      </w:pPr>
      <w:r w:rsidRPr="00495882">
        <w:rPr>
          <w:rFonts w:ascii="Times New Roman" w:hAnsi="Times New Roman"/>
          <w:b/>
          <w:szCs w:val="24"/>
          <w:lang w:val="lt-LT"/>
        </w:rPr>
        <w:t>SPRENDIMAS</w:t>
      </w:r>
    </w:p>
    <w:p w:rsidR="00FB2D6B" w:rsidRPr="00495882" w:rsidRDefault="00FB2D6B" w:rsidP="00267CF4">
      <w:pPr>
        <w:pStyle w:val="Pagrindinistekstas3"/>
        <w:spacing w:after="0"/>
        <w:jc w:val="center"/>
        <w:rPr>
          <w:b/>
          <w:sz w:val="24"/>
          <w:szCs w:val="24"/>
          <w:lang w:val="lt-LT"/>
        </w:rPr>
      </w:pPr>
      <w:r w:rsidRPr="00495882">
        <w:rPr>
          <w:b/>
          <w:sz w:val="24"/>
          <w:szCs w:val="24"/>
          <w:lang w:val="lt-LT"/>
        </w:rPr>
        <w:t>DĖL ROKIŠKIO RAJONO SAVIVALDYBĖS TARYBOS 2019 M. GEGUŽĖS 31 D. SPRENDIMO NR. TS-124 „DĖL ROKIŠKIO RAJONO SAVIVALDYBĖS TARYBOS VEIKLOS REGLAMENTO REDAKCINĖS KOMISIJOS SUDARYMO IR KOMISIJOS NUOSTATŲ PATVIRTINIMO“ DALINIO PAKEIT</w:t>
      </w:r>
      <w:r w:rsidR="006D4857" w:rsidRPr="00495882">
        <w:rPr>
          <w:b/>
          <w:sz w:val="24"/>
          <w:szCs w:val="24"/>
          <w:lang w:val="lt-LT"/>
        </w:rPr>
        <w:t>I</w:t>
      </w:r>
      <w:r w:rsidRPr="00495882">
        <w:rPr>
          <w:b/>
          <w:sz w:val="24"/>
          <w:szCs w:val="24"/>
          <w:lang w:val="lt-LT"/>
        </w:rPr>
        <w:t>MO</w:t>
      </w:r>
    </w:p>
    <w:p w:rsidR="00FB2D6B" w:rsidRPr="00495882" w:rsidRDefault="00FB2D6B" w:rsidP="00267CF4">
      <w:pPr>
        <w:tabs>
          <w:tab w:val="left" w:pos="7035"/>
        </w:tabs>
        <w:jc w:val="center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267CF4">
      <w:pPr>
        <w:jc w:val="center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>20</w:t>
      </w:r>
      <w:r w:rsidR="006D4857" w:rsidRPr="00495882">
        <w:rPr>
          <w:rFonts w:ascii="Times New Roman" w:hAnsi="Times New Roman"/>
          <w:szCs w:val="24"/>
          <w:lang w:val="lt-LT"/>
        </w:rPr>
        <w:t>21</w:t>
      </w:r>
      <w:r w:rsidRPr="00495882">
        <w:rPr>
          <w:rFonts w:ascii="Times New Roman" w:hAnsi="Times New Roman"/>
          <w:szCs w:val="24"/>
          <w:lang w:val="lt-LT"/>
        </w:rPr>
        <w:t xml:space="preserve"> m.  </w:t>
      </w:r>
      <w:r w:rsidR="006D4857" w:rsidRPr="00495882">
        <w:rPr>
          <w:rFonts w:ascii="Times New Roman" w:hAnsi="Times New Roman"/>
          <w:szCs w:val="24"/>
          <w:lang w:val="lt-LT"/>
        </w:rPr>
        <w:t>rugsėjo 24</w:t>
      </w:r>
      <w:r w:rsidRPr="00495882">
        <w:rPr>
          <w:rFonts w:ascii="Times New Roman" w:hAnsi="Times New Roman"/>
          <w:szCs w:val="24"/>
          <w:lang w:val="lt-LT"/>
        </w:rPr>
        <w:t xml:space="preserve"> d. Nr. TS-</w:t>
      </w:r>
    </w:p>
    <w:p w:rsidR="00FB2D6B" w:rsidRPr="00495882" w:rsidRDefault="00FB2D6B" w:rsidP="00FB2D6B">
      <w:pPr>
        <w:pStyle w:val="Antrat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lt-LT"/>
        </w:rPr>
      </w:pPr>
      <w:r w:rsidRPr="00495882">
        <w:rPr>
          <w:rFonts w:ascii="Times New Roman" w:hAnsi="Times New Roman"/>
          <w:b w:val="0"/>
          <w:sz w:val="24"/>
          <w:szCs w:val="24"/>
          <w:lang w:val="lt-LT"/>
        </w:rPr>
        <w:t>Rokiškis</w:t>
      </w:r>
    </w:p>
    <w:p w:rsidR="00FB2D6B" w:rsidRDefault="00FB2D6B" w:rsidP="00FB2D6B">
      <w:pPr>
        <w:jc w:val="center"/>
        <w:rPr>
          <w:rFonts w:ascii="Times New Roman" w:hAnsi="Times New Roman"/>
          <w:szCs w:val="24"/>
          <w:lang w:val="lt-LT"/>
        </w:rPr>
      </w:pPr>
    </w:p>
    <w:p w:rsidR="00267CF4" w:rsidRPr="00495882" w:rsidRDefault="00267CF4" w:rsidP="00FB2D6B">
      <w:pPr>
        <w:jc w:val="center"/>
        <w:rPr>
          <w:rFonts w:ascii="Times New Roman" w:hAnsi="Times New Roman"/>
          <w:szCs w:val="24"/>
          <w:lang w:val="lt-LT"/>
        </w:rPr>
      </w:pPr>
    </w:p>
    <w:p w:rsidR="00164341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ab/>
        <w:t xml:space="preserve">Vadovaudamasi Lietuvos Respublikos vietos savivaldos įstatymo 15 straipsnio 5 </w:t>
      </w:r>
      <w:r w:rsidR="006D4857" w:rsidRPr="00495882">
        <w:rPr>
          <w:rFonts w:ascii="Times New Roman" w:hAnsi="Times New Roman"/>
          <w:szCs w:val="24"/>
          <w:lang w:val="lt-LT"/>
        </w:rPr>
        <w:t>dalimi, 18 straipsnio 1 dalimi, atsižvelgdama į Rokiškio rajono savivaldybės administracijos direktoriaus 2021 m. rugsėjo 13 d. įsakymą Nr. AV-</w:t>
      </w:r>
      <w:r w:rsidR="00885B23" w:rsidRPr="00495882">
        <w:rPr>
          <w:rFonts w:ascii="Times New Roman" w:hAnsi="Times New Roman"/>
          <w:szCs w:val="24"/>
          <w:lang w:val="lt-LT"/>
        </w:rPr>
        <w:t>938</w:t>
      </w:r>
      <w:r w:rsidR="006D4857" w:rsidRPr="00495882">
        <w:rPr>
          <w:rFonts w:ascii="Times New Roman" w:hAnsi="Times New Roman"/>
          <w:szCs w:val="24"/>
          <w:lang w:val="lt-LT"/>
        </w:rPr>
        <w:t xml:space="preserve">  „Dėl Rokiškio rajono savivaldybės administracijos direktoriaus 2019 m. gegužės 16 d. įsakymo Nr. AV-478 „Dėl kandidatų į Rokiškio rajono savivaldybės tarybos veiklos reglamento redakcinę komisiją“ dalinio pakeitimo</w:t>
      </w:r>
      <w:r w:rsidR="00164341" w:rsidRPr="00495882">
        <w:rPr>
          <w:rFonts w:ascii="Times New Roman" w:hAnsi="Times New Roman"/>
          <w:szCs w:val="24"/>
          <w:lang w:val="lt-LT"/>
        </w:rPr>
        <w:t>,</w:t>
      </w:r>
      <w:r w:rsidR="006D4857" w:rsidRPr="00495882">
        <w:rPr>
          <w:rFonts w:ascii="Times New Roman" w:hAnsi="Times New Roman"/>
          <w:szCs w:val="24"/>
          <w:lang w:val="lt-LT"/>
        </w:rPr>
        <w:t xml:space="preserve"> </w:t>
      </w:r>
      <w:r w:rsidRPr="00495882">
        <w:rPr>
          <w:rFonts w:ascii="Times New Roman" w:hAnsi="Times New Roman"/>
          <w:szCs w:val="24"/>
          <w:lang w:val="lt-LT"/>
        </w:rPr>
        <w:t xml:space="preserve">Rokiškio rajono savivaldybės taryba  </w:t>
      </w: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>n u s p r e n d ž i a:</w:t>
      </w:r>
    </w:p>
    <w:p w:rsidR="00164341" w:rsidRPr="00495882" w:rsidRDefault="00FB2D6B" w:rsidP="006D4857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ab/>
      </w:r>
      <w:r w:rsidR="00164341" w:rsidRPr="00495882">
        <w:rPr>
          <w:rFonts w:ascii="Times New Roman" w:hAnsi="Times New Roman"/>
          <w:szCs w:val="24"/>
          <w:lang w:val="lt-LT"/>
        </w:rPr>
        <w:t>Iš dalies pakeisti</w:t>
      </w:r>
      <w:r w:rsidRPr="00495882">
        <w:rPr>
          <w:rFonts w:ascii="Times New Roman" w:hAnsi="Times New Roman"/>
          <w:szCs w:val="24"/>
          <w:lang w:val="lt-LT"/>
        </w:rPr>
        <w:t xml:space="preserve"> Rokiškio rajono savivaldybės tarybos 2019 m. gegužės 31 d. sprendimo TS-124 „Dėl Rokiškio rajono savivaldybės tarybos veiklos reglamento redakcinės komisijos sudarymo ir komisijos nuostatų patvirtinimo“ 1 punktą ir</w:t>
      </w:r>
      <w:r w:rsidR="00164341" w:rsidRPr="00495882">
        <w:rPr>
          <w:rFonts w:ascii="Times New Roman" w:hAnsi="Times New Roman"/>
          <w:szCs w:val="24"/>
          <w:lang w:val="lt-LT"/>
        </w:rPr>
        <w:t>:</w:t>
      </w:r>
    </w:p>
    <w:p w:rsidR="006D4857" w:rsidRPr="00495882" w:rsidRDefault="00164341" w:rsidP="006D4857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ab/>
      </w:r>
      <w:r w:rsidR="00FB2D6B" w:rsidRPr="00495882">
        <w:rPr>
          <w:rFonts w:ascii="Times New Roman" w:hAnsi="Times New Roman"/>
          <w:szCs w:val="24"/>
          <w:lang w:val="lt-LT"/>
        </w:rPr>
        <w:t>vietoje žodžių</w:t>
      </w:r>
      <w:r w:rsidRPr="00495882">
        <w:rPr>
          <w:rFonts w:ascii="Times New Roman" w:hAnsi="Times New Roman"/>
          <w:szCs w:val="24"/>
          <w:lang w:val="lt-LT"/>
        </w:rPr>
        <w:t xml:space="preserve"> </w:t>
      </w:r>
      <w:r w:rsidR="006D4857" w:rsidRPr="00495882">
        <w:rPr>
          <w:rFonts w:ascii="Times New Roman" w:hAnsi="Times New Roman"/>
          <w:szCs w:val="24"/>
          <w:lang w:val="lt-LT"/>
        </w:rPr>
        <w:t>„Genovaitė Gavėnienė“</w:t>
      </w:r>
      <w:r w:rsidRPr="00495882">
        <w:rPr>
          <w:rFonts w:ascii="Times New Roman" w:hAnsi="Times New Roman"/>
          <w:szCs w:val="24"/>
          <w:lang w:val="lt-LT"/>
        </w:rPr>
        <w:t xml:space="preserve"> </w:t>
      </w:r>
      <w:r w:rsidR="00495882" w:rsidRPr="00495882">
        <w:rPr>
          <w:rFonts w:ascii="Times New Roman" w:hAnsi="Times New Roman"/>
          <w:lang w:val="lt-LT"/>
        </w:rPr>
        <w:t>įrašyti</w:t>
      </w:r>
      <w:r w:rsidR="006D4857" w:rsidRPr="00495882">
        <w:rPr>
          <w:rFonts w:ascii="Times New Roman" w:hAnsi="Times New Roman"/>
          <w:szCs w:val="24"/>
          <w:lang w:val="lt-LT"/>
        </w:rPr>
        <w:t xml:space="preserve"> žodžius „Ast</w:t>
      </w:r>
      <w:r w:rsidR="000E7287" w:rsidRPr="00495882">
        <w:rPr>
          <w:rFonts w:ascii="Times New Roman" w:hAnsi="Times New Roman"/>
          <w:szCs w:val="24"/>
          <w:lang w:val="lt-LT"/>
        </w:rPr>
        <w:t>a</w:t>
      </w:r>
      <w:r w:rsidR="006D4857" w:rsidRPr="00495882">
        <w:rPr>
          <w:rFonts w:ascii="Times New Roman" w:hAnsi="Times New Roman"/>
          <w:szCs w:val="24"/>
          <w:lang w:val="lt-LT"/>
        </w:rPr>
        <w:t xml:space="preserve"> Zakarevičien</w:t>
      </w:r>
      <w:r w:rsidR="000E7287" w:rsidRPr="00495882">
        <w:rPr>
          <w:rFonts w:ascii="Times New Roman" w:hAnsi="Times New Roman"/>
          <w:szCs w:val="24"/>
          <w:lang w:val="lt-LT"/>
        </w:rPr>
        <w:t>ė</w:t>
      </w:r>
      <w:r w:rsidR="006D4857" w:rsidRPr="00495882">
        <w:rPr>
          <w:rFonts w:ascii="Times New Roman" w:hAnsi="Times New Roman"/>
          <w:szCs w:val="24"/>
          <w:lang w:val="lt-LT"/>
        </w:rPr>
        <w:t>“</w:t>
      </w:r>
      <w:r w:rsidRPr="00495882">
        <w:rPr>
          <w:rFonts w:ascii="Times New Roman" w:hAnsi="Times New Roman"/>
          <w:szCs w:val="24"/>
          <w:lang w:val="lt-LT"/>
        </w:rPr>
        <w:t>;</w:t>
      </w:r>
      <w:r w:rsidR="006D4857" w:rsidRPr="00495882">
        <w:rPr>
          <w:rFonts w:ascii="Times New Roman" w:hAnsi="Times New Roman"/>
          <w:szCs w:val="24"/>
          <w:lang w:val="lt-LT"/>
        </w:rPr>
        <w:t xml:space="preserve"> </w:t>
      </w:r>
    </w:p>
    <w:p w:rsidR="00885B23" w:rsidRPr="00495882" w:rsidRDefault="006D4857" w:rsidP="00885B23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ab/>
        <w:t xml:space="preserve">vietoje žodžių „Juridinio ir personalo skyriaus vedėja“ </w:t>
      </w:r>
      <w:r w:rsidR="00495882" w:rsidRPr="00495882">
        <w:rPr>
          <w:rFonts w:ascii="Times New Roman" w:hAnsi="Times New Roman"/>
          <w:lang w:val="lt-LT"/>
        </w:rPr>
        <w:t>įrašyti</w:t>
      </w:r>
      <w:r w:rsidR="00495882" w:rsidRPr="00495882">
        <w:rPr>
          <w:rFonts w:ascii="Times New Roman" w:hAnsi="Times New Roman"/>
          <w:szCs w:val="24"/>
          <w:lang w:val="lt-LT"/>
        </w:rPr>
        <w:t xml:space="preserve"> </w:t>
      </w:r>
      <w:r w:rsidRPr="00495882">
        <w:rPr>
          <w:rFonts w:ascii="Times New Roman" w:hAnsi="Times New Roman"/>
          <w:szCs w:val="24"/>
          <w:lang w:val="lt-LT"/>
        </w:rPr>
        <w:t>žodžius „Teisės</w:t>
      </w:r>
      <w:r w:rsidR="00885B23" w:rsidRPr="00495882">
        <w:rPr>
          <w:rFonts w:ascii="Times New Roman" w:hAnsi="Times New Roman"/>
          <w:szCs w:val="24"/>
          <w:lang w:val="lt-LT"/>
        </w:rPr>
        <w:t xml:space="preserve"> ir personalo skyriaus vedėj</w:t>
      </w:r>
      <w:r w:rsidR="000E7287" w:rsidRPr="00495882">
        <w:rPr>
          <w:rFonts w:ascii="Times New Roman" w:hAnsi="Times New Roman"/>
          <w:szCs w:val="24"/>
          <w:lang w:val="lt-LT"/>
        </w:rPr>
        <w:t>a</w:t>
      </w:r>
      <w:r w:rsidR="00F10E64" w:rsidRPr="00495882">
        <w:rPr>
          <w:rFonts w:ascii="Times New Roman" w:hAnsi="Times New Roman"/>
          <w:szCs w:val="24"/>
          <w:lang w:val="lt-LT"/>
        </w:rPr>
        <w:t>.“</w:t>
      </w:r>
    </w:p>
    <w:p w:rsidR="00885B23" w:rsidRPr="00495882" w:rsidRDefault="00FB2D6B" w:rsidP="00885B23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ab/>
      </w:r>
      <w:r w:rsidR="00885B23" w:rsidRPr="00495882">
        <w:rPr>
          <w:rFonts w:ascii="Times New Roman" w:hAnsi="Times New Roman"/>
          <w:szCs w:val="24"/>
          <w:lang w:val="lt-LT"/>
        </w:rPr>
        <w:t>Sprendimas per vieną mėnesį gali būti skundžiamas Lietuvos administracinių ginčų komisijos Panevėžio apygardos skyriui adresu</w:t>
      </w:r>
      <w:r w:rsidR="00164341" w:rsidRPr="00495882">
        <w:rPr>
          <w:rFonts w:ascii="Times New Roman" w:hAnsi="Times New Roman"/>
          <w:szCs w:val="24"/>
          <w:lang w:val="lt-LT"/>
        </w:rPr>
        <w:t>:</w:t>
      </w:r>
      <w:r w:rsidR="00885B23" w:rsidRPr="00495882">
        <w:rPr>
          <w:rFonts w:ascii="Times New Roman" w:hAnsi="Times New Roman"/>
          <w:szCs w:val="24"/>
          <w:lang w:val="lt-LT"/>
        </w:rPr>
        <w:t xml:space="preserve"> Respublikos g. 62, Panevėžys,  Lietuvos Respublikos ikiteisminio administracinių ginčų nagrinėjimo tvarkos įstatymo nustatyta tvarka.</w:t>
      </w:r>
    </w:p>
    <w:p w:rsidR="00885B23" w:rsidRDefault="00885B23" w:rsidP="00885B23">
      <w:pPr>
        <w:rPr>
          <w:rFonts w:ascii="Times New Roman" w:hAnsi="Times New Roman"/>
          <w:szCs w:val="24"/>
          <w:lang w:val="lt-LT"/>
        </w:rPr>
      </w:pPr>
    </w:p>
    <w:p w:rsidR="00267CF4" w:rsidRDefault="00267CF4" w:rsidP="00885B23">
      <w:pPr>
        <w:rPr>
          <w:rFonts w:ascii="Times New Roman" w:hAnsi="Times New Roman"/>
          <w:szCs w:val="24"/>
          <w:lang w:val="lt-LT"/>
        </w:rPr>
      </w:pPr>
    </w:p>
    <w:p w:rsidR="00267CF4" w:rsidRPr="00495882" w:rsidRDefault="00267CF4" w:rsidP="00885B23">
      <w:pPr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885B23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>Savivaldybės meras</w:t>
      </w:r>
      <w:r w:rsidRPr="00495882">
        <w:rPr>
          <w:rFonts w:ascii="Times New Roman" w:hAnsi="Times New Roman"/>
          <w:szCs w:val="24"/>
          <w:lang w:val="lt-LT"/>
        </w:rPr>
        <w:tab/>
      </w:r>
      <w:r w:rsidRPr="00495882">
        <w:rPr>
          <w:rFonts w:ascii="Times New Roman" w:hAnsi="Times New Roman"/>
          <w:szCs w:val="24"/>
          <w:lang w:val="lt-LT"/>
        </w:rPr>
        <w:tab/>
      </w:r>
      <w:r w:rsidRPr="00495882">
        <w:rPr>
          <w:rFonts w:ascii="Times New Roman" w:hAnsi="Times New Roman"/>
          <w:szCs w:val="24"/>
          <w:lang w:val="lt-LT"/>
        </w:rPr>
        <w:tab/>
      </w:r>
      <w:r w:rsidRPr="00495882">
        <w:rPr>
          <w:rFonts w:ascii="Times New Roman" w:hAnsi="Times New Roman"/>
          <w:szCs w:val="24"/>
          <w:lang w:val="lt-LT"/>
        </w:rPr>
        <w:tab/>
        <w:t xml:space="preserve">       </w:t>
      </w:r>
      <w:r w:rsidRPr="00495882">
        <w:rPr>
          <w:rFonts w:ascii="Times New Roman" w:hAnsi="Times New Roman"/>
          <w:szCs w:val="24"/>
          <w:lang w:val="lt-LT"/>
        </w:rPr>
        <w:tab/>
      </w:r>
      <w:r w:rsidRPr="00495882">
        <w:rPr>
          <w:rFonts w:ascii="Times New Roman" w:hAnsi="Times New Roman"/>
          <w:szCs w:val="24"/>
          <w:lang w:val="lt-LT"/>
        </w:rPr>
        <w:tab/>
      </w:r>
      <w:r w:rsidRPr="00495882">
        <w:rPr>
          <w:rFonts w:ascii="Times New Roman" w:hAnsi="Times New Roman"/>
          <w:szCs w:val="24"/>
          <w:lang w:val="lt-LT"/>
        </w:rPr>
        <w:tab/>
      </w:r>
      <w:r w:rsidRPr="00495882">
        <w:rPr>
          <w:rFonts w:ascii="Times New Roman" w:hAnsi="Times New Roman"/>
          <w:szCs w:val="24"/>
          <w:lang w:val="lt-LT"/>
        </w:rPr>
        <w:tab/>
        <w:t>Ramūnas Godeliauskas</w:t>
      </w: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>Regina Strumskienė</w:t>
      </w:r>
    </w:p>
    <w:p w:rsidR="00FB2D6B" w:rsidRPr="00495882" w:rsidRDefault="00FB2D6B" w:rsidP="00FB2D6B">
      <w:pPr>
        <w:pStyle w:val="Pagrindinistekstas3"/>
        <w:rPr>
          <w:rStyle w:val="Emfaz"/>
          <w:i w:val="0"/>
          <w:sz w:val="24"/>
          <w:szCs w:val="24"/>
          <w:lang w:val="lt-LT"/>
        </w:rPr>
      </w:pPr>
      <w:bookmarkStart w:id="0" w:name="_GoBack"/>
      <w:bookmarkEnd w:id="0"/>
      <w:r w:rsidRPr="00495882">
        <w:rPr>
          <w:rStyle w:val="Emfaz"/>
          <w:i w:val="0"/>
          <w:sz w:val="24"/>
          <w:szCs w:val="24"/>
          <w:lang w:val="lt-LT"/>
        </w:rPr>
        <w:lastRenderedPageBreak/>
        <w:t>Rokiškio rajono savivaldybės tarybai</w:t>
      </w:r>
    </w:p>
    <w:p w:rsidR="00FB2D6B" w:rsidRPr="00495882" w:rsidRDefault="00FB2D6B" w:rsidP="00FB2D6B">
      <w:pPr>
        <w:pStyle w:val="Pagrindinistekstas3"/>
        <w:jc w:val="center"/>
        <w:rPr>
          <w:b/>
          <w:sz w:val="24"/>
          <w:szCs w:val="24"/>
          <w:lang w:val="lt-LT"/>
        </w:rPr>
      </w:pPr>
      <w:r w:rsidRPr="00495882">
        <w:rPr>
          <w:rStyle w:val="Emfaz"/>
          <w:b/>
          <w:i w:val="0"/>
          <w:sz w:val="24"/>
          <w:szCs w:val="24"/>
          <w:lang w:val="lt-LT"/>
        </w:rPr>
        <w:t>ROKIŠKIO RAJONO SAVIVALDYBĖS TARYBOS SPRENDIMO</w:t>
      </w:r>
      <w:r w:rsidRPr="00495882">
        <w:rPr>
          <w:b/>
          <w:sz w:val="24"/>
          <w:szCs w:val="24"/>
          <w:lang w:val="lt-LT"/>
        </w:rPr>
        <w:t xml:space="preserve"> „DĖL ROKIŠKIO RAJONO SAVIVALDYBĖS TARYBOS 2019 M. GEGUŽĖS 31 D. SPRENDIMO NR. TS-124 „DĖL ROKIŠKIO RAJONO SAVIVALDYBĖS TARYBOS VEIKLOS REGLAMENTO REDAKCINĖS KOMISIJOS SUDARYMO IR KOMISIJOS NUOSTATŲ PATVIRTINIMO“ DALINIO PAKEIT</w:t>
      </w:r>
      <w:r w:rsidR="00F10E64" w:rsidRPr="00495882">
        <w:rPr>
          <w:b/>
          <w:sz w:val="24"/>
          <w:szCs w:val="24"/>
          <w:lang w:val="lt-LT"/>
        </w:rPr>
        <w:t>I</w:t>
      </w:r>
      <w:r w:rsidRPr="00495882">
        <w:rPr>
          <w:b/>
          <w:sz w:val="24"/>
          <w:szCs w:val="24"/>
          <w:lang w:val="lt-LT"/>
        </w:rPr>
        <w:t xml:space="preserve">MO“ </w:t>
      </w:r>
      <w:r w:rsidR="00B120F3" w:rsidRPr="00495882">
        <w:rPr>
          <w:rStyle w:val="Emfaz"/>
          <w:b/>
          <w:i w:val="0"/>
          <w:sz w:val="24"/>
          <w:szCs w:val="24"/>
          <w:lang w:val="lt-LT"/>
        </w:rPr>
        <w:t>AIŠKINAMASIS RAŠTAS</w:t>
      </w:r>
    </w:p>
    <w:p w:rsidR="00B120F3" w:rsidRPr="00495882" w:rsidRDefault="00B120F3" w:rsidP="00FB2D6B">
      <w:pPr>
        <w:pStyle w:val="Pagrindinistekstas3"/>
        <w:jc w:val="center"/>
        <w:rPr>
          <w:sz w:val="24"/>
          <w:szCs w:val="24"/>
          <w:lang w:val="lt-LT"/>
        </w:rPr>
      </w:pPr>
    </w:p>
    <w:p w:rsidR="00FB2D6B" w:rsidRPr="00495882" w:rsidRDefault="00FB2D6B" w:rsidP="00FB2D6B">
      <w:pPr>
        <w:pStyle w:val="Pagrindinistekstas3"/>
        <w:jc w:val="center"/>
        <w:rPr>
          <w:sz w:val="24"/>
          <w:szCs w:val="24"/>
          <w:lang w:val="lt-LT"/>
        </w:rPr>
      </w:pPr>
      <w:r w:rsidRPr="00495882">
        <w:rPr>
          <w:sz w:val="24"/>
          <w:szCs w:val="24"/>
          <w:lang w:val="lt-LT"/>
        </w:rPr>
        <w:t>20</w:t>
      </w:r>
      <w:r w:rsidR="00F10E64" w:rsidRPr="00495882">
        <w:rPr>
          <w:sz w:val="24"/>
          <w:szCs w:val="24"/>
          <w:lang w:val="lt-LT"/>
        </w:rPr>
        <w:t>21</w:t>
      </w:r>
      <w:r w:rsidRPr="00495882">
        <w:rPr>
          <w:sz w:val="24"/>
          <w:szCs w:val="24"/>
          <w:lang w:val="lt-LT"/>
        </w:rPr>
        <w:t>-</w:t>
      </w:r>
      <w:r w:rsidR="00F10E64" w:rsidRPr="00495882">
        <w:rPr>
          <w:sz w:val="24"/>
          <w:szCs w:val="24"/>
          <w:lang w:val="lt-LT"/>
        </w:rPr>
        <w:t>09</w:t>
      </w:r>
      <w:r w:rsidRPr="00495882">
        <w:rPr>
          <w:sz w:val="24"/>
          <w:szCs w:val="24"/>
          <w:lang w:val="lt-LT"/>
        </w:rPr>
        <w:t>-</w:t>
      </w:r>
      <w:r w:rsidR="00F10E64" w:rsidRPr="00495882">
        <w:rPr>
          <w:sz w:val="24"/>
          <w:szCs w:val="24"/>
          <w:lang w:val="lt-LT"/>
        </w:rPr>
        <w:t>13</w:t>
      </w:r>
    </w:p>
    <w:p w:rsidR="00B120F3" w:rsidRPr="00495882" w:rsidRDefault="00FB2D6B" w:rsidP="00FB2D6B">
      <w:pPr>
        <w:jc w:val="both"/>
        <w:rPr>
          <w:rFonts w:ascii="Times New Roman" w:hAnsi="Times New Roman"/>
          <w:b/>
          <w:szCs w:val="24"/>
          <w:lang w:val="lt-LT"/>
        </w:rPr>
      </w:pPr>
      <w:r w:rsidRPr="00495882">
        <w:rPr>
          <w:rFonts w:ascii="Times New Roman" w:hAnsi="Times New Roman"/>
          <w:b/>
          <w:szCs w:val="24"/>
          <w:lang w:val="lt-LT"/>
        </w:rPr>
        <w:tab/>
      </w:r>
    </w:p>
    <w:p w:rsidR="00FB2D6B" w:rsidRPr="00495882" w:rsidRDefault="00B120F3" w:rsidP="00FB2D6B">
      <w:pPr>
        <w:jc w:val="both"/>
        <w:rPr>
          <w:rStyle w:val="Emfaz"/>
          <w:rFonts w:ascii="Times New Roman" w:hAnsi="Times New Roman"/>
          <w:i w:val="0"/>
          <w:szCs w:val="24"/>
          <w:lang w:val="lt-LT"/>
        </w:rPr>
      </w:pPr>
      <w:r w:rsidRPr="00495882">
        <w:rPr>
          <w:rFonts w:ascii="Times New Roman" w:hAnsi="Times New Roman"/>
          <w:b/>
          <w:szCs w:val="24"/>
          <w:lang w:val="lt-LT"/>
        </w:rPr>
        <w:tab/>
      </w:r>
      <w:r w:rsidR="00F10E64" w:rsidRPr="00495882">
        <w:rPr>
          <w:rFonts w:ascii="Times New Roman" w:hAnsi="Times New Roman"/>
          <w:b/>
          <w:szCs w:val="24"/>
          <w:lang w:val="lt-LT"/>
        </w:rPr>
        <w:t>S</w:t>
      </w:r>
      <w:r w:rsidR="00FB2D6B" w:rsidRPr="00495882">
        <w:rPr>
          <w:rFonts w:ascii="Times New Roman" w:hAnsi="Times New Roman"/>
          <w:b/>
          <w:szCs w:val="24"/>
          <w:lang w:val="lt-LT"/>
        </w:rPr>
        <w:t>prendimo projekto tikslai ir uždaviniai:</w:t>
      </w:r>
      <w:r w:rsidR="00FB2D6B" w:rsidRPr="00495882">
        <w:rPr>
          <w:rStyle w:val="Emfaz"/>
          <w:rFonts w:ascii="Times New Roman" w:hAnsi="Times New Roman"/>
          <w:i w:val="0"/>
          <w:szCs w:val="24"/>
          <w:lang w:val="lt-LT"/>
        </w:rPr>
        <w:t xml:space="preserve">: Lietuvos Respublikos Vietos savivaldos įstatymas ir Rokiškio rajono savivaldybės tarybos veikos reglamentas numato savivaldybės </w:t>
      </w:r>
      <w:r w:rsidR="00F10E64" w:rsidRPr="00495882">
        <w:rPr>
          <w:rStyle w:val="Emfaz"/>
          <w:rFonts w:ascii="Times New Roman" w:hAnsi="Times New Roman"/>
          <w:i w:val="0"/>
          <w:szCs w:val="24"/>
          <w:lang w:val="lt-LT"/>
        </w:rPr>
        <w:t>tarybos komisijų sudarymo tvarką. Atsižvelgiant į teisės aktų reikalavimus, būtina pakeisti nesančius komisijos narius bei patikslinti esamų komisijos narių pareigas.</w:t>
      </w:r>
      <w:r w:rsidR="00FB2D6B" w:rsidRPr="00495882">
        <w:rPr>
          <w:rStyle w:val="Emfaz"/>
          <w:rFonts w:ascii="Times New Roman" w:hAnsi="Times New Roman"/>
          <w:i w:val="0"/>
          <w:szCs w:val="24"/>
          <w:lang w:val="lt-LT"/>
        </w:rPr>
        <w:t xml:space="preserve"> Sprendimu įgyvendinami įstatymo ir Rokiškio rajono savivaldybės tarybos veiklos reglamento reikalavimai.</w:t>
      </w:r>
    </w:p>
    <w:p w:rsidR="00FB2D6B" w:rsidRPr="00495882" w:rsidRDefault="00FB2D6B" w:rsidP="00FB2D6B">
      <w:pPr>
        <w:jc w:val="both"/>
        <w:rPr>
          <w:rStyle w:val="Emfaz"/>
          <w:rFonts w:ascii="Times New Roman" w:hAnsi="Times New Roman"/>
          <w:i w:val="0"/>
          <w:szCs w:val="24"/>
          <w:lang w:val="lt-LT"/>
        </w:rPr>
      </w:pPr>
      <w:r w:rsidRPr="00495882">
        <w:rPr>
          <w:rFonts w:ascii="Times New Roman" w:hAnsi="Times New Roman"/>
          <w:b/>
          <w:color w:val="000000"/>
          <w:szCs w:val="24"/>
          <w:lang w:val="lt-LT"/>
        </w:rPr>
        <w:tab/>
      </w:r>
      <w:r w:rsidR="00484D69" w:rsidRPr="00495882">
        <w:rPr>
          <w:rFonts w:ascii="Times New Roman" w:hAnsi="Times New Roman"/>
          <w:b/>
          <w:color w:val="000000"/>
          <w:szCs w:val="24"/>
          <w:lang w:val="lt-LT"/>
        </w:rPr>
        <w:t>Teisinio reguliavimo nuostatos</w:t>
      </w:r>
      <w:r w:rsidRPr="00495882">
        <w:rPr>
          <w:rStyle w:val="Emfaz"/>
          <w:rFonts w:ascii="Times New Roman" w:hAnsi="Times New Roman"/>
          <w:i w:val="0"/>
          <w:szCs w:val="24"/>
          <w:lang w:val="lt-LT"/>
        </w:rPr>
        <w:t>: Lietuvos Respublikos vietos savivaldos įstatymas, Rokiškio rajono savivaldybės tarybos veiklos reglamentas</w:t>
      </w:r>
      <w:r w:rsidR="00B120F3" w:rsidRPr="00495882">
        <w:rPr>
          <w:rStyle w:val="Emfaz"/>
          <w:rFonts w:ascii="Times New Roman" w:hAnsi="Times New Roman"/>
          <w:i w:val="0"/>
          <w:szCs w:val="24"/>
          <w:lang w:val="lt-LT"/>
        </w:rPr>
        <w:t>,</w:t>
      </w:r>
      <w:r w:rsidRPr="00495882">
        <w:rPr>
          <w:rStyle w:val="Emfaz"/>
          <w:rFonts w:ascii="Times New Roman" w:hAnsi="Times New Roman"/>
          <w:i w:val="0"/>
          <w:szCs w:val="24"/>
          <w:lang w:val="lt-LT"/>
        </w:rPr>
        <w:t xml:space="preserve"> patvirtintas Rokiškio rajono savivaldybės tarybos tarybos </w:t>
      </w:r>
      <w:r w:rsidR="00B120F3" w:rsidRPr="00495882">
        <w:rPr>
          <w:rStyle w:val="Emfaz"/>
          <w:rFonts w:ascii="Times New Roman" w:hAnsi="Times New Roman"/>
          <w:i w:val="0"/>
          <w:szCs w:val="24"/>
          <w:lang w:val="lt-LT"/>
        </w:rPr>
        <w:t xml:space="preserve">2019-03-29 </w:t>
      </w:r>
      <w:r w:rsidRPr="00495882">
        <w:rPr>
          <w:rStyle w:val="Emfaz"/>
          <w:rFonts w:ascii="Times New Roman" w:hAnsi="Times New Roman"/>
          <w:i w:val="0"/>
          <w:szCs w:val="24"/>
          <w:lang w:val="lt-LT"/>
        </w:rPr>
        <w:t>sprendimu Nr. TS-43.</w:t>
      </w: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b/>
          <w:szCs w:val="24"/>
          <w:lang w:val="lt-LT"/>
        </w:rPr>
        <w:tab/>
        <w:t>Spendimo projekto esmė</w:t>
      </w:r>
      <w:r w:rsidRPr="00495882">
        <w:rPr>
          <w:rFonts w:ascii="Times New Roman" w:hAnsi="Times New Roman"/>
          <w:szCs w:val="24"/>
          <w:lang w:val="lt-LT"/>
        </w:rPr>
        <w:t>: Savivaldybės taryba savo įgaliojimų laikui gali sudaryti nuolatines (tos kadencijos laikotarpiui) komisijas. Savivaldybės tarybos veiklos reglamento redakcinė komisija sudaroma išvadoms ir pasiūlymams, susijusiems su reglamento priėmimu, pakeitimu</w:t>
      </w:r>
      <w:r w:rsidR="00B120F3" w:rsidRPr="00495882">
        <w:rPr>
          <w:rFonts w:ascii="Times New Roman" w:hAnsi="Times New Roman"/>
          <w:szCs w:val="24"/>
          <w:lang w:val="lt-LT"/>
        </w:rPr>
        <w:t>,</w:t>
      </w:r>
      <w:r w:rsidRPr="00495882">
        <w:rPr>
          <w:rFonts w:ascii="Times New Roman" w:hAnsi="Times New Roman"/>
          <w:szCs w:val="24"/>
          <w:lang w:val="lt-LT"/>
        </w:rPr>
        <w:t xml:space="preserve"> teikti.  Kadangi </w:t>
      </w:r>
      <w:r w:rsidR="00484D69" w:rsidRPr="00495882">
        <w:rPr>
          <w:rFonts w:ascii="Times New Roman" w:hAnsi="Times New Roman"/>
          <w:szCs w:val="24"/>
          <w:lang w:val="lt-LT"/>
        </w:rPr>
        <w:t xml:space="preserve">nuo 2021 m. gegužės 8 d. Bendrojo skyriaus vedėja Genovaitė Gavėnienė Rokiškio rajono savivaldybės administracijoje nebedirba, vietoje Genovaitės Gavėnienės į komisiją įrašoma Asta Zakarevičienė – Bendrojo skyriaus vedėja. Nuo 2021 m. sausio 1 d. Juridinio ir personalo skyriaus pavadinimas </w:t>
      </w:r>
      <w:r w:rsidR="00B120F3" w:rsidRPr="00495882">
        <w:rPr>
          <w:rFonts w:ascii="Times New Roman" w:hAnsi="Times New Roman"/>
          <w:szCs w:val="24"/>
          <w:lang w:val="lt-LT"/>
        </w:rPr>
        <w:t xml:space="preserve">pakeistas </w:t>
      </w:r>
      <w:r w:rsidR="00484D69" w:rsidRPr="00495882">
        <w:rPr>
          <w:rFonts w:ascii="Times New Roman" w:hAnsi="Times New Roman"/>
          <w:szCs w:val="24"/>
          <w:lang w:val="lt-LT"/>
        </w:rPr>
        <w:t xml:space="preserve">į Teisės ir personalo skyrių, todėl tikslinamos komisijos narės Reginos Strumskienės pareigos </w:t>
      </w:r>
      <w:r w:rsidR="00B120F3" w:rsidRPr="00495882">
        <w:rPr>
          <w:rFonts w:ascii="Times New Roman" w:hAnsi="Times New Roman"/>
          <w:szCs w:val="24"/>
          <w:lang w:val="lt-LT"/>
        </w:rPr>
        <w:t xml:space="preserve">ir </w:t>
      </w:r>
      <w:r w:rsidR="00484D69" w:rsidRPr="00495882">
        <w:rPr>
          <w:rFonts w:ascii="Times New Roman" w:hAnsi="Times New Roman"/>
          <w:szCs w:val="24"/>
          <w:lang w:val="lt-LT"/>
        </w:rPr>
        <w:t xml:space="preserve">vietoje žodžių </w:t>
      </w:r>
      <w:r w:rsidR="00B120F3" w:rsidRPr="00495882">
        <w:rPr>
          <w:rFonts w:ascii="Times New Roman" w:hAnsi="Times New Roman"/>
          <w:szCs w:val="24"/>
          <w:lang w:val="lt-LT"/>
        </w:rPr>
        <w:t>,,</w:t>
      </w:r>
      <w:r w:rsidR="00484D69" w:rsidRPr="00495882">
        <w:rPr>
          <w:rFonts w:ascii="Times New Roman" w:hAnsi="Times New Roman"/>
          <w:szCs w:val="24"/>
          <w:lang w:val="lt-LT"/>
        </w:rPr>
        <w:t>Juridinio ir personalo skyriaus vedėja</w:t>
      </w:r>
      <w:r w:rsidR="00B120F3" w:rsidRPr="00495882">
        <w:rPr>
          <w:rFonts w:ascii="Times New Roman" w:hAnsi="Times New Roman"/>
          <w:szCs w:val="24"/>
          <w:lang w:val="lt-LT"/>
        </w:rPr>
        <w:t>“ įrašoma ,,</w:t>
      </w:r>
      <w:r w:rsidR="00484D69" w:rsidRPr="00495882">
        <w:rPr>
          <w:rFonts w:ascii="Times New Roman" w:hAnsi="Times New Roman"/>
          <w:szCs w:val="24"/>
          <w:lang w:val="lt-LT"/>
        </w:rPr>
        <w:t>Teisės ir personalo skyriaus vedėja</w:t>
      </w:r>
      <w:r w:rsidR="00B120F3" w:rsidRPr="00495882">
        <w:rPr>
          <w:rFonts w:ascii="Times New Roman" w:hAnsi="Times New Roman"/>
          <w:szCs w:val="24"/>
          <w:lang w:val="lt-LT"/>
        </w:rPr>
        <w:t>“</w:t>
      </w:r>
      <w:r w:rsidR="00484D69" w:rsidRPr="00495882">
        <w:rPr>
          <w:rFonts w:ascii="Times New Roman" w:hAnsi="Times New Roman"/>
          <w:szCs w:val="24"/>
          <w:lang w:val="lt-LT"/>
        </w:rPr>
        <w:t>.</w:t>
      </w:r>
    </w:p>
    <w:p w:rsidR="00FB2D6B" w:rsidRPr="00495882" w:rsidRDefault="00FB2D6B" w:rsidP="00FB2D6B">
      <w:pPr>
        <w:jc w:val="both"/>
        <w:rPr>
          <w:rFonts w:ascii="Times New Roman" w:hAnsi="Times New Roman"/>
          <w:b/>
          <w:szCs w:val="24"/>
          <w:lang w:val="lt-LT"/>
        </w:rPr>
      </w:pPr>
      <w:r w:rsidRPr="00495882">
        <w:rPr>
          <w:rFonts w:ascii="Times New Roman" w:hAnsi="Times New Roman"/>
          <w:szCs w:val="24"/>
          <w:lang w:val="lt-LT"/>
        </w:rPr>
        <w:tab/>
      </w:r>
      <w:r w:rsidR="00484D69" w:rsidRPr="00495882">
        <w:rPr>
          <w:rFonts w:ascii="Times New Roman" w:hAnsi="Times New Roman"/>
          <w:b/>
          <w:szCs w:val="24"/>
          <w:lang w:val="lt-LT"/>
        </w:rPr>
        <w:t xml:space="preserve">Laukiami rezultatai. </w:t>
      </w:r>
      <w:r w:rsidR="00484D69" w:rsidRPr="00495882">
        <w:rPr>
          <w:rFonts w:ascii="Times New Roman" w:hAnsi="Times New Roman"/>
          <w:szCs w:val="24"/>
          <w:lang w:val="lt-LT"/>
        </w:rPr>
        <w:t>Komisija bus pilnos sudėties, bus tiksliai įvardintos komisijos narių pareigos.</w:t>
      </w: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Style w:val="Emfaz"/>
          <w:rFonts w:ascii="Times New Roman" w:hAnsi="Times New Roman"/>
          <w:b/>
          <w:i w:val="0"/>
          <w:szCs w:val="24"/>
          <w:lang w:val="lt-LT"/>
        </w:rPr>
        <w:tab/>
      </w:r>
      <w:r w:rsidRPr="00495882">
        <w:rPr>
          <w:rFonts w:ascii="Times New Roman" w:hAnsi="Times New Roman"/>
          <w:b/>
          <w:szCs w:val="24"/>
          <w:lang w:val="lt-LT"/>
        </w:rPr>
        <w:t>Finansavimo šaltiniai ir lėšų poreikis</w:t>
      </w:r>
      <w:r w:rsidR="00484D69" w:rsidRPr="00495882">
        <w:rPr>
          <w:rFonts w:ascii="Times New Roman" w:hAnsi="Times New Roman"/>
          <w:b/>
          <w:szCs w:val="24"/>
          <w:lang w:val="lt-LT"/>
        </w:rPr>
        <w:t>.</w:t>
      </w:r>
      <w:r w:rsidRPr="00495882">
        <w:rPr>
          <w:rFonts w:ascii="Times New Roman" w:hAnsi="Times New Roman"/>
          <w:b/>
          <w:szCs w:val="24"/>
          <w:lang w:val="lt-LT"/>
        </w:rPr>
        <w:t xml:space="preserve"> </w:t>
      </w:r>
      <w:r w:rsidR="00484D69" w:rsidRPr="00495882">
        <w:rPr>
          <w:rFonts w:ascii="Times New Roman" w:hAnsi="Times New Roman"/>
          <w:szCs w:val="24"/>
          <w:lang w:val="lt-LT"/>
        </w:rPr>
        <w:t>S</w:t>
      </w:r>
      <w:r w:rsidRPr="00495882">
        <w:rPr>
          <w:rFonts w:ascii="Times New Roman" w:hAnsi="Times New Roman"/>
          <w:szCs w:val="24"/>
          <w:lang w:val="lt-LT"/>
        </w:rPr>
        <w:t xml:space="preserve">prendimui įgyvendinti </w:t>
      </w:r>
      <w:r w:rsidR="00484D69" w:rsidRPr="00495882">
        <w:rPr>
          <w:rFonts w:ascii="Times New Roman" w:hAnsi="Times New Roman"/>
          <w:szCs w:val="24"/>
          <w:lang w:val="lt-LT"/>
        </w:rPr>
        <w:t xml:space="preserve">papildomų lėšų nereikės. </w:t>
      </w:r>
    </w:p>
    <w:p w:rsidR="00FB2D6B" w:rsidRPr="00495882" w:rsidRDefault="00FB2D6B" w:rsidP="00FB2D6B">
      <w:pPr>
        <w:jc w:val="both"/>
        <w:rPr>
          <w:rFonts w:ascii="Times New Roman" w:hAnsi="Times New Roman"/>
          <w:bCs/>
          <w:szCs w:val="24"/>
          <w:lang w:val="lt-LT"/>
        </w:rPr>
      </w:pPr>
      <w:r w:rsidRPr="00495882">
        <w:rPr>
          <w:rFonts w:ascii="Times New Roman" w:hAnsi="Times New Roman"/>
          <w:b/>
          <w:szCs w:val="24"/>
          <w:lang w:val="lt-LT"/>
        </w:rPr>
        <w:tab/>
        <w:t>Suderinamumas su Lietuvos Respublikos galiojančiais teisės norminiais aktais</w:t>
      </w:r>
      <w:r w:rsidR="00484D69" w:rsidRPr="00495882">
        <w:rPr>
          <w:rFonts w:ascii="Times New Roman" w:hAnsi="Times New Roman"/>
          <w:b/>
          <w:szCs w:val="24"/>
          <w:lang w:val="lt-LT"/>
        </w:rPr>
        <w:t>.</w:t>
      </w:r>
      <w:r w:rsidRPr="00495882">
        <w:rPr>
          <w:rFonts w:ascii="Times New Roman" w:hAnsi="Times New Roman"/>
          <w:b/>
          <w:szCs w:val="24"/>
          <w:lang w:val="lt-LT"/>
        </w:rPr>
        <w:t xml:space="preserve"> </w:t>
      </w:r>
      <w:r w:rsidR="00484D69" w:rsidRPr="00495882">
        <w:rPr>
          <w:rFonts w:ascii="Times New Roman" w:hAnsi="Times New Roman"/>
          <w:b/>
          <w:szCs w:val="24"/>
          <w:lang w:val="lt-LT"/>
        </w:rPr>
        <w:t xml:space="preserve"> </w:t>
      </w:r>
      <w:r w:rsidRPr="00495882">
        <w:rPr>
          <w:rFonts w:ascii="Times New Roman" w:hAnsi="Times New Roman"/>
          <w:bCs/>
          <w:szCs w:val="24"/>
          <w:lang w:val="lt-LT"/>
        </w:rPr>
        <w:tab/>
      </w:r>
      <w:r w:rsidR="00484D69" w:rsidRPr="00495882">
        <w:rPr>
          <w:rFonts w:ascii="Times New Roman" w:hAnsi="Times New Roman"/>
          <w:bCs/>
          <w:szCs w:val="24"/>
          <w:lang w:val="lt-LT"/>
        </w:rPr>
        <w:t>Sprendimas atitinka Lietuvos Respublikos vietos savivaldos nuostatas, neprieštarauja galiojantiems Lietuvos Respublikos teisės aktams.</w:t>
      </w:r>
    </w:p>
    <w:p w:rsidR="00FB2D6B" w:rsidRPr="00495882" w:rsidRDefault="00FB2D6B" w:rsidP="00FB2D6B">
      <w:pPr>
        <w:jc w:val="both"/>
        <w:rPr>
          <w:rFonts w:ascii="Times New Roman" w:hAnsi="Times New Roman"/>
          <w:szCs w:val="24"/>
          <w:lang w:val="lt-LT"/>
        </w:rPr>
      </w:pPr>
      <w:r w:rsidRPr="00495882">
        <w:rPr>
          <w:rFonts w:ascii="Times New Roman" w:hAnsi="Times New Roman"/>
          <w:b/>
          <w:szCs w:val="24"/>
          <w:lang w:val="lt-LT"/>
        </w:rPr>
        <w:tab/>
        <w:t xml:space="preserve">Antikorupcinis vertinimas. </w:t>
      </w:r>
      <w:r w:rsidRPr="00495882">
        <w:rPr>
          <w:rFonts w:ascii="Times New Roman" w:hAnsi="Times New Roman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FB2D6B" w:rsidRPr="00495882" w:rsidRDefault="00FB2D6B" w:rsidP="00FB2D6B">
      <w:pPr>
        <w:jc w:val="both"/>
        <w:rPr>
          <w:rStyle w:val="Emfaz"/>
          <w:rFonts w:ascii="Times New Roman" w:hAnsi="Times New Roman"/>
          <w:i w:val="0"/>
          <w:szCs w:val="24"/>
          <w:lang w:val="lt-LT"/>
        </w:rPr>
      </w:pPr>
    </w:p>
    <w:p w:rsidR="00B120F3" w:rsidRPr="00495882" w:rsidRDefault="00B120F3" w:rsidP="00FB2D6B">
      <w:pPr>
        <w:jc w:val="both"/>
        <w:rPr>
          <w:rStyle w:val="Emfaz"/>
          <w:rFonts w:ascii="Times New Roman" w:hAnsi="Times New Roman"/>
          <w:i w:val="0"/>
          <w:szCs w:val="24"/>
          <w:lang w:val="lt-LT"/>
        </w:rPr>
      </w:pPr>
    </w:p>
    <w:p w:rsidR="00FB2D6B" w:rsidRPr="00495882" w:rsidRDefault="00484D69" w:rsidP="00FB2D6B">
      <w:pPr>
        <w:jc w:val="both"/>
        <w:rPr>
          <w:rStyle w:val="Emfaz"/>
          <w:rFonts w:ascii="Times New Roman" w:hAnsi="Times New Roman"/>
          <w:i w:val="0"/>
          <w:szCs w:val="24"/>
          <w:lang w:val="lt-LT"/>
        </w:rPr>
      </w:pPr>
      <w:r w:rsidRPr="00495882">
        <w:rPr>
          <w:rStyle w:val="Emfaz"/>
          <w:rFonts w:ascii="Times New Roman" w:hAnsi="Times New Roman"/>
          <w:i w:val="0"/>
          <w:szCs w:val="24"/>
          <w:lang w:val="lt-LT"/>
        </w:rPr>
        <w:t xml:space="preserve">Teisės </w:t>
      </w:r>
      <w:r w:rsidR="00FB2D6B" w:rsidRPr="00495882">
        <w:rPr>
          <w:rStyle w:val="Emfaz"/>
          <w:rFonts w:ascii="Times New Roman" w:hAnsi="Times New Roman"/>
          <w:i w:val="0"/>
          <w:szCs w:val="24"/>
          <w:lang w:val="lt-LT"/>
        </w:rPr>
        <w:t xml:space="preserve"> ir personalo skyriaus vedėja</w:t>
      </w:r>
      <w:r w:rsidR="00FB2D6B" w:rsidRPr="00495882">
        <w:rPr>
          <w:rStyle w:val="Emfaz"/>
          <w:rFonts w:ascii="Times New Roman" w:hAnsi="Times New Roman"/>
          <w:i w:val="0"/>
          <w:szCs w:val="24"/>
          <w:lang w:val="lt-LT"/>
        </w:rPr>
        <w:tab/>
      </w:r>
      <w:r w:rsidR="00FB2D6B" w:rsidRPr="00495882">
        <w:rPr>
          <w:rStyle w:val="Emfaz"/>
          <w:rFonts w:ascii="Times New Roman" w:hAnsi="Times New Roman"/>
          <w:i w:val="0"/>
          <w:szCs w:val="24"/>
          <w:lang w:val="lt-LT"/>
        </w:rPr>
        <w:tab/>
      </w:r>
      <w:r w:rsidR="00FB2D6B" w:rsidRPr="00495882">
        <w:rPr>
          <w:rStyle w:val="Emfaz"/>
          <w:rFonts w:ascii="Times New Roman" w:hAnsi="Times New Roman"/>
          <w:i w:val="0"/>
          <w:szCs w:val="24"/>
          <w:lang w:val="lt-LT"/>
        </w:rPr>
        <w:tab/>
        <w:t xml:space="preserve">                    Regina Strumskienė</w:t>
      </w:r>
    </w:p>
    <w:p w:rsidR="00F97B06" w:rsidRPr="00495882" w:rsidRDefault="00F97B06" w:rsidP="0015762D">
      <w:pPr>
        <w:rPr>
          <w:rFonts w:ascii="Times New Roman" w:hAnsi="Times New Roman"/>
          <w:szCs w:val="24"/>
          <w:lang w:val="lt-LT"/>
        </w:rPr>
      </w:pPr>
    </w:p>
    <w:sectPr w:rsidR="00F97B06" w:rsidRPr="00495882">
      <w:headerReference w:type="default" r:id="rId10"/>
      <w:pgSz w:w="12240" w:h="15840"/>
      <w:pgMar w:top="924" w:right="686" w:bottom="924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F4" w:rsidRDefault="00267CF4" w:rsidP="00267CF4">
      <w:r>
        <w:separator/>
      </w:r>
    </w:p>
  </w:endnote>
  <w:endnote w:type="continuationSeparator" w:id="0">
    <w:p w:rsidR="00267CF4" w:rsidRDefault="00267CF4" w:rsidP="002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F4" w:rsidRDefault="00267CF4" w:rsidP="00267CF4">
      <w:r>
        <w:separator/>
      </w:r>
    </w:p>
  </w:footnote>
  <w:footnote w:type="continuationSeparator" w:id="0">
    <w:p w:rsidR="00267CF4" w:rsidRDefault="00267CF4" w:rsidP="0026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F4" w:rsidRPr="00267CF4" w:rsidRDefault="00267CF4" w:rsidP="00267CF4">
    <w:pPr>
      <w:pStyle w:val="Antrats"/>
      <w:jc w:val="right"/>
      <w:rPr>
        <w:rFonts w:ascii="Times New Roman" w:hAnsi="Times New Roman"/>
        <w:lang w:val="lt-LT"/>
      </w:rPr>
    </w:pPr>
    <w:r w:rsidRPr="00267CF4">
      <w:rPr>
        <w:rFonts w:ascii="Times New Roman" w:hAnsi="Times New Roman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9158D"/>
    <w:multiLevelType w:val="multilevel"/>
    <w:tmpl w:val="0712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9628F"/>
    <w:multiLevelType w:val="multilevel"/>
    <w:tmpl w:val="AA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F58BE"/>
    <w:multiLevelType w:val="multilevel"/>
    <w:tmpl w:val="5B4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B3B59"/>
    <w:multiLevelType w:val="multilevel"/>
    <w:tmpl w:val="EC6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B0978"/>
    <w:multiLevelType w:val="multilevel"/>
    <w:tmpl w:val="D48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90B2C"/>
    <w:multiLevelType w:val="multilevel"/>
    <w:tmpl w:val="6DD8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E270C"/>
    <w:multiLevelType w:val="multilevel"/>
    <w:tmpl w:val="436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B7173"/>
    <w:multiLevelType w:val="multilevel"/>
    <w:tmpl w:val="530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2674C"/>
    <w:multiLevelType w:val="multilevel"/>
    <w:tmpl w:val="45F0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D4513"/>
    <w:multiLevelType w:val="multilevel"/>
    <w:tmpl w:val="5412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50BDE"/>
    <w:multiLevelType w:val="multilevel"/>
    <w:tmpl w:val="E866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E6C75"/>
    <w:multiLevelType w:val="multilevel"/>
    <w:tmpl w:val="323C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A7AEF"/>
    <w:multiLevelType w:val="multilevel"/>
    <w:tmpl w:val="CDF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96A8D"/>
    <w:multiLevelType w:val="multilevel"/>
    <w:tmpl w:val="F6E4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94D40"/>
    <w:multiLevelType w:val="multilevel"/>
    <w:tmpl w:val="A63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A3F34"/>
    <w:multiLevelType w:val="multilevel"/>
    <w:tmpl w:val="BEF8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24761"/>
    <w:multiLevelType w:val="multilevel"/>
    <w:tmpl w:val="4C2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F3507"/>
    <w:multiLevelType w:val="multilevel"/>
    <w:tmpl w:val="02C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F50AE"/>
    <w:multiLevelType w:val="multilevel"/>
    <w:tmpl w:val="F7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17"/>
  </w:num>
  <w:num w:numId="7">
    <w:abstractNumId w:val="19"/>
  </w:num>
  <w:num w:numId="8">
    <w:abstractNumId w:val="2"/>
  </w:num>
  <w:num w:numId="9">
    <w:abstractNumId w:val="16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15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62"/>
    <w:rsid w:val="000E7287"/>
    <w:rsid w:val="00134A19"/>
    <w:rsid w:val="0015762D"/>
    <w:rsid w:val="00164341"/>
    <w:rsid w:val="00267CF4"/>
    <w:rsid w:val="00330B9E"/>
    <w:rsid w:val="00484D69"/>
    <w:rsid w:val="00495882"/>
    <w:rsid w:val="005A1D2B"/>
    <w:rsid w:val="005F2962"/>
    <w:rsid w:val="006D4857"/>
    <w:rsid w:val="00711A04"/>
    <w:rsid w:val="00885B23"/>
    <w:rsid w:val="00B120F3"/>
    <w:rsid w:val="00BC5047"/>
    <w:rsid w:val="00F10E64"/>
    <w:rsid w:val="00F97B06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5A7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  <w:sz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29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B2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</w:style>
  <w:style w:type="paragraph" w:customStyle="1" w:styleId="BalloonText">
    <w:name w:val="Balloon Text"/>
    <w:basedOn w:val="prastasis"/>
    <w:rPr>
      <w:rFonts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8"/>
        <w:tab w:val="right" w:pos="9637"/>
      </w:tabs>
    </w:pPr>
  </w:style>
  <w:style w:type="paragraph" w:customStyle="1" w:styleId="Diagrama">
    <w:name w:val=" Diagrama"/>
    <w:basedOn w:val="prastasis"/>
    <w:pPr>
      <w:widowControl w:val="0"/>
      <w:suppressAutoHyphens w:val="0"/>
      <w:spacing w:after="160" w:line="240" w:lineRule="exact"/>
      <w:jc w:val="both"/>
      <w:textAlignment w:val="baseline"/>
    </w:pPr>
    <w:rPr>
      <w:sz w:val="20"/>
    </w:rPr>
  </w:style>
  <w:style w:type="paragraph" w:customStyle="1" w:styleId="DiagramaDiagrama">
    <w:name w:val=" Diagrama Diagrama"/>
    <w:basedOn w:val="prastasis"/>
    <w:pPr>
      <w:widowControl w:val="0"/>
      <w:suppressAutoHyphens w:val="0"/>
      <w:spacing w:after="160" w:line="240" w:lineRule="exact"/>
      <w:jc w:val="both"/>
      <w:textAlignment w:val="baseline"/>
    </w:pPr>
    <w:rPr>
      <w:sz w:val="20"/>
    </w:rPr>
  </w:style>
  <w:style w:type="character" w:customStyle="1" w:styleId="Antrat2Diagrama">
    <w:name w:val="Antraštė 2 Diagrama"/>
    <w:link w:val="Antrat2"/>
    <w:uiPriority w:val="9"/>
    <w:rsid w:val="005F2962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ipersaitas">
    <w:name w:val="Hyperlink"/>
    <w:uiPriority w:val="99"/>
    <w:semiHidden/>
    <w:unhideWhenUsed/>
    <w:rsid w:val="005F2962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5F2962"/>
  </w:style>
  <w:style w:type="character" w:customStyle="1" w:styleId="info">
    <w:name w:val="info"/>
    <w:basedOn w:val="Numatytasispastraiposriftas"/>
    <w:rsid w:val="00711A04"/>
  </w:style>
  <w:style w:type="character" w:styleId="Grietas">
    <w:name w:val="Strong"/>
    <w:uiPriority w:val="22"/>
    <w:qFormat/>
    <w:rsid w:val="00711A04"/>
    <w:rPr>
      <w:b/>
      <w:bCs/>
    </w:rPr>
  </w:style>
  <w:style w:type="character" w:customStyle="1" w:styleId="mini">
    <w:name w:val="mini"/>
    <w:basedOn w:val="Numatytasispastraiposriftas"/>
    <w:rsid w:val="00711A04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11A0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FormospradiaDiagrama">
    <w:name w:val="Z-Formos pradžia Diagrama"/>
    <w:link w:val="Z-Formospradia"/>
    <w:uiPriority w:val="99"/>
    <w:semiHidden/>
    <w:rsid w:val="00711A04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711A0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FormospabaigaDiagrama">
    <w:name w:val="Z-Formos pabaiga Diagrama"/>
    <w:link w:val="Z-Formospabaiga"/>
    <w:uiPriority w:val="99"/>
    <w:semiHidden/>
    <w:rsid w:val="00711A04"/>
    <w:rPr>
      <w:rFonts w:ascii="Arial" w:hAnsi="Arial" w:cs="Arial"/>
      <w:vanish/>
      <w:sz w:val="16"/>
      <w:szCs w:val="16"/>
    </w:rPr>
  </w:style>
  <w:style w:type="character" w:customStyle="1" w:styleId="Antrat3Diagrama">
    <w:name w:val="Antraštė 3 Diagrama"/>
    <w:link w:val="Antrat3"/>
    <w:uiPriority w:val="9"/>
    <w:semiHidden/>
    <w:rsid w:val="00FB2D6B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FB2D6B"/>
    <w:rPr>
      <w:rFonts w:ascii="Tahoma" w:hAnsi="Tahoma"/>
      <w:sz w:val="24"/>
      <w:lang w:val="en-US" w:eastAsia="ar-SA"/>
    </w:rPr>
  </w:style>
  <w:style w:type="paragraph" w:styleId="Pagrindinistekstas3">
    <w:name w:val="Body Text 3"/>
    <w:basedOn w:val="prastasis"/>
    <w:link w:val="Pagrindinistekstas3Diagrama"/>
    <w:semiHidden/>
    <w:unhideWhenUsed/>
    <w:rsid w:val="00FB2D6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Pagrindinistekstas3Diagrama">
    <w:name w:val="Pagrindinis tekstas 3 Diagrama"/>
    <w:link w:val="Pagrindinistekstas3"/>
    <w:semiHidden/>
    <w:rsid w:val="00FB2D6B"/>
    <w:rPr>
      <w:sz w:val="16"/>
      <w:szCs w:val="16"/>
      <w:lang w:val="en-US" w:eastAsia="ar-SA"/>
    </w:rPr>
  </w:style>
  <w:style w:type="character" w:styleId="Emfaz">
    <w:name w:val="Emphasis"/>
    <w:qFormat/>
    <w:rsid w:val="00FB2D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  <w:sz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29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B2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</w:style>
  <w:style w:type="paragraph" w:customStyle="1" w:styleId="BalloonText">
    <w:name w:val="Balloon Text"/>
    <w:basedOn w:val="prastasis"/>
    <w:rPr>
      <w:rFonts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8"/>
        <w:tab w:val="right" w:pos="9637"/>
      </w:tabs>
    </w:pPr>
  </w:style>
  <w:style w:type="paragraph" w:customStyle="1" w:styleId="Diagrama">
    <w:name w:val=" Diagrama"/>
    <w:basedOn w:val="prastasis"/>
    <w:pPr>
      <w:widowControl w:val="0"/>
      <w:suppressAutoHyphens w:val="0"/>
      <w:spacing w:after="160" w:line="240" w:lineRule="exact"/>
      <w:jc w:val="both"/>
      <w:textAlignment w:val="baseline"/>
    </w:pPr>
    <w:rPr>
      <w:sz w:val="20"/>
    </w:rPr>
  </w:style>
  <w:style w:type="paragraph" w:customStyle="1" w:styleId="DiagramaDiagrama">
    <w:name w:val=" Diagrama Diagrama"/>
    <w:basedOn w:val="prastasis"/>
    <w:pPr>
      <w:widowControl w:val="0"/>
      <w:suppressAutoHyphens w:val="0"/>
      <w:spacing w:after="160" w:line="240" w:lineRule="exact"/>
      <w:jc w:val="both"/>
      <w:textAlignment w:val="baseline"/>
    </w:pPr>
    <w:rPr>
      <w:sz w:val="20"/>
    </w:rPr>
  </w:style>
  <w:style w:type="character" w:customStyle="1" w:styleId="Antrat2Diagrama">
    <w:name w:val="Antraštė 2 Diagrama"/>
    <w:link w:val="Antrat2"/>
    <w:uiPriority w:val="9"/>
    <w:rsid w:val="005F2962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ipersaitas">
    <w:name w:val="Hyperlink"/>
    <w:uiPriority w:val="99"/>
    <w:semiHidden/>
    <w:unhideWhenUsed/>
    <w:rsid w:val="005F2962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5F2962"/>
  </w:style>
  <w:style w:type="character" w:customStyle="1" w:styleId="info">
    <w:name w:val="info"/>
    <w:basedOn w:val="Numatytasispastraiposriftas"/>
    <w:rsid w:val="00711A04"/>
  </w:style>
  <w:style w:type="character" w:styleId="Grietas">
    <w:name w:val="Strong"/>
    <w:uiPriority w:val="22"/>
    <w:qFormat/>
    <w:rsid w:val="00711A04"/>
    <w:rPr>
      <w:b/>
      <w:bCs/>
    </w:rPr>
  </w:style>
  <w:style w:type="character" w:customStyle="1" w:styleId="mini">
    <w:name w:val="mini"/>
    <w:basedOn w:val="Numatytasispastraiposriftas"/>
    <w:rsid w:val="00711A04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11A0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FormospradiaDiagrama">
    <w:name w:val="Z-Formos pradžia Diagrama"/>
    <w:link w:val="Z-Formospradia"/>
    <w:uiPriority w:val="99"/>
    <w:semiHidden/>
    <w:rsid w:val="00711A04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711A0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FormospabaigaDiagrama">
    <w:name w:val="Z-Formos pabaiga Diagrama"/>
    <w:link w:val="Z-Formospabaiga"/>
    <w:uiPriority w:val="99"/>
    <w:semiHidden/>
    <w:rsid w:val="00711A04"/>
    <w:rPr>
      <w:rFonts w:ascii="Arial" w:hAnsi="Arial" w:cs="Arial"/>
      <w:vanish/>
      <w:sz w:val="16"/>
      <w:szCs w:val="16"/>
    </w:rPr>
  </w:style>
  <w:style w:type="character" w:customStyle="1" w:styleId="Antrat3Diagrama">
    <w:name w:val="Antraštė 3 Diagrama"/>
    <w:link w:val="Antrat3"/>
    <w:uiPriority w:val="9"/>
    <w:semiHidden/>
    <w:rsid w:val="00FB2D6B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FB2D6B"/>
    <w:rPr>
      <w:rFonts w:ascii="Tahoma" w:hAnsi="Tahoma"/>
      <w:sz w:val="24"/>
      <w:lang w:val="en-US" w:eastAsia="ar-SA"/>
    </w:rPr>
  </w:style>
  <w:style w:type="paragraph" w:styleId="Pagrindinistekstas3">
    <w:name w:val="Body Text 3"/>
    <w:basedOn w:val="prastasis"/>
    <w:link w:val="Pagrindinistekstas3Diagrama"/>
    <w:semiHidden/>
    <w:unhideWhenUsed/>
    <w:rsid w:val="00FB2D6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Pagrindinistekstas3Diagrama">
    <w:name w:val="Pagrindinis tekstas 3 Diagrama"/>
    <w:link w:val="Pagrindinistekstas3"/>
    <w:semiHidden/>
    <w:rsid w:val="00FB2D6B"/>
    <w:rPr>
      <w:sz w:val="16"/>
      <w:szCs w:val="16"/>
      <w:lang w:val="en-US" w:eastAsia="ar-SA"/>
    </w:rPr>
  </w:style>
  <w:style w:type="character" w:styleId="Emfaz">
    <w:name w:val="Emphasis"/>
    <w:qFormat/>
    <w:rsid w:val="00FB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5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4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27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62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87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1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8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86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890">
          <w:marLeft w:val="2550"/>
          <w:marRight w:val="4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7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164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1871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72168">
                                              <w:marLeft w:val="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628790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245119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53048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779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3244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651757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3995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3866">
                                              <w:marLeft w:val="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014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53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8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200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4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474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9456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175580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431627">
                                              <w:marLeft w:val="10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55486">
                                              <w:marLeft w:val="0"/>
                                              <w:marRight w:val="0"/>
                                              <w:marTop w:val="10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58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9321">
              <w:marLeft w:val="0"/>
              <w:marRight w:val="0"/>
              <w:marTop w:val="150"/>
              <w:marBottom w:val="0"/>
              <w:divBdr>
                <w:top w:val="single" w:sz="6" w:space="8" w:color="E9DFCF"/>
                <w:left w:val="single" w:sz="6" w:space="8" w:color="E9DFCF"/>
                <w:bottom w:val="single" w:sz="6" w:space="8" w:color="E9DFCF"/>
                <w:right w:val="single" w:sz="6" w:space="8" w:color="E9DFCF"/>
              </w:divBdr>
            </w:div>
          </w:divsChild>
        </w:div>
      </w:divsChild>
    </w:div>
    <w:div w:id="1177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35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5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69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61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5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8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34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7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8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4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71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0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53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9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27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09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1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972">
              <w:marLeft w:val="255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7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4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701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298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5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223">
                  <w:marLeft w:val="0"/>
                  <w:marRight w:val="0"/>
                  <w:marTop w:val="150"/>
                  <w:marBottom w:val="0"/>
                  <w:divBdr>
                    <w:top w:val="single" w:sz="6" w:space="8" w:color="E9DFCF"/>
                    <w:left w:val="single" w:sz="6" w:space="8" w:color="E9DFCF"/>
                    <w:bottom w:val="single" w:sz="6" w:space="8" w:color="E9DFCF"/>
                    <w:right w:val="single" w:sz="6" w:space="8" w:color="E9DFCF"/>
                  </w:divBdr>
                </w:div>
                <w:div w:id="14222636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662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7456">
                                                  <w:marLeft w:val="100"/>
                                                  <w:marRight w:val="0"/>
                                                  <w:marTop w:val="105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3744">
                                                  <w:marLeft w:val="100"/>
                                                  <w:marRight w:val="0"/>
                                                  <w:marTop w:val="105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194136">
                                                  <w:marLeft w:val="100"/>
                                                  <w:marRight w:val="0"/>
                                                  <w:marTop w:val="105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9213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7844">
                      <w:marLeft w:val="0"/>
                      <w:marRight w:val="0"/>
                      <w:marTop w:val="15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0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0813">
              <w:marLeft w:val="0"/>
              <w:marRight w:val="0"/>
              <w:marTop w:val="30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584262587">
          <w:marLeft w:val="0"/>
          <w:marRight w:val="0"/>
          <w:marTop w:val="0"/>
          <w:marBottom w:val="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  <w:divsChild>
            <w:div w:id="210113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3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9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616">
          <w:marLeft w:val="0"/>
          <w:marRight w:val="0"/>
          <w:marTop w:val="0"/>
          <w:marBottom w:val="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  <w:divsChild>
            <w:div w:id="20240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3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45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35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FF54-355C-4DB0-825E-61E09171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</vt:lpstr>
    </vt:vector>
  </TitlesOfParts>
  <Company>Savivaldybe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</dc:title>
  <dc:creator>AA</dc:creator>
  <cp:lastModifiedBy>Giedrė Kunigelienė</cp:lastModifiedBy>
  <cp:revision>2</cp:revision>
  <cp:lastPrinted>2010-10-11T11:06:00Z</cp:lastPrinted>
  <dcterms:created xsi:type="dcterms:W3CDTF">2021-09-15T13:10:00Z</dcterms:created>
  <dcterms:modified xsi:type="dcterms:W3CDTF">2021-09-15T13:10:00Z</dcterms:modified>
</cp:coreProperties>
</file>