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C9D18" w14:textId="67F9EB98" w:rsidR="00342285" w:rsidRPr="005D0502" w:rsidRDefault="00AF770D" w:rsidP="00342285">
      <w:pPr>
        <w:jc w:val="right"/>
        <w:rPr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108C9F3D" wp14:editId="148FB405">
            <wp:simplePos x="0" y="0"/>
            <wp:positionH relativeFrom="column">
              <wp:posOffset>2672715</wp:posOffset>
            </wp:positionH>
            <wp:positionV relativeFrom="paragraph">
              <wp:posOffset>78105</wp:posOffset>
            </wp:positionV>
            <wp:extent cx="542925" cy="695325"/>
            <wp:effectExtent l="0" t="0" r="9525" b="9525"/>
            <wp:wrapNone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85" w:rsidRPr="00344089">
        <w:rPr>
          <w:szCs w:val="24"/>
        </w:rPr>
        <w:t>Projektas</w:t>
      </w:r>
    </w:p>
    <w:p w14:paraId="108C9D19" w14:textId="77777777" w:rsidR="00342285" w:rsidRDefault="00342285" w:rsidP="00342285">
      <w:pPr>
        <w:jc w:val="center"/>
      </w:pPr>
    </w:p>
    <w:p w14:paraId="108C9D1A" w14:textId="77777777" w:rsidR="00342285" w:rsidRDefault="00342285" w:rsidP="00342285">
      <w:pPr>
        <w:rPr>
          <w:rFonts w:ascii="TimesLT" w:hAnsi="TimesLT"/>
          <w:b/>
        </w:rPr>
      </w:pPr>
      <w:r>
        <w:rPr>
          <w:rFonts w:ascii="TimesLT" w:hAnsi="TimesLT"/>
          <w:b/>
        </w:rPr>
        <w:t xml:space="preserve">          </w:t>
      </w:r>
    </w:p>
    <w:p w14:paraId="108C9D1B" w14:textId="77777777" w:rsidR="00342285" w:rsidRDefault="00342285" w:rsidP="00342285">
      <w:pPr>
        <w:rPr>
          <w:rFonts w:ascii="TimesLT" w:hAnsi="TimesLT"/>
          <w:b/>
        </w:rPr>
      </w:pPr>
    </w:p>
    <w:p w14:paraId="108C9D1C" w14:textId="77777777" w:rsidR="00342285" w:rsidRDefault="00342285" w:rsidP="00342285">
      <w:pPr>
        <w:rPr>
          <w:rFonts w:ascii="TimesLT" w:hAnsi="TimesLT"/>
          <w:b/>
        </w:rPr>
      </w:pPr>
    </w:p>
    <w:p w14:paraId="108C9D1D" w14:textId="77777777" w:rsidR="00342285" w:rsidRPr="00AF770D" w:rsidRDefault="00342285" w:rsidP="00342285">
      <w:pPr>
        <w:jc w:val="center"/>
        <w:rPr>
          <w:b/>
          <w:szCs w:val="24"/>
        </w:rPr>
      </w:pPr>
      <w:r w:rsidRPr="00AF770D">
        <w:rPr>
          <w:b/>
          <w:szCs w:val="24"/>
        </w:rPr>
        <w:t>ROKIŠKIO RAJONO SAVIVALDYBĖS TARYBA</w:t>
      </w:r>
    </w:p>
    <w:p w14:paraId="108C9D1E" w14:textId="77777777" w:rsidR="00342285" w:rsidRPr="00AF770D" w:rsidRDefault="00342285" w:rsidP="00342285">
      <w:pPr>
        <w:jc w:val="center"/>
        <w:rPr>
          <w:b/>
          <w:szCs w:val="24"/>
        </w:rPr>
      </w:pPr>
    </w:p>
    <w:p w14:paraId="108C9D1F" w14:textId="332C0ACE" w:rsidR="00342285" w:rsidRPr="00AF770D" w:rsidRDefault="00342285" w:rsidP="00342285">
      <w:pPr>
        <w:jc w:val="center"/>
        <w:rPr>
          <w:b/>
          <w:szCs w:val="24"/>
        </w:rPr>
      </w:pPr>
      <w:r w:rsidRPr="00AF770D">
        <w:rPr>
          <w:b/>
          <w:szCs w:val="24"/>
        </w:rPr>
        <w:t>SPRENDIMAS</w:t>
      </w:r>
    </w:p>
    <w:p w14:paraId="108C9D20" w14:textId="6100B489" w:rsidR="00B6308D" w:rsidRPr="00AF770D" w:rsidRDefault="00484822" w:rsidP="006818DD">
      <w:pPr>
        <w:jc w:val="center"/>
        <w:rPr>
          <w:b/>
          <w:szCs w:val="24"/>
        </w:rPr>
      </w:pPr>
      <w:r w:rsidRPr="00AF770D">
        <w:rPr>
          <w:b/>
          <w:szCs w:val="24"/>
        </w:rPr>
        <w:t xml:space="preserve">DĖL ROKIŠKIO RAJONO SAVIVALDYBĖS VIETINĖS REIKŠMĖS KELIŲ, GATVIŲ IR TAKŲ STATYBOS, REKONSTRUKCIJOS AR </w:t>
      </w:r>
      <w:r w:rsidR="00BD61E6" w:rsidRPr="00AF770D">
        <w:rPr>
          <w:b/>
          <w:szCs w:val="24"/>
        </w:rPr>
        <w:t>REMONTO 2022</w:t>
      </w:r>
      <w:r w:rsidR="004958C5" w:rsidRPr="00AF770D">
        <w:rPr>
          <w:b/>
          <w:szCs w:val="24"/>
        </w:rPr>
        <w:t>–</w:t>
      </w:r>
      <w:r w:rsidR="00BD61E6" w:rsidRPr="00AF770D">
        <w:rPr>
          <w:b/>
          <w:szCs w:val="24"/>
        </w:rPr>
        <w:t>2024</w:t>
      </w:r>
      <w:r w:rsidRPr="00AF770D">
        <w:rPr>
          <w:b/>
          <w:szCs w:val="24"/>
        </w:rPr>
        <w:t xml:space="preserve"> M. PRIORITETINIO SĄRAŠO PATVIRTINIMO</w:t>
      </w:r>
    </w:p>
    <w:p w14:paraId="108C9D21" w14:textId="77777777" w:rsidR="00B6308D" w:rsidRPr="00AF770D" w:rsidRDefault="00B6308D" w:rsidP="00B6308D">
      <w:pPr>
        <w:jc w:val="center"/>
        <w:rPr>
          <w:szCs w:val="24"/>
        </w:rPr>
      </w:pPr>
    </w:p>
    <w:p w14:paraId="108C9D22" w14:textId="77777777" w:rsidR="00B6308D" w:rsidRPr="00AF770D" w:rsidRDefault="00BD61E6" w:rsidP="00B6308D">
      <w:pPr>
        <w:ind w:left="-567"/>
        <w:jc w:val="center"/>
        <w:outlineLvl w:val="0"/>
        <w:rPr>
          <w:szCs w:val="24"/>
        </w:rPr>
      </w:pPr>
      <w:r w:rsidRPr="00AF770D">
        <w:rPr>
          <w:szCs w:val="24"/>
        </w:rPr>
        <w:t>2021</w:t>
      </w:r>
      <w:r w:rsidR="00B6308D" w:rsidRPr="00AF770D">
        <w:rPr>
          <w:szCs w:val="24"/>
        </w:rPr>
        <w:t xml:space="preserve"> m. </w:t>
      </w:r>
      <w:r w:rsidRPr="00AF770D">
        <w:rPr>
          <w:szCs w:val="24"/>
        </w:rPr>
        <w:t>lapkričio</w:t>
      </w:r>
      <w:r w:rsidR="00B6308D" w:rsidRPr="00AF770D">
        <w:rPr>
          <w:szCs w:val="24"/>
        </w:rPr>
        <w:t xml:space="preserve"> </w:t>
      </w:r>
      <w:r w:rsidRPr="00AF770D">
        <w:rPr>
          <w:szCs w:val="24"/>
        </w:rPr>
        <w:t>26</w:t>
      </w:r>
      <w:r w:rsidR="00B6308D" w:rsidRPr="00AF770D">
        <w:rPr>
          <w:szCs w:val="24"/>
        </w:rPr>
        <w:t xml:space="preserve"> d. Nr. TS-</w:t>
      </w:r>
    </w:p>
    <w:p w14:paraId="108C9D23" w14:textId="77777777" w:rsidR="00B6308D" w:rsidRDefault="00B6308D" w:rsidP="00B6308D">
      <w:pPr>
        <w:jc w:val="center"/>
      </w:pPr>
      <w:r w:rsidRPr="00947DE1">
        <w:t>Rokiškis</w:t>
      </w:r>
    </w:p>
    <w:p w14:paraId="108C9D24" w14:textId="77777777" w:rsidR="00B6308D" w:rsidRDefault="00B6308D" w:rsidP="00B6308D">
      <w:pPr>
        <w:jc w:val="center"/>
        <w:rPr>
          <w:szCs w:val="24"/>
        </w:rPr>
      </w:pPr>
    </w:p>
    <w:p w14:paraId="3BA74A6B" w14:textId="77777777" w:rsidR="00AF770D" w:rsidRDefault="00AF770D" w:rsidP="00B6308D">
      <w:pPr>
        <w:jc w:val="center"/>
        <w:rPr>
          <w:szCs w:val="24"/>
        </w:rPr>
      </w:pPr>
    </w:p>
    <w:p w14:paraId="108C9D25" w14:textId="052F1CC8" w:rsidR="00484822" w:rsidRPr="00484822" w:rsidRDefault="00B6308D" w:rsidP="00484822">
      <w:pPr>
        <w:ind w:firstLine="384"/>
        <w:jc w:val="both"/>
        <w:rPr>
          <w:szCs w:val="24"/>
        </w:rPr>
      </w:pPr>
      <w:r>
        <w:rPr>
          <w:szCs w:val="24"/>
        </w:rPr>
        <w:t xml:space="preserve">Vadovaudamasi </w:t>
      </w:r>
      <w:r w:rsidR="00BD61E6">
        <w:rPr>
          <w:szCs w:val="24"/>
        </w:rPr>
        <w:t>K</w:t>
      </w:r>
      <w:r w:rsidR="00BD61E6" w:rsidRPr="00484822">
        <w:rPr>
          <w:szCs w:val="24"/>
        </w:rPr>
        <w:t>elių priežiūros ir plėtros programos lėšų, skirtų savivaldybės vietinės reikšmės keliams ir gatvėms tiesti, rekonstruoti, taisyti (remontuoti), prižiūrėti ir saugaus eismo sąlygoms užtikrinti, naudojimo ir skirstymo tvarkos aprašo</w:t>
      </w:r>
      <w:r w:rsidR="00BD61E6">
        <w:rPr>
          <w:szCs w:val="24"/>
        </w:rPr>
        <w:t xml:space="preserve">, patvirtinto </w:t>
      </w:r>
      <w:r w:rsidR="00226746">
        <w:rPr>
          <w:szCs w:val="24"/>
        </w:rPr>
        <w:t xml:space="preserve">Rokiškio rajono savivaldybės tarybos </w:t>
      </w:r>
      <w:r w:rsidR="00BD61E6">
        <w:rPr>
          <w:szCs w:val="24"/>
        </w:rPr>
        <w:t>2021 m. lapkričio 26 d. sprendimo Nr. TS-</w:t>
      </w:r>
      <w:r w:rsidR="00484822">
        <w:rPr>
          <w:szCs w:val="24"/>
        </w:rPr>
        <w:t xml:space="preserve"> „D</w:t>
      </w:r>
      <w:r w:rsidR="00484822" w:rsidRPr="00484822">
        <w:rPr>
          <w:szCs w:val="24"/>
        </w:rPr>
        <w:t xml:space="preserve">ėl </w:t>
      </w:r>
      <w:r w:rsidR="004958C5">
        <w:rPr>
          <w:szCs w:val="24"/>
        </w:rPr>
        <w:t>K</w:t>
      </w:r>
      <w:r w:rsidR="00484822" w:rsidRPr="00484822">
        <w:rPr>
          <w:szCs w:val="24"/>
        </w:rPr>
        <w:t>elių priežiūros ir plėtros programos lėšų, skirtų savivaldybės vietinės reikšmės keliams ir gatvėms tiesti, rekonstruoti, taisyti (remontuoti), prižiūrėti ir saugaus eismo sąlygoms užtikrinti, naudojimo ir skirstymo tvarkos aprašo patvirtinimo</w:t>
      </w:r>
      <w:r w:rsidR="00484822">
        <w:rPr>
          <w:szCs w:val="24"/>
        </w:rPr>
        <w:t>“</w:t>
      </w:r>
      <w:r w:rsidR="00BD61E6">
        <w:rPr>
          <w:szCs w:val="24"/>
        </w:rPr>
        <w:t>,</w:t>
      </w:r>
      <w:r w:rsidR="00484822">
        <w:rPr>
          <w:szCs w:val="24"/>
        </w:rPr>
        <w:t xml:space="preserve"> 17 punktu</w:t>
      </w:r>
      <w:r w:rsidR="00A75D70">
        <w:rPr>
          <w:szCs w:val="24"/>
        </w:rPr>
        <w:t>,</w:t>
      </w:r>
      <w:r w:rsidR="00484822">
        <w:rPr>
          <w:szCs w:val="24"/>
        </w:rPr>
        <w:t xml:space="preserve"> Rokiškio rajono savivaldybės taryba </w:t>
      </w:r>
      <w:r w:rsidR="00484822" w:rsidRPr="00B6308D">
        <w:rPr>
          <w:spacing w:val="40"/>
          <w:szCs w:val="24"/>
        </w:rPr>
        <w:t>nusprendžia</w:t>
      </w:r>
      <w:r w:rsidR="00484822">
        <w:rPr>
          <w:spacing w:val="40"/>
          <w:szCs w:val="24"/>
        </w:rPr>
        <w:t>:</w:t>
      </w:r>
    </w:p>
    <w:p w14:paraId="108C9D26" w14:textId="669A80D7" w:rsidR="00B6308D" w:rsidRPr="00484822" w:rsidRDefault="00B6308D" w:rsidP="00484822">
      <w:pPr>
        <w:ind w:firstLine="384"/>
        <w:jc w:val="both"/>
        <w:rPr>
          <w:b/>
          <w:szCs w:val="24"/>
        </w:rPr>
      </w:pPr>
      <w:r>
        <w:rPr>
          <w:szCs w:val="24"/>
        </w:rPr>
        <w:t>Patvirtinti</w:t>
      </w:r>
      <w:r w:rsidR="00F808FF">
        <w:rPr>
          <w:szCs w:val="24"/>
        </w:rPr>
        <w:t xml:space="preserve"> </w:t>
      </w:r>
      <w:r w:rsidR="00484822">
        <w:rPr>
          <w:szCs w:val="24"/>
        </w:rPr>
        <w:t>R</w:t>
      </w:r>
      <w:r w:rsidR="00484822" w:rsidRPr="00484822">
        <w:rPr>
          <w:szCs w:val="24"/>
        </w:rPr>
        <w:t>okiškio rajono savivaldybės vietinės reikšmės kelių, gatvių ir takų statybos, rekonstrukcijos ar remonto 20</w:t>
      </w:r>
      <w:r w:rsidR="00BD61E6">
        <w:rPr>
          <w:szCs w:val="24"/>
        </w:rPr>
        <w:t>22</w:t>
      </w:r>
      <w:r w:rsidR="004958C5">
        <w:rPr>
          <w:b/>
          <w:szCs w:val="24"/>
        </w:rPr>
        <w:t>–</w:t>
      </w:r>
      <w:r w:rsidR="00BD61E6">
        <w:rPr>
          <w:szCs w:val="24"/>
        </w:rPr>
        <w:t>2024</w:t>
      </w:r>
      <w:r w:rsidR="00484822">
        <w:rPr>
          <w:szCs w:val="24"/>
        </w:rPr>
        <w:t xml:space="preserve"> m. prioritetin</w:t>
      </w:r>
      <w:r w:rsidR="00887ACC">
        <w:rPr>
          <w:szCs w:val="24"/>
        </w:rPr>
        <w:t>į</w:t>
      </w:r>
      <w:r w:rsidR="00484822">
        <w:rPr>
          <w:szCs w:val="24"/>
        </w:rPr>
        <w:t xml:space="preserve"> sąrašą </w:t>
      </w:r>
      <w:r w:rsidR="00F808FF">
        <w:rPr>
          <w:szCs w:val="24"/>
        </w:rPr>
        <w:t>(pridedama).</w:t>
      </w:r>
    </w:p>
    <w:p w14:paraId="108C9D27" w14:textId="77777777" w:rsidR="00BD61E6" w:rsidRPr="00D30DA6" w:rsidRDefault="00BD61E6" w:rsidP="00AF770D">
      <w:pPr>
        <w:autoSpaceDE w:val="0"/>
        <w:autoSpaceDN w:val="0"/>
        <w:adjustRightInd w:val="0"/>
        <w:ind w:firstLine="384"/>
        <w:jc w:val="both"/>
        <w:rPr>
          <w:rFonts w:eastAsia="Calibri"/>
        </w:rPr>
      </w:pPr>
      <w:r w:rsidRPr="00D30DA6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08C9D28" w14:textId="77777777" w:rsidR="00161192" w:rsidRDefault="00161192" w:rsidP="00810FAE">
      <w:pPr>
        <w:ind w:firstLine="384"/>
        <w:jc w:val="both"/>
        <w:rPr>
          <w:szCs w:val="24"/>
        </w:rPr>
      </w:pPr>
    </w:p>
    <w:p w14:paraId="108C9D29" w14:textId="77777777" w:rsidR="00161192" w:rsidRDefault="00161192" w:rsidP="00161192">
      <w:pPr>
        <w:jc w:val="both"/>
        <w:rPr>
          <w:szCs w:val="24"/>
        </w:rPr>
      </w:pPr>
    </w:p>
    <w:p w14:paraId="108C9D2A" w14:textId="77777777" w:rsidR="00161192" w:rsidRDefault="00161192" w:rsidP="00810FAE">
      <w:pPr>
        <w:ind w:firstLine="384"/>
        <w:jc w:val="both"/>
        <w:rPr>
          <w:szCs w:val="24"/>
        </w:rPr>
      </w:pPr>
    </w:p>
    <w:p w14:paraId="1C2191B3" w14:textId="77777777" w:rsidR="00AF770D" w:rsidRDefault="00AF770D" w:rsidP="00810FAE">
      <w:pPr>
        <w:ind w:firstLine="384"/>
        <w:jc w:val="both"/>
        <w:rPr>
          <w:szCs w:val="24"/>
        </w:rPr>
      </w:pPr>
    </w:p>
    <w:p w14:paraId="108C9D2B" w14:textId="77777777" w:rsidR="00161192" w:rsidRPr="00F808FF" w:rsidRDefault="00161192" w:rsidP="00161192">
      <w:pPr>
        <w:jc w:val="both"/>
        <w:rPr>
          <w:szCs w:val="24"/>
        </w:rPr>
      </w:pPr>
      <w:r>
        <w:rPr>
          <w:szCs w:val="24"/>
        </w:rPr>
        <w:t>Savivald</w:t>
      </w:r>
      <w:r w:rsidR="009039E0">
        <w:rPr>
          <w:szCs w:val="24"/>
        </w:rPr>
        <w:t>ybės meras</w:t>
      </w:r>
      <w:r w:rsidR="009039E0">
        <w:rPr>
          <w:szCs w:val="24"/>
        </w:rPr>
        <w:tab/>
      </w:r>
      <w:r w:rsidR="009039E0">
        <w:rPr>
          <w:szCs w:val="24"/>
        </w:rPr>
        <w:tab/>
      </w:r>
      <w:r w:rsidR="009039E0">
        <w:rPr>
          <w:szCs w:val="24"/>
        </w:rPr>
        <w:tab/>
      </w:r>
      <w:r w:rsidR="009039E0">
        <w:rPr>
          <w:szCs w:val="24"/>
        </w:rPr>
        <w:tab/>
        <w:t xml:space="preserve">               Ramūnas Godeliauskas</w:t>
      </w:r>
    </w:p>
    <w:p w14:paraId="108C9D2C" w14:textId="77777777" w:rsidR="00B6308D" w:rsidRDefault="00B6308D" w:rsidP="00810FAE">
      <w:pPr>
        <w:ind w:firstLine="384"/>
        <w:jc w:val="both"/>
        <w:rPr>
          <w:szCs w:val="24"/>
        </w:rPr>
      </w:pPr>
    </w:p>
    <w:p w14:paraId="108C9D2D" w14:textId="77777777" w:rsidR="00B6308D" w:rsidRDefault="00B6308D" w:rsidP="00810FAE">
      <w:pPr>
        <w:ind w:firstLine="384"/>
        <w:jc w:val="both"/>
        <w:rPr>
          <w:szCs w:val="24"/>
        </w:rPr>
      </w:pPr>
    </w:p>
    <w:p w14:paraId="108C9D2E" w14:textId="77777777" w:rsidR="00B6308D" w:rsidRDefault="00B6308D" w:rsidP="00810FAE">
      <w:pPr>
        <w:ind w:firstLine="384"/>
        <w:jc w:val="both"/>
        <w:rPr>
          <w:szCs w:val="24"/>
        </w:rPr>
      </w:pPr>
    </w:p>
    <w:p w14:paraId="108C9D2F" w14:textId="77777777" w:rsidR="00161192" w:rsidRDefault="00161192" w:rsidP="00810FAE">
      <w:pPr>
        <w:ind w:firstLine="384"/>
        <w:jc w:val="both"/>
        <w:rPr>
          <w:szCs w:val="24"/>
        </w:rPr>
      </w:pPr>
    </w:p>
    <w:p w14:paraId="108C9D30" w14:textId="77777777" w:rsidR="00161192" w:rsidRDefault="00161192" w:rsidP="00810FAE">
      <w:pPr>
        <w:ind w:firstLine="384"/>
        <w:jc w:val="both"/>
        <w:rPr>
          <w:szCs w:val="24"/>
        </w:rPr>
      </w:pPr>
    </w:p>
    <w:p w14:paraId="108C9D31" w14:textId="77777777" w:rsidR="00161192" w:rsidRDefault="00161192" w:rsidP="00810FAE">
      <w:pPr>
        <w:ind w:firstLine="384"/>
        <w:jc w:val="both"/>
        <w:rPr>
          <w:szCs w:val="24"/>
        </w:rPr>
      </w:pPr>
    </w:p>
    <w:p w14:paraId="108C9D32" w14:textId="77777777" w:rsidR="00161192" w:rsidRDefault="00161192" w:rsidP="00810FAE">
      <w:pPr>
        <w:ind w:firstLine="384"/>
        <w:jc w:val="both"/>
        <w:rPr>
          <w:szCs w:val="24"/>
        </w:rPr>
      </w:pPr>
    </w:p>
    <w:p w14:paraId="108C9D33" w14:textId="77777777" w:rsidR="00161192" w:rsidRDefault="00161192" w:rsidP="00810FAE">
      <w:pPr>
        <w:ind w:firstLine="384"/>
        <w:jc w:val="both"/>
        <w:rPr>
          <w:szCs w:val="24"/>
        </w:rPr>
      </w:pPr>
    </w:p>
    <w:p w14:paraId="108C9D34" w14:textId="77777777" w:rsidR="00161192" w:rsidRDefault="00161192" w:rsidP="00342285">
      <w:pPr>
        <w:jc w:val="both"/>
        <w:rPr>
          <w:szCs w:val="24"/>
        </w:rPr>
      </w:pPr>
    </w:p>
    <w:p w14:paraId="108C9D35" w14:textId="77777777" w:rsidR="00161192" w:rsidRDefault="00161192" w:rsidP="00810FAE">
      <w:pPr>
        <w:ind w:firstLine="384"/>
        <w:jc w:val="both"/>
        <w:rPr>
          <w:szCs w:val="24"/>
        </w:rPr>
      </w:pPr>
    </w:p>
    <w:p w14:paraId="108C9D36" w14:textId="77777777" w:rsidR="00161192" w:rsidRDefault="00161192" w:rsidP="00342285">
      <w:pPr>
        <w:jc w:val="both"/>
        <w:rPr>
          <w:szCs w:val="24"/>
        </w:rPr>
      </w:pPr>
    </w:p>
    <w:p w14:paraId="108C9D37" w14:textId="77777777" w:rsidR="00EA1778" w:rsidRDefault="00EA1778" w:rsidP="00342285">
      <w:pPr>
        <w:jc w:val="both"/>
        <w:rPr>
          <w:szCs w:val="24"/>
        </w:rPr>
      </w:pPr>
    </w:p>
    <w:p w14:paraId="108C9D38" w14:textId="77777777" w:rsidR="00EA1778" w:rsidRDefault="00EA1778" w:rsidP="00342285">
      <w:pPr>
        <w:jc w:val="both"/>
        <w:rPr>
          <w:szCs w:val="24"/>
        </w:rPr>
      </w:pPr>
    </w:p>
    <w:p w14:paraId="108C9D39" w14:textId="77777777" w:rsidR="00484822" w:rsidRDefault="00484822" w:rsidP="00342285">
      <w:pPr>
        <w:jc w:val="both"/>
        <w:rPr>
          <w:szCs w:val="24"/>
        </w:rPr>
      </w:pPr>
    </w:p>
    <w:p w14:paraId="108C9D3A" w14:textId="77777777" w:rsidR="00484822" w:rsidRDefault="00484822" w:rsidP="00342285">
      <w:pPr>
        <w:jc w:val="both"/>
        <w:rPr>
          <w:szCs w:val="24"/>
        </w:rPr>
      </w:pPr>
    </w:p>
    <w:p w14:paraId="108C9D3B" w14:textId="77777777" w:rsidR="00484822" w:rsidRDefault="00484822" w:rsidP="00342285">
      <w:pPr>
        <w:jc w:val="both"/>
        <w:rPr>
          <w:szCs w:val="24"/>
        </w:rPr>
      </w:pPr>
    </w:p>
    <w:p w14:paraId="108C9D3C" w14:textId="77777777" w:rsidR="00484822" w:rsidRDefault="00484822" w:rsidP="00342285">
      <w:pPr>
        <w:jc w:val="both"/>
        <w:rPr>
          <w:szCs w:val="24"/>
        </w:rPr>
      </w:pPr>
    </w:p>
    <w:p w14:paraId="108C9D3D" w14:textId="77777777" w:rsidR="00484822" w:rsidRDefault="00484822" w:rsidP="00342285">
      <w:pPr>
        <w:jc w:val="both"/>
        <w:rPr>
          <w:szCs w:val="24"/>
        </w:rPr>
      </w:pPr>
    </w:p>
    <w:p w14:paraId="108C9D40" w14:textId="77777777" w:rsidR="00EA1778" w:rsidRDefault="00EA1778" w:rsidP="00342285">
      <w:pPr>
        <w:jc w:val="both"/>
        <w:rPr>
          <w:szCs w:val="24"/>
        </w:rPr>
      </w:pPr>
    </w:p>
    <w:p w14:paraId="108C9D41" w14:textId="77777777" w:rsidR="00EA1778" w:rsidRDefault="00161192" w:rsidP="00EA1778">
      <w:pPr>
        <w:jc w:val="both"/>
        <w:rPr>
          <w:szCs w:val="24"/>
        </w:rPr>
      </w:pPr>
      <w:r>
        <w:rPr>
          <w:szCs w:val="24"/>
        </w:rPr>
        <w:t>Augustinas Blažys</w:t>
      </w:r>
    </w:p>
    <w:p w14:paraId="108C9D43" w14:textId="19EB5BA7" w:rsidR="00BD61E6" w:rsidRPr="00C51912" w:rsidRDefault="00BD61E6" w:rsidP="00AF770D">
      <w:pPr>
        <w:ind w:firstLine="5103"/>
      </w:pPr>
      <w:r w:rsidRPr="00C51912">
        <w:lastRenderedPageBreak/>
        <w:t>PATVIRTINTA</w:t>
      </w:r>
    </w:p>
    <w:p w14:paraId="321B541D" w14:textId="77777777" w:rsidR="00AF770D" w:rsidRDefault="00BD61E6" w:rsidP="00AF770D">
      <w:pPr>
        <w:ind w:firstLine="5103"/>
      </w:pPr>
      <w:r w:rsidRPr="00C51912">
        <w:t>Rokiškio rajono savivaldybės</w:t>
      </w:r>
      <w:r w:rsidR="00AF770D">
        <w:t xml:space="preserve"> </w:t>
      </w:r>
      <w:r>
        <w:t xml:space="preserve">tarybos </w:t>
      </w:r>
    </w:p>
    <w:p w14:paraId="108C9D46" w14:textId="1515D995" w:rsidR="00BD61E6" w:rsidRPr="00C51912" w:rsidRDefault="00BD61E6" w:rsidP="00AF770D">
      <w:pPr>
        <w:ind w:firstLine="5103"/>
      </w:pPr>
      <w:r>
        <w:t>2021</w:t>
      </w:r>
      <w:r w:rsidRPr="00C51912">
        <w:t xml:space="preserve"> m. </w:t>
      </w:r>
      <w:r>
        <w:t>lapkričio</w:t>
      </w:r>
      <w:r w:rsidRPr="00C51912">
        <w:t xml:space="preserve"> </w:t>
      </w:r>
      <w:r>
        <w:t xml:space="preserve">26 </w:t>
      </w:r>
      <w:r w:rsidRPr="00C51912">
        <w:t>d.</w:t>
      </w:r>
      <w:r w:rsidR="00AF770D">
        <w:t xml:space="preserve"> </w:t>
      </w:r>
      <w:r w:rsidRPr="00C51912">
        <w:t>sprendimu Nr. TS-</w:t>
      </w:r>
    </w:p>
    <w:p w14:paraId="108C9D47" w14:textId="77777777" w:rsidR="00BD61E6" w:rsidRDefault="00BD61E6" w:rsidP="009039E0">
      <w:pPr>
        <w:rPr>
          <w:b/>
          <w:bCs/>
          <w:szCs w:val="24"/>
        </w:rPr>
      </w:pPr>
    </w:p>
    <w:p w14:paraId="108C9D48" w14:textId="4E403BEB" w:rsidR="00BD61E6" w:rsidRPr="002D1CC5" w:rsidRDefault="00BD61E6" w:rsidP="00BD61E6">
      <w:pPr>
        <w:jc w:val="center"/>
        <w:rPr>
          <w:szCs w:val="24"/>
        </w:rPr>
      </w:pPr>
      <w:r w:rsidRPr="002D1CC5">
        <w:rPr>
          <w:b/>
          <w:bCs/>
          <w:szCs w:val="24"/>
        </w:rPr>
        <w:t>ROKIŠKIO RAJONO SAVIVALDYBĖS VIETINĖS REIKŠMĖS KELIŲ, GATVIŲ IR TAKŲ STATYBOS,</w:t>
      </w:r>
      <w:r>
        <w:rPr>
          <w:b/>
          <w:bCs/>
          <w:szCs w:val="24"/>
        </w:rPr>
        <w:t xml:space="preserve"> REKONSTRUKCIJOS AR REMONTO 2022</w:t>
      </w:r>
      <w:r w:rsidR="004958C5">
        <w:rPr>
          <w:b/>
          <w:szCs w:val="24"/>
        </w:rPr>
        <w:t>–</w:t>
      </w:r>
      <w:r>
        <w:rPr>
          <w:b/>
          <w:bCs/>
          <w:szCs w:val="24"/>
        </w:rPr>
        <w:t>2024</w:t>
      </w:r>
      <w:r w:rsidRPr="002D1CC5">
        <w:rPr>
          <w:b/>
          <w:bCs/>
          <w:szCs w:val="24"/>
        </w:rPr>
        <w:t xml:space="preserve"> M. PRIORITETINIS SĄRAŠAS</w:t>
      </w:r>
    </w:p>
    <w:p w14:paraId="108C9D49" w14:textId="77777777" w:rsidR="00BD61E6" w:rsidRDefault="00BD61E6" w:rsidP="00BD61E6">
      <w:pPr>
        <w:jc w:val="center"/>
        <w:rPr>
          <w:b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701"/>
        <w:gridCol w:w="1701"/>
        <w:gridCol w:w="1701"/>
        <w:gridCol w:w="1985"/>
      </w:tblGrid>
      <w:tr w:rsidR="00BD61E6" w14:paraId="108C9D51" w14:textId="77777777" w:rsidTr="008F7079">
        <w:trPr>
          <w:trHeight w:val="2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4A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4B" w14:textId="77777777" w:rsidR="00BD61E6" w:rsidRPr="0073692F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Kelio (gatvės) ar tako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C9D4C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C9D4D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C9D4E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C9D4F" w14:textId="77777777" w:rsidR="00BD61E6" w:rsidRPr="00F759EA" w:rsidRDefault="00BD61E6" w:rsidP="008F7079">
            <w:pPr>
              <w:jc w:val="center"/>
              <w:rPr>
                <w:sz w:val="22"/>
                <w:szCs w:val="22"/>
              </w:rPr>
            </w:pPr>
            <w:r w:rsidRPr="00F759EA">
              <w:rPr>
                <w:sz w:val="22"/>
                <w:szCs w:val="22"/>
              </w:rPr>
              <w:t>Numatomi</w:t>
            </w:r>
          </w:p>
          <w:p w14:paraId="108C9D50" w14:textId="77777777" w:rsidR="00BD61E6" w:rsidRDefault="00BD61E6" w:rsidP="008F7079">
            <w:pPr>
              <w:jc w:val="center"/>
              <w:rPr>
                <w:szCs w:val="24"/>
              </w:rPr>
            </w:pPr>
            <w:r w:rsidRPr="00F759EA">
              <w:rPr>
                <w:sz w:val="22"/>
                <w:szCs w:val="22"/>
              </w:rPr>
              <w:t>finansavimo šaltiniai (Kelių priežiūros ir plėtros programos</w:t>
            </w:r>
            <w:r>
              <w:rPr>
                <w:sz w:val="22"/>
                <w:szCs w:val="22"/>
              </w:rPr>
              <w:t xml:space="preserve"> (KPPP)</w:t>
            </w:r>
            <w:r w:rsidRPr="00F759E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Europos Sąjungos lėšos (ES), kitos lėšos (KL))</w:t>
            </w:r>
          </w:p>
        </w:tc>
      </w:tr>
      <w:tr w:rsidR="00BD61E6" w14:paraId="108C9D5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52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53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Kamajų seniūnijos Aukštakalnių kaimo Kamajų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54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55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56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57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5F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59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5A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Kamajų seniūnijos vietinės reikšmės kelias Nr. KM-217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5B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5C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5D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5E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66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60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61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Panemunėlio seniūnijos Panemunėlio miestelio Nemunėlio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62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63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64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65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6D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67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68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kaimiškosios seniūnijos Žiobiškio kaimo Šilo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69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6A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6B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6C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74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6E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6F" w14:textId="77777777" w:rsidR="00BD61E6" w:rsidRPr="0073692F" w:rsidRDefault="00BD61E6" w:rsidP="008F7079">
            <w:pPr>
              <w:rPr>
                <w:szCs w:val="24"/>
              </w:rPr>
            </w:pPr>
            <w:r w:rsidRPr="0073692F">
              <w:rPr>
                <w:color w:val="000000"/>
                <w:szCs w:val="24"/>
              </w:rPr>
              <w:t xml:space="preserve">Rokiškio miesto </w:t>
            </w:r>
            <w:r>
              <w:rPr>
                <w:color w:val="000000"/>
                <w:szCs w:val="24"/>
              </w:rPr>
              <w:t>Upės Tako</w:t>
            </w:r>
            <w:r w:rsidRPr="0073692F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70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71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72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73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7B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75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76" w14:textId="77777777" w:rsidR="00BD61E6" w:rsidRPr="0073692F" w:rsidRDefault="00BD61E6" w:rsidP="008F7079">
            <w:pPr>
              <w:rPr>
                <w:szCs w:val="24"/>
              </w:rPr>
            </w:pPr>
            <w:r w:rsidRPr="0073692F">
              <w:rPr>
                <w:color w:val="000000"/>
                <w:szCs w:val="24"/>
              </w:rPr>
              <w:t xml:space="preserve">Rokiškio miesto </w:t>
            </w:r>
            <w:r>
              <w:rPr>
                <w:color w:val="000000"/>
                <w:szCs w:val="24"/>
              </w:rPr>
              <w:t>Sporto</w:t>
            </w:r>
            <w:r w:rsidRPr="0073692F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77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78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79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7A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82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7C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7D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Obelių</w:t>
            </w:r>
            <w:r w:rsidRPr="0073692F">
              <w:rPr>
                <w:szCs w:val="24"/>
              </w:rPr>
              <w:t xml:space="preserve"> miesto </w:t>
            </w:r>
            <w:r>
              <w:rPr>
                <w:szCs w:val="24"/>
              </w:rPr>
              <w:t>J. Jablonskio gatvės takas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7E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7F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80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81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89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83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84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Tyzenhauzų gatvės takas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85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86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87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88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90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8A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8B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P. Cvirkos gatvės takas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8C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8D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8E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8F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97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91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92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Juodupės gatvės takas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93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94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95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96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9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98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99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K. Donelaičio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9A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9B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9C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9D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A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9F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A0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kvartalinė gatvė tarp Topolių ir Pandėlio gatvių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A1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A2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A3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A4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AC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A6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A7" w14:textId="619FB026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Respublikos</w:t>
            </w:r>
            <w:r w:rsidR="004958C5">
              <w:rPr>
                <w:b/>
                <w:szCs w:val="24"/>
              </w:rPr>
              <w:t>–</w:t>
            </w:r>
            <w:r>
              <w:rPr>
                <w:color w:val="000000"/>
                <w:szCs w:val="24"/>
              </w:rPr>
              <w:t>Taikos</w:t>
            </w:r>
            <w:r w:rsidR="004958C5">
              <w:rPr>
                <w:b/>
                <w:szCs w:val="24"/>
              </w:rPr>
              <w:t>–</w:t>
            </w:r>
            <w:r>
              <w:rPr>
                <w:color w:val="000000"/>
                <w:szCs w:val="24"/>
              </w:rPr>
              <w:t>Perkūno gatvių sankryža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A8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 xml:space="preserve">Inžinerinės paslaugos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A9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AA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AB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B3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AD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AE" w14:textId="107E5075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Respublikos</w:t>
            </w:r>
            <w:r w:rsidR="004958C5">
              <w:rPr>
                <w:b/>
                <w:szCs w:val="24"/>
              </w:rPr>
              <w:t>–</w:t>
            </w:r>
            <w:r>
              <w:rPr>
                <w:color w:val="000000"/>
                <w:szCs w:val="24"/>
              </w:rPr>
              <w:t>Jaunystės gatvių sankryža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AF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B0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B1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B2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B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B4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B5" w14:textId="55FEAFEC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Juodupės</w:t>
            </w:r>
            <w:r w:rsidR="004958C5">
              <w:rPr>
                <w:b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Vytauto gatvių </w:t>
            </w:r>
            <w:r>
              <w:rPr>
                <w:color w:val="000000"/>
                <w:szCs w:val="24"/>
              </w:rPr>
              <w:lastRenderedPageBreak/>
              <w:t>sankryža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B6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B7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B8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B9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C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BB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BC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Kauno-Laisvės gatvių sankryža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BD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BE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BF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C0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C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C2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C3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Perkūno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C4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C5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C6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C7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CF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C9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CA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Obelių miesto Kamajų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CB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CC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CD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CE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D6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D0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D1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Pagojės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D2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D3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D4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D5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DD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D7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D8" w14:textId="77777777" w:rsidR="00BD61E6" w:rsidRPr="00AF770D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Rokiškio kaimiškosios seniūnijos Degsnių kaimo Degsnių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D9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DA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DB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DC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E4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DE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DF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Algirdo gatvės takas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E0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E1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E2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E3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EB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E5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E6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Rūtų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E7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E8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E9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EA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F2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EC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ED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Juodupės seniūnijos Juodupės miestelio Pievų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EE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EF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F0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F1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DF9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F3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F4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kaimiškosios seniūnijos Bajorų kaimo Liepų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F5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F6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F7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F8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00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FA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FB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Juodupės seniūnijos Juodupės miestelio Liepų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FC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DFD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FE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FF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07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01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02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Juodupės seniūnijos Juodupės miestelio Skersinė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03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04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05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06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0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08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09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S. Nėries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0A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0B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0C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0D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1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0F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10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Pandėlio miesto M. Dagilėlio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11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12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13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14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1C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16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17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Pramonės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18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19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1A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1B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23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1D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1E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Rokiškio miesto Pušų skersgatvis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1F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20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1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2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KPPP, KL</w:t>
            </w:r>
          </w:p>
        </w:tc>
      </w:tr>
      <w:tr w:rsidR="00BD61E6" w14:paraId="108C9E2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4" w14:textId="77777777" w:rsidR="00BD61E6" w:rsidRPr="008A488E" w:rsidRDefault="00BD61E6" w:rsidP="008F7079">
            <w:pPr>
              <w:jc w:val="center"/>
              <w:rPr>
                <w:szCs w:val="24"/>
              </w:rPr>
            </w:pPr>
            <w:r w:rsidRPr="008A488E">
              <w:rPr>
                <w:szCs w:val="24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5" w14:textId="77777777" w:rsidR="00BD61E6" w:rsidRPr="008A488E" w:rsidRDefault="00BD61E6" w:rsidP="008F7079">
            <w:pPr>
              <w:rPr>
                <w:szCs w:val="24"/>
              </w:rPr>
            </w:pPr>
            <w:r w:rsidRPr="008A488E">
              <w:rPr>
                <w:szCs w:val="24"/>
              </w:rPr>
              <w:t>Rokiškio miesto pravažiavimas pro sodus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6" w14:textId="77777777" w:rsidR="00BD61E6" w:rsidRPr="008A488E" w:rsidRDefault="00BD61E6" w:rsidP="008F7079">
            <w:pPr>
              <w:rPr>
                <w:szCs w:val="24"/>
              </w:rPr>
            </w:pPr>
            <w:r w:rsidRPr="008A488E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7" w14:textId="77777777" w:rsidR="00BD61E6" w:rsidRPr="008A488E" w:rsidRDefault="00BD61E6" w:rsidP="008F7079">
            <w:pPr>
              <w:rPr>
                <w:szCs w:val="24"/>
              </w:rPr>
            </w:pPr>
            <w:r w:rsidRPr="008A488E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8" w14:textId="77777777" w:rsidR="00BD61E6" w:rsidRPr="008A488E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9" w14:textId="77777777" w:rsidR="00BD61E6" w:rsidRPr="008A488E" w:rsidRDefault="00BD61E6" w:rsidP="008F7079">
            <w:pPr>
              <w:jc w:val="center"/>
              <w:rPr>
                <w:szCs w:val="24"/>
              </w:rPr>
            </w:pPr>
            <w:r w:rsidRPr="008A488E">
              <w:rPr>
                <w:szCs w:val="24"/>
              </w:rPr>
              <w:t>KPPP</w:t>
            </w:r>
          </w:p>
        </w:tc>
      </w:tr>
      <w:tr w:rsidR="00BD61E6" w14:paraId="108C9E3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B" w14:textId="77777777" w:rsidR="00BD61E6" w:rsidRPr="008A488E" w:rsidRDefault="00BD61E6" w:rsidP="008F7079">
            <w:pPr>
              <w:jc w:val="center"/>
              <w:rPr>
                <w:szCs w:val="24"/>
              </w:rPr>
            </w:pPr>
            <w:r w:rsidRPr="008A488E">
              <w:rPr>
                <w:szCs w:val="24"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C" w14:textId="77777777" w:rsidR="00BD61E6" w:rsidRPr="008A488E" w:rsidRDefault="00BD61E6" w:rsidP="008F7079">
            <w:pPr>
              <w:rPr>
                <w:szCs w:val="24"/>
              </w:rPr>
            </w:pPr>
            <w:r w:rsidRPr="008A488E">
              <w:rPr>
                <w:szCs w:val="24"/>
              </w:rPr>
              <w:t>Rokiškio kaimiškosios seniūnijos Velniakalnio kaimo kelias Nr. RK-179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D" w14:textId="77777777" w:rsidR="00BD61E6" w:rsidRPr="008A488E" w:rsidRDefault="00BD61E6" w:rsidP="008F7079">
            <w:pPr>
              <w:rPr>
                <w:szCs w:val="24"/>
              </w:rPr>
            </w:pPr>
            <w:r w:rsidRPr="008A488E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E" w14:textId="77777777" w:rsidR="00BD61E6" w:rsidRPr="008A488E" w:rsidRDefault="00BD61E6" w:rsidP="008F7079">
            <w:pPr>
              <w:rPr>
                <w:szCs w:val="24"/>
              </w:rPr>
            </w:pPr>
            <w:r w:rsidRPr="008A488E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2F" w14:textId="77777777" w:rsidR="00BD61E6" w:rsidRPr="008A488E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30" w14:textId="77777777" w:rsidR="00BD61E6" w:rsidRPr="008A488E" w:rsidRDefault="00BD61E6" w:rsidP="008F7079">
            <w:pPr>
              <w:jc w:val="center"/>
              <w:rPr>
                <w:szCs w:val="24"/>
              </w:rPr>
            </w:pPr>
            <w:r w:rsidRPr="008A488E">
              <w:rPr>
                <w:szCs w:val="24"/>
              </w:rPr>
              <w:t>KPPP</w:t>
            </w:r>
          </w:p>
        </w:tc>
      </w:tr>
      <w:tr w:rsidR="00BD61E6" w14:paraId="108C9E3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32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33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Jūžintų seniūnijos Jūžintų miestelio Ateities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34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35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36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37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3F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39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3A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Jūžintų seniūnijos Jūžintų miestelio Beržų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3B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3C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3D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3E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46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40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41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Kamajų</w:t>
            </w:r>
            <w:r w:rsidRPr="0073692F">
              <w:rPr>
                <w:color w:val="000000"/>
                <w:szCs w:val="24"/>
              </w:rPr>
              <w:t xml:space="preserve"> seniūnijos</w:t>
            </w:r>
            <w:r>
              <w:rPr>
                <w:color w:val="000000"/>
                <w:szCs w:val="24"/>
              </w:rPr>
              <w:t xml:space="preserve"> Kamajų miestelio</w:t>
            </w:r>
            <w:r w:rsidRPr="007369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Ąžuolų</w:t>
            </w:r>
            <w:r w:rsidRPr="0073692F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42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43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44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45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4D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47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48" w14:textId="77777777" w:rsidR="00BD61E6" w:rsidRPr="0073692F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 xml:space="preserve">Jūžintų seniūnijos Jūžintų miestelio Ežero </w:t>
            </w:r>
            <w:r>
              <w:rPr>
                <w:szCs w:val="24"/>
              </w:rPr>
              <w:lastRenderedPageBreak/>
              <w:t>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49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4A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4B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4C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54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4E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4F" w14:textId="77777777" w:rsidR="00BD61E6" w:rsidRPr="0073692F" w:rsidRDefault="00BD61E6" w:rsidP="008F7079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Jūžintų seniūnijos Laibgalių kaimo Gėlių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50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51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52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53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5B" w14:textId="77777777" w:rsidTr="008F7079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55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56" w14:textId="77777777" w:rsidR="00BD61E6" w:rsidRPr="0073692F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Rokiškio kaimiškosios seniūnijos Bajorų kaimo Ąžuolų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57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58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59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5A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62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5C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9E5D" w14:textId="77777777" w:rsidR="00BD61E6" w:rsidRPr="0073692F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Panemunėlio seniūnijos Panemunėlio g. st. Gegužės 1-osios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9E5E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5F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60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61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69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63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9E64" w14:textId="77777777" w:rsidR="00BD61E6" w:rsidRPr="0073692F" w:rsidRDefault="00BD61E6" w:rsidP="008F7079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Pandėlio seniūnijos Lailūnų kaimo L. Šepkos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9E65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66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67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68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70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6A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9E6B" w14:textId="77777777" w:rsidR="00BD61E6" w:rsidRPr="0073692F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Juodupės seniūnijos Juodupės miestelio Prūdupės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9E6C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6D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6E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6F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77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71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72" w14:textId="77777777" w:rsidR="00BD61E6" w:rsidRPr="0073692F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Juodupės seniūnijos Raišių kaimo Tarybų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73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74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75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76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7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78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79" w14:textId="77777777" w:rsidR="00BD61E6" w:rsidRPr="0073692F" w:rsidRDefault="00BD61E6" w:rsidP="008F7079">
            <w:pPr>
              <w:rPr>
                <w:color w:val="000000"/>
                <w:szCs w:val="24"/>
              </w:rPr>
            </w:pPr>
            <w:r w:rsidRPr="0073692F">
              <w:rPr>
                <w:color w:val="000000"/>
                <w:szCs w:val="24"/>
              </w:rPr>
              <w:t xml:space="preserve">Rokiškio miesto </w:t>
            </w:r>
            <w:r>
              <w:rPr>
                <w:color w:val="000000"/>
                <w:szCs w:val="24"/>
              </w:rPr>
              <w:t>Laisvės gatvės takas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7A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7B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7C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7D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8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7F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80" w14:textId="77777777" w:rsidR="00BD61E6" w:rsidRPr="00450BE9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Kamajų</w:t>
            </w:r>
            <w:r w:rsidRPr="0073692F">
              <w:rPr>
                <w:color w:val="000000"/>
                <w:szCs w:val="24"/>
              </w:rPr>
              <w:t xml:space="preserve"> seniūnijos</w:t>
            </w:r>
            <w:r>
              <w:rPr>
                <w:color w:val="000000"/>
                <w:szCs w:val="24"/>
              </w:rPr>
              <w:t xml:space="preserve"> Kamajų miestelio</w:t>
            </w:r>
            <w:r w:rsidRPr="007369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Liepų</w:t>
            </w:r>
            <w:r w:rsidRPr="0073692F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81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82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83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84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8C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86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87" w14:textId="77777777" w:rsidR="00BD61E6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Juodupės seniūnijos Juodupės miestelio Nemuno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88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89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8A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8B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93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8D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8E" w14:textId="77777777" w:rsidR="00BD61E6" w:rsidRPr="00450BE9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Kriaunų seniūnijos Lašų kaimo Biržupio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8F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90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91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92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9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94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95" w14:textId="77777777" w:rsidR="00BD61E6" w:rsidRPr="00450BE9" w:rsidRDefault="00BD61E6" w:rsidP="008F7079">
            <w:pPr>
              <w:rPr>
                <w:color w:val="000000"/>
                <w:szCs w:val="24"/>
              </w:rPr>
            </w:pPr>
            <w:r w:rsidRPr="0073692F">
              <w:rPr>
                <w:color w:val="000000"/>
                <w:szCs w:val="24"/>
              </w:rPr>
              <w:t xml:space="preserve">Rokiškio miesto </w:t>
            </w:r>
            <w:r>
              <w:rPr>
                <w:color w:val="000000"/>
                <w:szCs w:val="24"/>
              </w:rPr>
              <w:t>Respublikos gatvės takas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96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97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98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99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A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9B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9C" w14:textId="77777777" w:rsidR="00BD61E6" w:rsidRPr="00450BE9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Kamajų</w:t>
            </w:r>
            <w:r w:rsidRPr="0073692F">
              <w:rPr>
                <w:color w:val="000000"/>
                <w:szCs w:val="24"/>
              </w:rPr>
              <w:t xml:space="preserve"> seniūnijos</w:t>
            </w:r>
            <w:r>
              <w:rPr>
                <w:color w:val="000000"/>
                <w:szCs w:val="24"/>
              </w:rPr>
              <w:t xml:space="preserve"> Salų miestelio</w:t>
            </w:r>
            <w:r w:rsidRPr="007369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Tujų</w:t>
            </w:r>
            <w:r w:rsidRPr="0073692F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9D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9E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9F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A0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A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A2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9EA3" w14:textId="77777777" w:rsidR="00BD61E6" w:rsidRPr="0073692F" w:rsidRDefault="00BD61E6" w:rsidP="008F7079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Pandėlio seniūnijos Lailūnų kaimo Bibliotekos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9EA4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A5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A6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A7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AF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A9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AA" w14:textId="77777777" w:rsidR="00BD61E6" w:rsidRPr="00450BE9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Kamajų</w:t>
            </w:r>
            <w:r w:rsidRPr="0073692F">
              <w:rPr>
                <w:color w:val="000000"/>
                <w:szCs w:val="24"/>
              </w:rPr>
              <w:t xml:space="preserve"> seniūnijos</w:t>
            </w:r>
            <w:r>
              <w:rPr>
                <w:color w:val="000000"/>
                <w:szCs w:val="24"/>
              </w:rPr>
              <w:t xml:space="preserve"> Juodonių kaimo Piliakalnio</w:t>
            </w:r>
            <w:r w:rsidRPr="0073692F">
              <w:rPr>
                <w:color w:val="000000"/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AB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EAC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AD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AE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KPPP, KL</w:t>
            </w:r>
          </w:p>
        </w:tc>
      </w:tr>
      <w:tr w:rsidR="00BD61E6" w14:paraId="108C9EB6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0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1" w14:textId="77777777" w:rsidR="00BD61E6" w:rsidRPr="00450BE9" w:rsidRDefault="00BD61E6" w:rsidP="008F7079">
            <w:pPr>
              <w:rPr>
                <w:color w:val="000000"/>
                <w:szCs w:val="24"/>
              </w:rPr>
            </w:pPr>
            <w:r w:rsidRPr="0073692F">
              <w:rPr>
                <w:color w:val="000000"/>
                <w:szCs w:val="24"/>
              </w:rPr>
              <w:t xml:space="preserve">Rokiškio miesto </w:t>
            </w:r>
            <w:r>
              <w:rPr>
                <w:color w:val="000000"/>
                <w:szCs w:val="24"/>
              </w:rPr>
              <w:t xml:space="preserve">Tulpių gatvė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2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3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4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5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BD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7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8" w14:textId="77777777" w:rsidR="00BD61E6" w:rsidRDefault="00BD61E6" w:rsidP="008F7079">
            <w:pPr>
              <w:rPr>
                <w:color w:val="000000"/>
                <w:szCs w:val="24"/>
              </w:rPr>
            </w:pPr>
            <w:r w:rsidRPr="0073692F">
              <w:rPr>
                <w:color w:val="000000"/>
                <w:szCs w:val="24"/>
              </w:rPr>
              <w:t xml:space="preserve">Rokiškio miesto </w:t>
            </w:r>
            <w:r>
              <w:rPr>
                <w:color w:val="000000"/>
                <w:szCs w:val="24"/>
              </w:rPr>
              <w:t>Narcizų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9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A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B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C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C4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E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BF" w14:textId="77777777" w:rsidR="00BD61E6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Obelių</w:t>
            </w:r>
            <w:r w:rsidRPr="0073692F">
              <w:rPr>
                <w:color w:val="000000"/>
                <w:szCs w:val="24"/>
              </w:rPr>
              <w:t xml:space="preserve"> miesto </w:t>
            </w:r>
            <w:r>
              <w:rPr>
                <w:color w:val="000000"/>
                <w:szCs w:val="24"/>
              </w:rPr>
              <w:t>Ežero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0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1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2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3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CB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5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6" w14:textId="77777777" w:rsidR="00BD61E6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Obelių</w:t>
            </w:r>
            <w:r w:rsidRPr="007369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seniūnijos Stasiūnų kaimo</w:t>
            </w:r>
            <w:r w:rsidRPr="007369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Kalno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7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8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9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A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D2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C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D" w14:textId="77777777" w:rsidR="00BD61E6" w:rsidRDefault="00BD61E6" w:rsidP="008F7079">
            <w:pPr>
              <w:rPr>
                <w:color w:val="000000"/>
                <w:szCs w:val="24"/>
              </w:rPr>
            </w:pPr>
            <w:r w:rsidRPr="0073692F">
              <w:rPr>
                <w:color w:val="000000"/>
                <w:szCs w:val="24"/>
              </w:rPr>
              <w:t xml:space="preserve">Rokiškio miesto </w:t>
            </w:r>
            <w:r>
              <w:rPr>
                <w:color w:val="000000"/>
                <w:szCs w:val="24"/>
              </w:rPr>
              <w:t>Pavasario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E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CF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0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1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D9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3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4" w14:textId="77777777" w:rsidR="00BD61E6" w:rsidRDefault="00BD61E6" w:rsidP="008F7079">
            <w:pPr>
              <w:rPr>
                <w:color w:val="000000"/>
                <w:szCs w:val="24"/>
              </w:rPr>
            </w:pPr>
            <w:r w:rsidRPr="0073692F">
              <w:rPr>
                <w:color w:val="000000"/>
                <w:szCs w:val="24"/>
              </w:rPr>
              <w:t xml:space="preserve">Rokiškio miesto </w:t>
            </w:r>
            <w:r>
              <w:rPr>
                <w:color w:val="000000"/>
                <w:szCs w:val="24"/>
              </w:rPr>
              <w:t>Jaunystės gatvės takas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5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6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7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8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E0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A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B" w14:textId="77777777" w:rsidR="00BD61E6" w:rsidRDefault="00BD61E6" w:rsidP="008F7079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Jūžintų seniūnijos Laibgalių kaimo Ūkininkų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C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D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E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DF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E7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1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2" w14:textId="77777777" w:rsidR="00BD61E6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Rokiškio kaimiškosios seniūnijos Bajorų kaimo Topolių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3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4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5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6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E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8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9" w14:textId="77777777" w:rsidR="00BD61E6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Rokiškio kaimiškosios seniūnijos Sėlynės kaimo Vidumiškės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A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B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C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D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F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EF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0" w14:textId="77777777" w:rsidR="00BD61E6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Rokiškio kaimiškosios seniūnijos Sėlynės kaimo Raisto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1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2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3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4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EFC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6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7" w14:textId="77777777" w:rsidR="00BD61E6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Panemunėlio seniūnijos Panemunėlio g. st. Liepų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8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9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A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B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F03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D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E" w14:textId="77777777" w:rsidR="00BD61E6" w:rsidRDefault="00BD61E6" w:rsidP="008F7079">
            <w:pPr>
              <w:rPr>
                <w:color w:val="000000"/>
                <w:szCs w:val="24"/>
              </w:rPr>
            </w:pPr>
            <w:r w:rsidRPr="0073692F">
              <w:rPr>
                <w:color w:val="000000"/>
                <w:szCs w:val="24"/>
              </w:rPr>
              <w:t xml:space="preserve">Rokiškio miesto </w:t>
            </w:r>
            <w:r>
              <w:rPr>
                <w:color w:val="000000"/>
                <w:szCs w:val="24"/>
              </w:rPr>
              <w:t>Paupės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FF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F00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F01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F02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  <w:tr w:rsidR="00BD61E6" w14:paraId="108C9F0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F04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 xml:space="preserve">63.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F05" w14:textId="77777777" w:rsidR="00BD61E6" w:rsidRDefault="00BD61E6" w:rsidP="008F70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Pandėlio miesto Klaipėdos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F06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F07" w14:textId="77777777" w:rsidR="00BD61E6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F08" w14:textId="77777777" w:rsidR="00BD61E6" w:rsidRDefault="00BD61E6" w:rsidP="008F7079">
            <w:pPr>
              <w:rPr>
                <w:szCs w:val="24"/>
              </w:rPr>
            </w:pPr>
            <w:r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F09" w14:textId="77777777" w:rsidR="00BD61E6" w:rsidRDefault="00BD61E6" w:rsidP="008F70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KPPP</w:t>
            </w:r>
          </w:p>
        </w:tc>
      </w:tr>
    </w:tbl>
    <w:p w14:paraId="108C9F0B" w14:textId="77777777" w:rsidR="00BD61E6" w:rsidRDefault="00BD61E6" w:rsidP="00BD61E6"/>
    <w:p w14:paraId="108C9F0C" w14:textId="77777777" w:rsidR="00BD61E6" w:rsidRDefault="00BD61E6" w:rsidP="00BD61E6">
      <w:pPr>
        <w:jc w:val="center"/>
      </w:pPr>
      <w:r>
        <w:t>______________________________</w:t>
      </w:r>
    </w:p>
    <w:p w14:paraId="108C9F0D" w14:textId="77777777" w:rsidR="00BD61E6" w:rsidRDefault="00BD61E6" w:rsidP="00BD61E6"/>
    <w:p w14:paraId="108C9F0E" w14:textId="77777777" w:rsidR="00BD61E6" w:rsidRDefault="00BD61E6" w:rsidP="00BD61E6"/>
    <w:p w14:paraId="108C9F0F" w14:textId="77777777" w:rsidR="00BD61E6" w:rsidRDefault="00BD61E6" w:rsidP="00BD61E6"/>
    <w:p w14:paraId="108C9F10" w14:textId="77777777" w:rsidR="00BD61E6" w:rsidRDefault="00BD61E6" w:rsidP="00BD61E6"/>
    <w:p w14:paraId="108C9F11" w14:textId="77777777" w:rsidR="00BD61E6" w:rsidRDefault="00BD61E6" w:rsidP="00BD61E6"/>
    <w:p w14:paraId="108C9F12" w14:textId="77777777" w:rsidR="00BD61E6" w:rsidRDefault="00BD61E6" w:rsidP="00BD61E6"/>
    <w:p w14:paraId="108C9F13" w14:textId="77777777" w:rsidR="00BD61E6" w:rsidRPr="00803456" w:rsidRDefault="00BD61E6" w:rsidP="00BD61E6">
      <w:pPr>
        <w:jc w:val="both"/>
        <w:rPr>
          <w:szCs w:val="24"/>
          <w:lang w:val="en-US"/>
        </w:rPr>
      </w:pPr>
    </w:p>
    <w:p w14:paraId="108C9F14" w14:textId="77777777" w:rsidR="00484822" w:rsidRDefault="00484822" w:rsidP="00BD61E6">
      <w:pPr>
        <w:jc w:val="center"/>
        <w:rPr>
          <w:b/>
          <w:szCs w:val="24"/>
        </w:rPr>
      </w:pPr>
    </w:p>
    <w:p w14:paraId="108C9F15" w14:textId="77777777" w:rsidR="00484822" w:rsidRDefault="00484822" w:rsidP="00FC5773">
      <w:pPr>
        <w:jc w:val="center"/>
        <w:rPr>
          <w:b/>
          <w:szCs w:val="24"/>
        </w:rPr>
      </w:pPr>
    </w:p>
    <w:p w14:paraId="108C9F16" w14:textId="77777777" w:rsidR="00484822" w:rsidRDefault="00484822" w:rsidP="00FC5773">
      <w:pPr>
        <w:jc w:val="center"/>
        <w:rPr>
          <w:b/>
          <w:szCs w:val="24"/>
        </w:rPr>
      </w:pPr>
    </w:p>
    <w:p w14:paraId="108C9F17" w14:textId="77777777" w:rsidR="00F66C75" w:rsidRDefault="00F66C75" w:rsidP="00FC5773">
      <w:pPr>
        <w:jc w:val="center"/>
        <w:rPr>
          <w:b/>
          <w:szCs w:val="24"/>
        </w:rPr>
      </w:pPr>
    </w:p>
    <w:p w14:paraId="108C9F18" w14:textId="77777777" w:rsidR="00484822" w:rsidRDefault="00484822" w:rsidP="00FC5773">
      <w:pPr>
        <w:jc w:val="center"/>
        <w:rPr>
          <w:b/>
          <w:szCs w:val="24"/>
        </w:rPr>
      </w:pPr>
    </w:p>
    <w:p w14:paraId="108C9F19" w14:textId="77777777" w:rsidR="00484822" w:rsidRDefault="00484822" w:rsidP="00FC5773">
      <w:pPr>
        <w:jc w:val="center"/>
        <w:rPr>
          <w:b/>
          <w:szCs w:val="24"/>
        </w:rPr>
      </w:pPr>
    </w:p>
    <w:p w14:paraId="108C9F1A" w14:textId="77777777" w:rsidR="00484822" w:rsidRDefault="00484822" w:rsidP="00FC5773">
      <w:pPr>
        <w:jc w:val="center"/>
        <w:rPr>
          <w:b/>
          <w:szCs w:val="24"/>
        </w:rPr>
      </w:pPr>
    </w:p>
    <w:p w14:paraId="108C9F1B" w14:textId="77777777" w:rsidR="00484822" w:rsidRDefault="00484822" w:rsidP="00FC5773">
      <w:pPr>
        <w:jc w:val="center"/>
        <w:rPr>
          <w:b/>
          <w:szCs w:val="24"/>
        </w:rPr>
      </w:pPr>
    </w:p>
    <w:p w14:paraId="108C9F1C" w14:textId="77777777" w:rsidR="00484822" w:rsidRDefault="00484822" w:rsidP="00FC5773">
      <w:pPr>
        <w:jc w:val="center"/>
        <w:rPr>
          <w:b/>
          <w:szCs w:val="24"/>
        </w:rPr>
      </w:pPr>
    </w:p>
    <w:p w14:paraId="108C9F1D" w14:textId="77777777" w:rsidR="00484822" w:rsidRDefault="00484822" w:rsidP="00FC5773">
      <w:pPr>
        <w:jc w:val="center"/>
        <w:rPr>
          <w:b/>
          <w:szCs w:val="24"/>
        </w:rPr>
      </w:pPr>
    </w:p>
    <w:p w14:paraId="108C9F1E" w14:textId="77777777" w:rsidR="00887ACC" w:rsidRDefault="00887ACC" w:rsidP="00FC5773">
      <w:pPr>
        <w:jc w:val="center"/>
        <w:rPr>
          <w:b/>
          <w:szCs w:val="24"/>
        </w:rPr>
      </w:pPr>
    </w:p>
    <w:p w14:paraId="108C9F1F" w14:textId="77777777" w:rsidR="00887ACC" w:rsidRDefault="00887ACC" w:rsidP="00FC5773">
      <w:pPr>
        <w:jc w:val="center"/>
        <w:rPr>
          <w:b/>
          <w:szCs w:val="24"/>
        </w:rPr>
      </w:pPr>
    </w:p>
    <w:p w14:paraId="108C9F20" w14:textId="77777777" w:rsidR="00887ACC" w:rsidRDefault="00887ACC" w:rsidP="00FC5773">
      <w:pPr>
        <w:jc w:val="center"/>
        <w:rPr>
          <w:b/>
          <w:szCs w:val="24"/>
        </w:rPr>
      </w:pPr>
    </w:p>
    <w:p w14:paraId="108C9F21" w14:textId="77777777" w:rsidR="00887ACC" w:rsidRDefault="00887ACC" w:rsidP="00FC5773">
      <w:pPr>
        <w:jc w:val="center"/>
        <w:rPr>
          <w:b/>
          <w:szCs w:val="24"/>
        </w:rPr>
      </w:pPr>
    </w:p>
    <w:p w14:paraId="108C9F22" w14:textId="77777777" w:rsidR="009039E0" w:rsidRDefault="009039E0" w:rsidP="00FC5773">
      <w:pPr>
        <w:jc w:val="center"/>
        <w:rPr>
          <w:b/>
          <w:szCs w:val="24"/>
        </w:rPr>
      </w:pPr>
    </w:p>
    <w:p w14:paraId="108C9F23" w14:textId="77777777" w:rsidR="009039E0" w:rsidRDefault="009039E0" w:rsidP="00FC5773">
      <w:pPr>
        <w:jc w:val="center"/>
        <w:rPr>
          <w:b/>
          <w:szCs w:val="24"/>
        </w:rPr>
      </w:pPr>
    </w:p>
    <w:p w14:paraId="108C9F24" w14:textId="77777777" w:rsidR="009039E0" w:rsidRDefault="009039E0" w:rsidP="00FC5773">
      <w:pPr>
        <w:jc w:val="center"/>
        <w:rPr>
          <w:b/>
          <w:szCs w:val="24"/>
        </w:rPr>
      </w:pPr>
    </w:p>
    <w:p w14:paraId="108C9F25" w14:textId="77777777" w:rsidR="009039E0" w:rsidRDefault="009039E0" w:rsidP="00FC5773">
      <w:pPr>
        <w:jc w:val="center"/>
        <w:rPr>
          <w:b/>
          <w:szCs w:val="24"/>
        </w:rPr>
      </w:pPr>
    </w:p>
    <w:p w14:paraId="108C9F26" w14:textId="77777777" w:rsidR="009039E0" w:rsidRDefault="009039E0" w:rsidP="00FC5773">
      <w:pPr>
        <w:jc w:val="center"/>
        <w:rPr>
          <w:b/>
          <w:szCs w:val="24"/>
        </w:rPr>
      </w:pPr>
    </w:p>
    <w:p w14:paraId="108C9F27" w14:textId="77777777" w:rsidR="00484822" w:rsidRDefault="00484822" w:rsidP="00FC5773">
      <w:pPr>
        <w:jc w:val="center"/>
        <w:rPr>
          <w:b/>
          <w:szCs w:val="24"/>
        </w:rPr>
      </w:pPr>
    </w:p>
    <w:p w14:paraId="108C9F28" w14:textId="77777777" w:rsidR="00484822" w:rsidRDefault="00484822" w:rsidP="00484822">
      <w:pPr>
        <w:rPr>
          <w:b/>
          <w:szCs w:val="24"/>
        </w:rPr>
      </w:pPr>
    </w:p>
    <w:p w14:paraId="7D2C17D4" w14:textId="77777777" w:rsidR="00AF770D" w:rsidRDefault="00AF770D" w:rsidP="00484822">
      <w:pPr>
        <w:rPr>
          <w:b/>
          <w:szCs w:val="24"/>
        </w:rPr>
      </w:pPr>
    </w:p>
    <w:p w14:paraId="0248E7D9" w14:textId="77777777" w:rsidR="00AF770D" w:rsidRDefault="00AF770D" w:rsidP="00484822">
      <w:pPr>
        <w:rPr>
          <w:b/>
          <w:szCs w:val="24"/>
        </w:rPr>
      </w:pPr>
    </w:p>
    <w:p w14:paraId="41F32495" w14:textId="77777777" w:rsidR="00AF770D" w:rsidRDefault="00AF770D" w:rsidP="00484822">
      <w:pPr>
        <w:rPr>
          <w:b/>
          <w:szCs w:val="24"/>
        </w:rPr>
      </w:pPr>
      <w:bookmarkStart w:id="0" w:name="_GoBack"/>
      <w:bookmarkEnd w:id="0"/>
    </w:p>
    <w:p w14:paraId="108C9F29" w14:textId="77777777" w:rsidR="00484822" w:rsidRDefault="00484822" w:rsidP="00FC5773">
      <w:pPr>
        <w:jc w:val="center"/>
        <w:rPr>
          <w:b/>
          <w:szCs w:val="24"/>
        </w:rPr>
      </w:pPr>
    </w:p>
    <w:p w14:paraId="4EDF4C27" w14:textId="36D75030" w:rsidR="00AF770D" w:rsidRDefault="00AF770D" w:rsidP="00AF770D">
      <w:pPr>
        <w:rPr>
          <w:szCs w:val="24"/>
        </w:rPr>
      </w:pPr>
      <w:r w:rsidRPr="00AF770D">
        <w:rPr>
          <w:szCs w:val="24"/>
        </w:rPr>
        <w:lastRenderedPageBreak/>
        <w:t>Rokiškio rajono savivaldybės tarybai</w:t>
      </w:r>
    </w:p>
    <w:p w14:paraId="1F9B0A6B" w14:textId="77777777" w:rsidR="00AF770D" w:rsidRPr="00AF770D" w:rsidRDefault="00AF770D" w:rsidP="00AF770D">
      <w:pPr>
        <w:rPr>
          <w:szCs w:val="24"/>
        </w:rPr>
      </w:pPr>
    </w:p>
    <w:p w14:paraId="108C9F2A" w14:textId="77777777" w:rsidR="00FC5773" w:rsidRPr="00E3263E" w:rsidRDefault="00FC5773" w:rsidP="00FC5773">
      <w:pPr>
        <w:jc w:val="center"/>
        <w:rPr>
          <w:b/>
          <w:szCs w:val="24"/>
        </w:rPr>
      </w:pPr>
      <w:r w:rsidRPr="00E3263E">
        <w:rPr>
          <w:b/>
          <w:szCs w:val="24"/>
        </w:rPr>
        <w:t>TEIKIAMO SPRENDIMO PROJEKTO ,,</w:t>
      </w:r>
      <w:r w:rsidR="00505384" w:rsidRPr="002763BB">
        <w:rPr>
          <w:b/>
          <w:szCs w:val="24"/>
        </w:rPr>
        <w:t>DĖL ROKIŠKIO RAJONO SAVIVALDYBĖS VIETINĖS REIKŠMĖS KELIŲ, GATVIŲ IR TAKŲ STATYBOS,</w:t>
      </w:r>
      <w:r w:rsidR="009039E0">
        <w:rPr>
          <w:b/>
          <w:szCs w:val="24"/>
        </w:rPr>
        <w:t xml:space="preserve"> REKONSTRUKCIJOS AR REMONTO 2022-2024</w:t>
      </w:r>
      <w:r w:rsidR="00505384" w:rsidRPr="002763BB">
        <w:rPr>
          <w:b/>
          <w:szCs w:val="24"/>
        </w:rPr>
        <w:t xml:space="preserve"> M. PRIORITETINIO SĄRAŠO PATVIRTINIMO</w:t>
      </w:r>
      <w:r w:rsidRPr="00E3263E">
        <w:rPr>
          <w:b/>
          <w:szCs w:val="24"/>
        </w:rPr>
        <w:t>“ AIŠKINAMASIS RAŠTAS</w:t>
      </w:r>
    </w:p>
    <w:p w14:paraId="108C9F2B" w14:textId="77777777" w:rsidR="00FC5773" w:rsidRPr="00E3263E" w:rsidRDefault="00FC5773" w:rsidP="00FC5773">
      <w:pPr>
        <w:jc w:val="center"/>
        <w:rPr>
          <w:b/>
          <w:szCs w:val="24"/>
        </w:rPr>
      </w:pPr>
    </w:p>
    <w:p w14:paraId="108C9F2C" w14:textId="77777777" w:rsidR="00FC5773" w:rsidRPr="00E3263E" w:rsidRDefault="009039E0" w:rsidP="00FC5773">
      <w:pPr>
        <w:jc w:val="center"/>
        <w:rPr>
          <w:szCs w:val="24"/>
        </w:rPr>
      </w:pPr>
      <w:r>
        <w:rPr>
          <w:szCs w:val="24"/>
        </w:rPr>
        <w:t>2021</w:t>
      </w:r>
      <w:r w:rsidR="002F78FE">
        <w:rPr>
          <w:szCs w:val="24"/>
        </w:rPr>
        <w:t>-1</w:t>
      </w:r>
      <w:r>
        <w:rPr>
          <w:szCs w:val="24"/>
        </w:rPr>
        <w:t>1</w:t>
      </w:r>
      <w:r w:rsidR="00FC5773" w:rsidRPr="00E3263E">
        <w:rPr>
          <w:szCs w:val="24"/>
        </w:rPr>
        <w:t>-</w:t>
      </w:r>
      <w:r w:rsidR="00505384">
        <w:rPr>
          <w:szCs w:val="24"/>
        </w:rPr>
        <w:t>1</w:t>
      </w:r>
      <w:r>
        <w:rPr>
          <w:szCs w:val="24"/>
        </w:rPr>
        <w:t>7</w:t>
      </w:r>
    </w:p>
    <w:p w14:paraId="108C9F2D" w14:textId="77777777" w:rsidR="00FC5773" w:rsidRDefault="00FC5773" w:rsidP="00FC5773">
      <w:pPr>
        <w:jc w:val="center"/>
        <w:rPr>
          <w:szCs w:val="24"/>
        </w:rPr>
      </w:pPr>
      <w:r w:rsidRPr="00E3263E">
        <w:rPr>
          <w:szCs w:val="24"/>
        </w:rPr>
        <w:t>Rokiškis</w:t>
      </w:r>
    </w:p>
    <w:p w14:paraId="108C9F2E" w14:textId="77777777" w:rsidR="00EF7978" w:rsidRPr="00E3263E" w:rsidRDefault="00EF7978" w:rsidP="00FC5773">
      <w:pPr>
        <w:jc w:val="center"/>
        <w:rPr>
          <w:szCs w:val="24"/>
        </w:rPr>
      </w:pPr>
    </w:p>
    <w:p w14:paraId="108C9F2F" w14:textId="77777777" w:rsidR="00EF7978" w:rsidRPr="00182BA3" w:rsidRDefault="00EF7978" w:rsidP="00EF7978">
      <w:pPr>
        <w:ind w:firstLine="1276"/>
        <w:jc w:val="both"/>
        <w:rPr>
          <w:b/>
        </w:rPr>
      </w:pPr>
      <w:r w:rsidRPr="00947DE1">
        <w:rPr>
          <w:b/>
        </w:rPr>
        <w:t xml:space="preserve">Parengto </w:t>
      </w:r>
      <w:r>
        <w:rPr>
          <w:b/>
        </w:rPr>
        <w:t xml:space="preserve">sprendimo </w:t>
      </w:r>
      <w:r w:rsidRPr="00947DE1">
        <w:rPr>
          <w:b/>
        </w:rPr>
        <w:t>projekto tikslai ir uždaviniai</w:t>
      </w:r>
      <w:r>
        <w:rPr>
          <w:b/>
        </w:rPr>
        <w:t xml:space="preserve">. </w:t>
      </w:r>
      <w:r w:rsidRPr="00947DE1">
        <w:t xml:space="preserve">Šiuo sprendimo projektu </w:t>
      </w:r>
      <w:r>
        <w:t>siūloma patvirtinti</w:t>
      </w:r>
      <w:r w:rsidRPr="00947DE1">
        <w:t xml:space="preserve"> </w:t>
      </w:r>
      <w:r w:rsidR="00226746">
        <w:rPr>
          <w:szCs w:val="24"/>
        </w:rPr>
        <w:t>R</w:t>
      </w:r>
      <w:r w:rsidR="00226746" w:rsidRPr="00484822">
        <w:rPr>
          <w:szCs w:val="24"/>
        </w:rPr>
        <w:t>okiškio rajono savivaldybės vietinės reikšmės kelių, gatvių ir takų statybos, rekonstrukcijos ar remonto 20</w:t>
      </w:r>
      <w:r w:rsidR="009039E0">
        <w:rPr>
          <w:szCs w:val="24"/>
        </w:rPr>
        <w:t>22-2024</w:t>
      </w:r>
      <w:r w:rsidR="00226746">
        <w:rPr>
          <w:szCs w:val="24"/>
        </w:rPr>
        <w:t xml:space="preserve"> m. prioritetinį sąrašą</w:t>
      </w:r>
      <w:r>
        <w:rPr>
          <w:szCs w:val="24"/>
        </w:rPr>
        <w:t xml:space="preserve">, </w:t>
      </w:r>
      <w:r w:rsidR="00226746">
        <w:rPr>
          <w:szCs w:val="24"/>
        </w:rPr>
        <w:t>kuriuo vadovaujantis būtų vykdomi projektavimo ir rangos darbai.</w:t>
      </w:r>
    </w:p>
    <w:p w14:paraId="108C9F30" w14:textId="77777777" w:rsidR="00EF7978" w:rsidRPr="00EE63C9" w:rsidRDefault="00EF7978" w:rsidP="00EF7978">
      <w:pPr>
        <w:jc w:val="both"/>
        <w:rPr>
          <w:szCs w:val="24"/>
        </w:rPr>
      </w:pPr>
      <w:r w:rsidRPr="00947DE1">
        <w:tab/>
      </w:r>
      <w:r w:rsidRPr="00947DE1">
        <w:rPr>
          <w:b/>
        </w:rPr>
        <w:t>Šiuo metu esantis teisinis reglamentavimas</w:t>
      </w:r>
      <w:r>
        <w:rPr>
          <w:b/>
        </w:rPr>
        <w:t xml:space="preserve">. </w:t>
      </w:r>
      <w:r w:rsidR="00226746">
        <w:rPr>
          <w:szCs w:val="24"/>
        </w:rPr>
        <w:t xml:space="preserve">Rokiškio </w:t>
      </w:r>
      <w:r w:rsidR="009039E0">
        <w:rPr>
          <w:szCs w:val="24"/>
        </w:rPr>
        <w:t>rajono savivaldybės tarybos 2020</w:t>
      </w:r>
      <w:r w:rsidR="00226746">
        <w:rPr>
          <w:szCs w:val="24"/>
        </w:rPr>
        <w:t xml:space="preserve"> m. </w:t>
      </w:r>
      <w:r w:rsidR="009039E0">
        <w:rPr>
          <w:szCs w:val="24"/>
        </w:rPr>
        <w:t>kovo 27</w:t>
      </w:r>
      <w:r w:rsidR="00226746">
        <w:rPr>
          <w:szCs w:val="24"/>
        </w:rPr>
        <w:t xml:space="preserve"> d. sprendimas Nr. </w:t>
      </w:r>
      <w:r w:rsidR="009039E0">
        <w:rPr>
          <w:szCs w:val="24"/>
        </w:rPr>
        <w:t>TS-60 „Dėl R</w:t>
      </w:r>
      <w:r w:rsidR="009039E0" w:rsidRPr="009039E0">
        <w:rPr>
          <w:szCs w:val="24"/>
        </w:rPr>
        <w:t>okiškio rajono savivaldybės tarybos 201</w:t>
      </w:r>
      <w:r w:rsidR="008D2308">
        <w:rPr>
          <w:szCs w:val="24"/>
        </w:rPr>
        <w:t>9 m. balandžio 26 d. sprendimo Nr. TS-102 „Dėl R</w:t>
      </w:r>
      <w:r w:rsidR="009039E0" w:rsidRPr="009039E0">
        <w:rPr>
          <w:szCs w:val="24"/>
        </w:rPr>
        <w:t>okiškio rajono savivaldybės vietinės reikšmės kelių, gatvių ir takų statybos, rekonstrukcijos ar remonto 2019-2021 m. prioritetinio sąrašo patvirtinimo“ pakeitimo</w:t>
      </w:r>
      <w:r w:rsidR="008D2308">
        <w:rPr>
          <w:szCs w:val="24"/>
        </w:rPr>
        <w:t>“.</w:t>
      </w:r>
    </w:p>
    <w:p w14:paraId="108C9F31" w14:textId="77777777" w:rsidR="00EF7978" w:rsidRDefault="00EF7978" w:rsidP="00EF7978">
      <w:pPr>
        <w:jc w:val="both"/>
        <w:rPr>
          <w:szCs w:val="24"/>
        </w:rPr>
      </w:pPr>
      <w:r w:rsidRPr="00947DE1">
        <w:tab/>
      </w:r>
      <w:r w:rsidRPr="00947DE1">
        <w:rPr>
          <w:b/>
        </w:rPr>
        <w:t>Sprendimo projekto esmė</w:t>
      </w:r>
      <w:r>
        <w:t xml:space="preserve">. </w:t>
      </w:r>
      <w:r w:rsidR="004D26CF">
        <w:t xml:space="preserve">Savivaldybės administracijos direktoriaus įsakymu sudaryta komisija apžiūrėjo 130 objektų, kuriems buvo pateikti prašymai dėl asfaltavimo ar remonto. </w:t>
      </w:r>
      <w:r w:rsidR="004D26CF">
        <w:rPr>
          <w:szCs w:val="24"/>
        </w:rPr>
        <w:t>Apžiūrėjus visus objektus, buvo</w:t>
      </w:r>
      <w:r w:rsidR="00226746">
        <w:rPr>
          <w:szCs w:val="24"/>
        </w:rPr>
        <w:t xml:space="preserve"> </w:t>
      </w:r>
      <w:r w:rsidR="004D26CF">
        <w:rPr>
          <w:szCs w:val="24"/>
        </w:rPr>
        <w:t xml:space="preserve">atliekamas jų vertinimas pagal </w:t>
      </w:r>
      <w:r w:rsidR="00226746">
        <w:rPr>
          <w:szCs w:val="24"/>
        </w:rPr>
        <w:t>tvarkos</w:t>
      </w:r>
      <w:r w:rsidR="004D26CF">
        <w:rPr>
          <w:szCs w:val="24"/>
        </w:rPr>
        <w:t xml:space="preserve"> apraše nustatytus kriterijus ir rikiavimas</w:t>
      </w:r>
      <w:r w:rsidR="00226746">
        <w:rPr>
          <w:szCs w:val="24"/>
        </w:rPr>
        <w:t xml:space="preserve"> </w:t>
      </w:r>
      <w:r w:rsidR="00292A0D">
        <w:rPr>
          <w:szCs w:val="24"/>
        </w:rPr>
        <w:t xml:space="preserve">balų mažėjimo seka. </w:t>
      </w:r>
      <w:r w:rsidR="004D26CF">
        <w:rPr>
          <w:szCs w:val="24"/>
        </w:rPr>
        <w:t>Sudarant 2022-2024 m. prioritetinį buvo vadovautasi preliminariomis darbų kainomis, taip pat atsižvelgta į Susisiekimo ministerijos pateiktą informaciją, kad nuo 2022 m. Rokiškio rajono savivaldybei turėtų būti skiriama apie 2,5 mln. eurų Kelių priežiūros ir plėtros programos lėšų.</w:t>
      </w:r>
    </w:p>
    <w:p w14:paraId="108C9F32" w14:textId="77777777" w:rsidR="00EF7978" w:rsidRPr="00947DE1" w:rsidRDefault="00EF7978" w:rsidP="00EF7978">
      <w:pPr>
        <w:jc w:val="both"/>
      </w:pPr>
      <w:r w:rsidRPr="00947DE1">
        <w:tab/>
      </w:r>
      <w:r w:rsidRPr="00947DE1">
        <w:rPr>
          <w:b/>
        </w:rPr>
        <w:t>Galimos pasekmės, priėmus siūlomą tarybos sprendimo projektą</w:t>
      </w:r>
      <w:r w:rsidRPr="00947DE1">
        <w:t>:</w:t>
      </w:r>
    </w:p>
    <w:p w14:paraId="108C9F33" w14:textId="77777777" w:rsidR="00EF7978" w:rsidRPr="00947DE1" w:rsidRDefault="00EF7978" w:rsidP="00EF7978">
      <w:pPr>
        <w:jc w:val="both"/>
      </w:pPr>
      <w:r w:rsidRPr="00947DE1">
        <w:tab/>
      </w:r>
      <w:r w:rsidRPr="00947DE1">
        <w:rPr>
          <w:b/>
        </w:rPr>
        <w:t>teigiamos</w:t>
      </w:r>
      <w:r w:rsidRPr="00947DE1">
        <w:t xml:space="preserve"> – </w:t>
      </w:r>
      <w:r w:rsidR="00025542">
        <w:rPr>
          <w:szCs w:val="24"/>
        </w:rPr>
        <w:t>pagerės kelių</w:t>
      </w:r>
      <w:r w:rsidR="000264DA">
        <w:rPr>
          <w:szCs w:val="24"/>
        </w:rPr>
        <w:t xml:space="preserve"> ir gatvių</w:t>
      </w:r>
      <w:r w:rsidR="00025542">
        <w:rPr>
          <w:szCs w:val="24"/>
        </w:rPr>
        <w:t xml:space="preserve"> būklė, padidės eismo saugumas.</w:t>
      </w:r>
    </w:p>
    <w:p w14:paraId="108C9F34" w14:textId="77777777" w:rsidR="00EF7978" w:rsidRDefault="00EF7978" w:rsidP="00EF7978">
      <w:pPr>
        <w:jc w:val="both"/>
      </w:pPr>
      <w:r w:rsidRPr="00947DE1">
        <w:tab/>
      </w:r>
      <w:r w:rsidRPr="00947DE1">
        <w:rPr>
          <w:b/>
        </w:rPr>
        <w:t>neigiamos</w:t>
      </w:r>
      <w:r w:rsidRPr="00947DE1">
        <w:t xml:space="preserve"> – nėra.</w:t>
      </w:r>
    </w:p>
    <w:p w14:paraId="108C9F35" w14:textId="77777777" w:rsidR="005C5708" w:rsidRPr="005C5708" w:rsidRDefault="005C5708" w:rsidP="005C5708">
      <w:pPr>
        <w:ind w:firstLine="1276"/>
        <w:jc w:val="both"/>
        <w:outlineLvl w:val="0"/>
        <w:rPr>
          <w:szCs w:val="24"/>
        </w:rPr>
      </w:pPr>
      <w:r>
        <w:rPr>
          <w:b/>
          <w:szCs w:val="24"/>
        </w:rPr>
        <w:t xml:space="preserve">Kokia sprendimo nauda Rokiškio rajono gyventojams. </w:t>
      </w:r>
      <w:r w:rsidR="003C1204">
        <w:t>Gyventojai bus informuoti apie planuojamus atlikti darbus per artimiausius trejus metus</w:t>
      </w:r>
      <w:r w:rsidR="003C1204" w:rsidRPr="00D30DA6">
        <w:t>.</w:t>
      </w:r>
      <w:r w:rsidR="003C1204">
        <w:t xml:space="preserve"> Įgyvendinus numatytus darbus s</w:t>
      </w:r>
      <w:r w:rsidR="000264DA" w:rsidRPr="00D30DA6">
        <w:t>utrumpės kelionės laikas, sumažės transporto priemonių eksploatacinės išlaidos ir oro tarša, padidės saugumas keliuose.</w:t>
      </w:r>
    </w:p>
    <w:p w14:paraId="108C9F36" w14:textId="77777777" w:rsidR="00EF7978" w:rsidRPr="00947DE1" w:rsidRDefault="00EF7978" w:rsidP="00EF7978">
      <w:pPr>
        <w:jc w:val="both"/>
      </w:pPr>
      <w:r w:rsidRPr="00947DE1">
        <w:tab/>
      </w:r>
      <w:r w:rsidRPr="00947DE1">
        <w:rPr>
          <w:b/>
        </w:rPr>
        <w:t>Finansavimo šaltiniai ir lėšų poreikis</w:t>
      </w:r>
      <w:r w:rsidRPr="00947DE1">
        <w:t xml:space="preserve">. Kelių priežiūros ir plėtros programa. </w:t>
      </w:r>
    </w:p>
    <w:p w14:paraId="108C9F37" w14:textId="77777777" w:rsidR="00EF7978" w:rsidRPr="00947DE1" w:rsidRDefault="00EF7978" w:rsidP="00EF7978">
      <w:pPr>
        <w:jc w:val="both"/>
        <w:rPr>
          <w:b/>
        </w:rPr>
      </w:pPr>
      <w:r w:rsidRPr="00947DE1">
        <w:tab/>
      </w:r>
      <w:r w:rsidRPr="00947DE1">
        <w:rPr>
          <w:b/>
        </w:rPr>
        <w:t>Suderinamumas su Lietuvos Respublikos galiojančiais teisės norminiais aktais</w:t>
      </w:r>
      <w:r>
        <w:rPr>
          <w:b/>
        </w:rPr>
        <w:t xml:space="preserve">. </w:t>
      </w:r>
      <w:r w:rsidRPr="00947DE1">
        <w:t>Projektas neprieštarauja galiojantiems teisės aktams.</w:t>
      </w:r>
    </w:p>
    <w:p w14:paraId="108C9F38" w14:textId="2A68CF0B" w:rsidR="00EF7978" w:rsidRDefault="00EF7978" w:rsidP="00EF7978">
      <w:pPr>
        <w:ind w:firstLine="1296"/>
        <w:jc w:val="both"/>
      </w:pPr>
      <w:r>
        <w:rPr>
          <w:b/>
        </w:rPr>
        <w:t xml:space="preserve">Antikorupcinis vertinimas. </w:t>
      </w:r>
      <w:r>
        <w:t xml:space="preserve">Teisės akte nenumatoma reguliuoti visuomeninių santykių, susijusių su LR </w:t>
      </w:r>
      <w:r w:rsidR="00A672F0">
        <w:t>k</w:t>
      </w:r>
      <w:r>
        <w:t xml:space="preserve">orupcijos prevencijos įstatymo 8 straipsnio 1 dalyje numatytais veiksniais, todėl teisės aktas nevertintinas antikorupciniu požiūriu. </w:t>
      </w:r>
    </w:p>
    <w:p w14:paraId="108C9F39" w14:textId="77777777" w:rsidR="00EF7978" w:rsidRDefault="00EF7978" w:rsidP="00EF7978">
      <w:pPr>
        <w:jc w:val="both"/>
      </w:pPr>
    </w:p>
    <w:p w14:paraId="108C9F3A" w14:textId="77777777" w:rsidR="00EE63C9" w:rsidRPr="00947DE1" w:rsidRDefault="00EE63C9" w:rsidP="00EF7978">
      <w:pPr>
        <w:jc w:val="both"/>
      </w:pPr>
    </w:p>
    <w:p w14:paraId="108C9F3B" w14:textId="77777777" w:rsidR="00EF7978" w:rsidRPr="00947DE1" w:rsidRDefault="00EF7978" w:rsidP="00EF7978">
      <w:pPr>
        <w:jc w:val="both"/>
      </w:pPr>
      <w:r w:rsidRPr="00947DE1">
        <w:t xml:space="preserve">Statybos ir infrastruktūros plėtros skyriaus </w:t>
      </w:r>
    </w:p>
    <w:p w14:paraId="108C9F3C" w14:textId="77777777" w:rsidR="00EF7978" w:rsidRDefault="00EF7978" w:rsidP="00903E16">
      <w:pPr>
        <w:jc w:val="both"/>
      </w:pPr>
      <w:r w:rsidRPr="00947DE1">
        <w:t xml:space="preserve">vyriausiasis specialistas </w:t>
      </w:r>
      <w:r w:rsidRPr="00947DE1">
        <w:tab/>
      </w:r>
      <w:r w:rsidRPr="00947DE1">
        <w:tab/>
      </w:r>
      <w:r w:rsidRPr="00947DE1">
        <w:tab/>
      </w:r>
      <w:r w:rsidRPr="00947DE1">
        <w:tab/>
        <w:t>Augustinas Blažys</w:t>
      </w:r>
    </w:p>
    <w:sectPr w:rsidR="00EF7978" w:rsidSect="002F78FE">
      <w:headerReference w:type="default" r:id="rId10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C9F40" w14:textId="77777777" w:rsidR="00E61F27" w:rsidRDefault="00E61F2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108C9F41" w14:textId="77777777" w:rsidR="00E61F27" w:rsidRDefault="00E61F2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C9F3E" w14:textId="77777777" w:rsidR="00E61F27" w:rsidRDefault="00E61F2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108C9F3F" w14:textId="77777777" w:rsidR="00E61F27" w:rsidRDefault="00E61F2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9F42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6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1"/>
    <w:rsid w:val="00001275"/>
    <w:rsid w:val="00006E02"/>
    <w:rsid w:val="000146DE"/>
    <w:rsid w:val="000212E1"/>
    <w:rsid w:val="00025542"/>
    <w:rsid w:val="000264DA"/>
    <w:rsid w:val="0003639B"/>
    <w:rsid w:val="000374D5"/>
    <w:rsid w:val="00043229"/>
    <w:rsid w:val="0004525C"/>
    <w:rsid w:val="000502D8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56C4"/>
    <w:rsid w:val="000B40DD"/>
    <w:rsid w:val="000B5653"/>
    <w:rsid w:val="000C0CBD"/>
    <w:rsid w:val="000D02C4"/>
    <w:rsid w:val="000D2610"/>
    <w:rsid w:val="000D64E8"/>
    <w:rsid w:val="000E35DB"/>
    <w:rsid w:val="000E7B69"/>
    <w:rsid w:val="000F011E"/>
    <w:rsid w:val="0010070B"/>
    <w:rsid w:val="00104C99"/>
    <w:rsid w:val="0010604F"/>
    <w:rsid w:val="00110B9C"/>
    <w:rsid w:val="001134B6"/>
    <w:rsid w:val="001216FC"/>
    <w:rsid w:val="001237E4"/>
    <w:rsid w:val="00133360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A2AEB"/>
    <w:rsid w:val="001B05F7"/>
    <w:rsid w:val="001B21F5"/>
    <w:rsid w:val="001B2F55"/>
    <w:rsid w:val="001B30DB"/>
    <w:rsid w:val="001C5834"/>
    <w:rsid w:val="001E11B8"/>
    <w:rsid w:val="001E71AD"/>
    <w:rsid w:val="001E7533"/>
    <w:rsid w:val="001F3B70"/>
    <w:rsid w:val="001F66A0"/>
    <w:rsid w:val="002022E5"/>
    <w:rsid w:val="0020580E"/>
    <w:rsid w:val="00205A32"/>
    <w:rsid w:val="00207E16"/>
    <w:rsid w:val="00211D83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40681"/>
    <w:rsid w:val="00241D7B"/>
    <w:rsid w:val="00254A30"/>
    <w:rsid w:val="00261770"/>
    <w:rsid w:val="00262DB6"/>
    <w:rsid w:val="00263437"/>
    <w:rsid w:val="002671D2"/>
    <w:rsid w:val="00274558"/>
    <w:rsid w:val="00277166"/>
    <w:rsid w:val="00283279"/>
    <w:rsid w:val="00292A0D"/>
    <w:rsid w:val="00294899"/>
    <w:rsid w:val="002A18B8"/>
    <w:rsid w:val="002B586E"/>
    <w:rsid w:val="002C052C"/>
    <w:rsid w:val="002C35B5"/>
    <w:rsid w:val="002C69EB"/>
    <w:rsid w:val="002D322F"/>
    <w:rsid w:val="002D39F4"/>
    <w:rsid w:val="002D74A6"/>
    <w:rsid w:val="002E1545"/>
    <w:rsid w:val="002E1AB4"/>
    <w:rsid w:val="002E3604"/>
    <w:rsid w:val="002F2614"/>
    <w:rsid w:val="002F289F"/>
    <w:rsid w:val="002F2C50"/>
    <w:rsid w:val="002F3C01"/>
    <w:rsid w:val="002F78FE"/>
    <w:rsid w:val="00305D0E"/>
    <w:rsid w:val="00317DD0"/>
    <w:rsid w:val="003244CF"/>
    <w:rsid w:val="003255E1"/>
    <w:rsid w:val="003305EA"/>
    <w:rsid w:val="00331FA3"/>
    <w:rsid w:val="00342285"/>
    <w:rsid w:val="003431CA"/>
    <w:rsid w:val="00344816"/>
    <w:rsid w:val="00350EBA"/>
    <w:rsid w:val="00357ED9"/>
    <w:rsid w:val="00361E47"/>
    <w:rsid w:val="003641CD"/>
    <w:rsid w:val="00382B5D"/>
    <w:rsid w:val="00382E3C"/>
    <w:rsid w:val="003877FE"/>
    <w:rsid w:val="003937E2"/>
    <w:rsid w:val="0039506D"/>
    <w:rsid w:val="003A2278"/>
    <w:rsid w:val="003A3DD0"/>
    <w:rsid w:val="003B487C"/>
    <w:rsid w:val="003C1204"/>
    <w:rsid w:val="003C40BD"/>
    <w:rsid w:val="003C4196"/>
    <w:rsid w:val="003C64A6"/>
    <w:rsid w:val="003C6659"/>
    <w:rsid w:val="003D1B83"/>
    <w:rsid w:val="003D731B"/>
    <w:rsid w:val="003F01C9"/>
    <w:rsid w:val="00400A39"/>
    <w:rsid w:val="004068F8"/>
    <w:rsid w:val="00425AEB"/>
    <w:rsid w:val="00430141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7328A"/>
    <w:rsid w:val="00476273"/>
    <w:rsid w:val="00484822"/>
    <w:rsid w:val="004958C5"/>
    <w:rsid w:val="004A1431"/>
    <w:rsid w:val="004B108C"/>
    <w:rsid w:val="004B7BB1"/>
    <w:rsid w:val="004C01E6"/>
    <w:rsid w:val="004C20B4"/>
    <w:rsid w:val="004C4337"/>
    <w:rsid w:val="004D26CF"/>
    <w:rsid w:val="004D602A"/>
    <w:rsid w:val="004E1075"/>
    <w:rsid w:val="004F663A"/>
    <w:rsid w:val="00500F06"/>
    <w:rsid w:val="00501D57"/>
    <w:rsid w:val="00505384"/>
    <w:rsid w:val="0051249D"/>
    <w:rsid w:val="00523829"/>
    <w:rsid w:val="00526DE1"/>
    <w:rsid w:val="0053084E"/>
    <w:rsid w:val="00544DDD"/>
    <w:rsid w:val="00552138"/>
    <w:rsid w:val="00553834"/>
    <w:rsid w:val="00556541"/>
    <w:rsid w:val="005566E4"/>
    <w:rsid w:val="005566F7"/>
    <w:rsid w:val="00566C03"/>
    <w:rsid w:val="0057384A"/>
    <w:rsid w:val="005740A8"/>
    <w:rsid w:val="0057416D"/>
    <w:rsid w:val="00582ED3"/>
    <w:rsid w:val="005868AB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D0484"/>
    <w:rsid w:val="005D0502"/>
    <w:rsid w:val="005D22B9"/>
    <w:rsid w:val="005D4D99"/>
    <w:rsid w:val="005E06A9"/>
    <w:rsid w:val="005E51AE"/>
    <w:rsid w:val="005E5DE6"/>
    <w:rsid w:val="005F0B53"/>
    <w:rsid w:val="005F7E65"/>
    <w:rsid w:val="0060340D"/>
    <w:rsid w:val="00610AC5"/>
    <w:rsid w:val="00611FC4"/>
    <w:rsid w:val="0061289E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4309"/>
    <w:rsid w:val="00637CAE"/>
    <w:rsid w:val="00642294"/>
    <w:rsid w:val="006504F4"/>
    <w:rsid w:val="006508C6"/>
    <w:rsid w:val="00651E88"/>
    <w:rsid w:val="00652B2F"/>
    <w:rsid w:val="00653783"/>
    <w:rsid w:val="006557D4"/>
    <w:rsid w:val="006621DD"/>
    <w:rsid w:val="00666631"/>
    <w:rsid w:val="0066701C"/>
    <w:rsid w:val="00672BA5"/>
    <w:rsid w:val="0067579E"/>
    <w:rsid w:val="006759B7"/>
    <w:rsid w:val="006818DD"/>
    <w:rsid w:val="00683D97"/>
    <w:rsid w:val="006848D4"/>
    <w:rsid w:val="00687778"/>
    <w:rsid w:val="006A3F89"/>
    <w:rsid w:val="006A6116"/>
    <w:rsid w:val="006B11F1"/>
    <w:rsid w:val="006B214E"/>
    <w:rsid w:val="006B69D4"/>
    <w:rsid w:val="006C26D3"/>
    <w:rsid w:val="006D1899"/>
    <w:rsid w:val="006E13B6"/>
    <w:rsid w:val="006E74ED"/>
    <w:rsid w:val="006F1AAE"/>
    <w:rsid w:val="006F2D6B"/>
    <w:rsid w:val="00704648"/>
    <w:rsid w:val="007115E3"/>
    <w:rsid w:val="00713E68"/>
    <w:rsid w:val="007152E0"/>
    <w:rsid w:val="00742212"/>
    <w:rsid w:val="00745BED"/>
    <w:rsid w:val="007467AF"/>
    <w:rsid w:val="00747590"/>
    <w:rsid w:val="00754EEF"/>
    <w:rsid w:val="00760680"/>
    <w:rsid w:val="007608FF"/>
    <w:rsid w:val="00763083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8CD"/>
    <w:rsid w:val="00797C3B"/>
    <w:rsid w:val="007A0CBB"/>
    <w:rsid w:val="007A2525"/>
    <w:rsid w:val="007B58CE"/>
    <w:rsid w:val="007C009D"/>
    <w:rsid w:val="007D03F5"/>
    <w:rsid w:val="007D1DE5"/>
    <w:rsid w:val="007D43FE"/>
    <w:rsid w:val="007D4D53"/>
    <w:rsid w:val="007E3765"/>
    <w:rsid w:val="007E7DAF"/>
    <w:rsid w:val="007F2622"/>
    <w:rsid w:val="00810FAE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1E1D"/>
    <w:rsid w:val="008D2308"/>
    <w:rsid w:val="008E3354"/>
    <w:rsid w:val="008E5F10"/>
    <w:rsid w:val="008F1030"/>
    <w:rsid w:val="009039E0"/>
    <w:rsid w:val="00903E1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7029E"/>
    <w:rsid w:val="0097559C"/>
    <w:rsid w:val="00983A32"/>
    <w:rsid w:val="00992634"/>
    <w:rsid w:val="009A05CD"/>
    <w:rsid w:val="009A11F3"/>
    <w:rsid w:val="009A2D8F"/>
    <w:rsid w:val="009B151D"/>
    <w:rsid w:val="009B46F3"/>
    <w:rsid w:val="009B547A"/>
    <w:rsid w:val="009C0801"/>
    <w:rsid w:val="009C3583"/>
    <w:rsid w:val="009C567F"/>
    <w:rsid w:val="009D0E6E"/>
    <w:rsid w:val="009D1F93"/>
    <w:rsid w:val="009D792E"/>
    <w:rsid w:val="009E01A4"/>
    <w:rsid w:val="009E402E"/>
    <w:rsid w:val="009E5A5A"/>
    <w:rsid w:val="009E7203"/>
    <w:rsid w:val="00A04E2A"/>
    <w:rsid w:val="00A12323"/>
    <w:rsid w:val="00A15D5F"/>
    <w:rsid w:val="00A21500"/>
    <w:rsid w:val="00A2345F"/>
    <w:rsid w:val="00A33363"/>
    <w:rsid w:val="00A40EEA"/>
    <w:rsid w:val="00A43DEC"/>
    <w:rsid w:val="00A55A8F"/>
    <w:rsid w:val="00A55F89"/>
    <w:rsid w:val="00A60114"/>
    <w:rsid w:val="00A60D28"/>
    <w:rsid w:val="00A61B7A"/>
    <w:rsid w:val="00A66316"/>
    <w:rsid w:val="00A672F0"/>
    <w:rsid w:val="00A747A7"/>
    <w:rsid w:val="00A75D70"/>
    <w:rsid w:val="00A821AA"/>
    <w:rsid w:val="00A907EF"/>
    <w:rsid w:val="00AA078C"/>
    <w:rsid w:val="00AA50E5"/>
    <w:rsid w:val="00AB276B"/>
    <w:rsid w:val="00AC0D63"/>
    <w:rsid w:val="00AC4FDF"/>
    <w:rsid w:val="00AD2ED3"/>
    <w:rsid w:val="00AD36E2"/>
    <w:rsid w:val="00AE3A70"/>
    <w:rsid w:val="00AE602B"/>
    <w:rsid w:val="00AF2086"/>
    <w:rsid w:val="00AF6E2F"/>
    <w:rsid w:val="00AF770D"/>
    <w:rsid w:val="00B010BF"/>
    <w:rsid w:val="00B01C65"/>
    <w:rsid w:val="00B047A2"/>
    <w:rsid w:val="00B06468"/>
    <w:rsid w:val="00B06F7E"/>
    <w:rsid w:val="00B111B0"/>
    <w:rsid w:val="00B111FF"/>
    <w:rsid w:val="00B179E9"/>
    <w:rsid w:val="00B17F5E"/>
    <w:rsid w:val="00B20AA9"/>
    <w:rsid w:val="00B2756E"/>
    <w:rsid w:val="00B345E7"/>
    <w:rsid w:val="00B446D5"/>
    <w:rsid w:val="00B454CE"/>
    <w:rsid w:val="00B50480"/>
    <w:rsid w:val="00B52197"/>
    <w:rsid w:val="00B54323"/>
    <w:rsid w:val="00B6308D"/>
    <w:rsid w:val="00B674B9"/>
    <w:rsid w:val="00B74527"/>
    <w:rsid w:val="00B94BB7"/>
    <w:rsid w:val="00B95965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D61E6"/>
    <w:rsid w:val="00BF6C39"/>
    <w:rsid w:val="00C12A79"/>
    <w:rsid w:val="00C14A54"/>
    <w:rsid w:val="00C2584B"/>
    <w:rsid w:val="00C25F71"/>
    <w:rsid w:val="00C27808"/>
    <w:rsid w:val="00C41D66"/>
    <w:rsid w:val="00C44704"/>
    <w:rsid w:val="00C45FCD"/>
    <w:rsid w:val="00C461D8"/>
    <w:rsid w:val="00C47DC6"/>
    <w:rsid w:val="00C51912"/>
    <w:rsid w:val="00C55FAB"/>
    <w:rsid w:val="00C57F10"/>
    <w:rsid w:val="00C60C63"/>
    <w:rsid w:val="00C65C64"/>
    <w:rsid w:val="00C729D5"/>
    <w:rsid w:val="00C80972"/>
    <w:rsid w:val="00CA5D38"/>
    <w:rsid w:val="00CB030D"/>
    <w:rsid w:val="00CB1370"/>
    <w:rsid w:val="00CB2CEE"/>
    <w:rsid w:val="00CC6CB1"/>
    <w:rsid w:val="00CD0DBB"/>
    <w:rsid w:val="00CD1856"/>
    <w:rsid w:val="00CD7D68"/>
    <w:rsid w:val="00CD7D87"/>
    <w:rsid w:val="00CE52B1"/>
    <w:rsid w:val="00CF0BD6"/>
    <w:rsid w:val="00CF1799"/>
    <w:rsid w:val="00CF2064"/>
    <w:rsid w:val="00CF3C4C"/>
    <w:rsid w:val="00D0186C"/>
    <w:rsid w:val="00D14030"/>
    <w:rsid w:val="00D161B1"/>
    <w:rsid w:val="00D17A4E"/>
    <w:rsid w:val="00D24AA2"/>
    <w:rsid w:val="00D270EB"/>
    <w:rsid w:val="00D303C0"/>
    <w:rsid w:val="00D33A6A"/>
    <w:rsid w:val="00D5107A"/>
    <w:rsid w:val="00D51A05"/>
    <w:rsid w:val="00D521A6"/>
    <w:rsid w:val="00D60E0A"/>
    <w:rsid w:val="00D645CA"/>
    <w:rsid w:val="00D67D2F"/>
    <w:rsid w:val="00D70836"/>
    <w:rsid w:val="00D72A40"/>
    <w:rsid w:val="00D752C9"/>
    <w:rsid w:val="00D7739C"/>
    <w:rsid w:val="00D83316"/>
    <w:rsid w:val="00D92501"/>
    <w:rsid w:val="00DA6625"/>
    <w:rsid w:val="00DB030D"/>
    <w:rsid w:val="00DB23E3"/>
    <w:rsid w:val="00DB3DB7"/>
    <w:rsid w:val="00DB469E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1883"/>
    <w:rsid w:val="00E41FF8"/>
    <w:rsid w:val="00E42545"/>
    <w:rsid w:val="00E5029D"/>
    <w:rsid w:val="00E52439"/>
    <w:rsid w:val="00E60DDD"/>
    <w:rsid w:val="00E61F27"/>
    <w:rsid w:val="00E63CBA"/>
    <w:rsid w:val="00E655C6"/>
    <w:rsid w:val="00E715C8"/>
    <w:rsid w:val="00E75AFB"/>
    <w:rsid w:val="00E83122"/>
    <w:rsid w:val="00E85E07"/>
    <w:rsid w:val="00E93449"/>
    <w:rsid w:val="00E93486"/>
    <w:rsid w:val="00EA1778"/>
    <w:rsid w:val="00EA31C3"/>
    <w:rsid w:val="00EB2195"/>
    <w:rsid w:val="00EB4FF8"/>
    <w:rsid w:val="00EB5B37"/>
    <w:rsid w:val="00ED6DD9"/>
    <w:rsid w:val="00ED7B43"/>
    <w:rsid w:val="00EE013E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5960"/>
    <w:rsid w:val="00FE211E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8C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C69D-6108-46A8-B812-DCEAD97C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Giedrė Kunigelienė</cp:lastModifiedBy>
  <cp:revision>2</cp:revision>
  <cp:lastPrinted>2018-12-10T13:39:00Z</cp:lastPrinted>
  <dcterms:created xsi:type="dcterms:W3CDTF">2021-11-18T09:21:00Z</dcterms:created>
  <dcterms:modified xsi:type="dcterms:W3CDTF">2021-11-18T09:21:00Z</dcterms:modified>
</cp:coreProperties>
</file>