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8FAF" w14:textId="6CBC48AE" w:rsidR="00983281" w:rsidRPr="00790CA3" w:rsidRDefault="00A31150" w:rsidP="009F67A8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  <w:r w:rsidRPr="005223B8">
        <w:rPr>
          <w:b/>
          <w:sz w:val="24"/>
          <w:szCs w:val="24"/>
        </w:rPr>
        <w:t>DĖL TURTO (METODINIŲ LEIDINIŲ) PERĖMIMO SAVIVALDYBĖS NUOSAVYBĖN IR JO PERDAVIMO VALDYTI, NAUDOTI IR DISPONUOTI JUO PATIKĖJIMO TEISE</w:t>
      </w:r>
    </w:p>
    <w:p w14:paraId="580674B0" w14:textId="791C014F" w:rsidR="008F34FA" w:rsidRPr="00790CA3" w:rsidRDefault="00151208" w:rsidP="009F67A8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20</w:t>
      </w:r>
      <w:r w:rsidR="004009FF" w:rsidRPr="00790CA3">
        <w:rPr>
          <w:color w:val="000000" w:themeColor="text1"/>
          <w:sz w:val="24"/>
          <w:szCs w:val="24"/>
          <w:lang w:val="lt-LT"/>
        </w:rPr>
        <w:t>2</w:t>
      </w:r>
      <w:r w:rsidR="0082143E" w:rsidRPr="00790CA3">
        <w:rPr>
          <w:color w:val="000000" w:themeColor="text1"/>
          <w:sz w:val="24"/>
          <w:szCs w:val="24"/>
          <w:lang w:val="lt-LT"/>
        </w:rPr>
        <w:t>2</w:t>
      </w:r>
      <w:r w:rsidR="0095276E" w:rsidRPr="00790CA3">
        <w:rPr>
          <w:color w:val="000000" w:themeColor="text1"/>
          <w:sz w:val="24"/>
          <w:szCs w:val="24"/>
          <w:lang w:val="lt-LT"/>
        </w:rPr>
        <w:t xml:space="preserve"> m. </w:t>
      </w:r>
      <w:r w:rsidR="0082143E" w:rsidRPr="00790CA3">
        <w:rPr>
          <w:color w:val="000000" w:themeColor="text1"/>
          <w:sz w:val="24"/>
          <w:szCs w:val="24"/>
          <w:lang w:val="lt-LT"/>
        </w:rPr>
        <w:t xml:space="preserve">balandžio 29 </w:t>
      </w:r>
      <w:r w:rsidR="008F34FA" w:rsidRPr="00790CA3">
        <w:rPr>
          <w:color w:val="000000" w:themeColor="text1"/>
          <w:sz w:val="24"/>
          <w:szCs w:val="24"/>
          <w:lang w:val="lt-LT"/>
        </w:rPr>
        <w:t>d. Nr.</w:t>
      </w:r>
      <w:r w:rsidR="00F37F01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8F34FA" w:rsidRPr="00790CA3">
        <w:rPr>
          <w:color w:val="000000" w:themeColor="text1"/>
          <w:sz w:val="24"/>
          <w:szCs w:val="24"/>
          <w:lang w:val="lt-LT"/>
        </w:rPr>
        <w:t>TS-</w:t>
      </w:r>
    </w:p>
    <w:p w14:paraId="580674B1" w14:textId="77777777" w:rsidR="008F34FA" w:rsidRPr="00790CA3" w:rsidRDefault="008F34FA" w:rsidP="009F67A8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Rokiškis</w:t>
      </w:r>
    </w:p>
    <w:p w14:paraId="15984FD8" w14:textId="77777777" w:rsidR="00030CEE" w:rsidRDefault="00030CEE" w:rsidP="00A5009A">
      <w:pPr>
        <w:tabs>
          <w:tab w:val="left" w:pos="851"/>
        </w:tabs>
        <w:ind w:right="-115" w:firstLine="567"/>
        <w:jc w:val="both"/>
        <w:rPr>
          <w:b/>
          <w:color w:val="000000" w:themeColor="text1"/>
          <w:sz w:val="24"/>
          <w:szCs w:val="24"/>
          <w:lang w:val="lt-LT"/>
        </w:rPr>
      </w:pPr>
    </w:p>
    <w:p w14:paraId="29E7D4FF" w14:textId="77777777" w:rsidR="00415C3B" w:rsidRPr="00790CA3" w:rsidRDefault="00415C3B" w:rsidP="00A5009A">
      <w:pPr>
        <w:tabs>
          <w:tab w:val="left" w:pos="851"/>
        </w:tabs>
        <w:ind w:right="-115" w:firstLine="567"/>
        <w:jc w:val="both"/>
        <w:rPr>
          <w:b/>
          <w:color w:val="000000" w:themeColor="text1"/>
          <w:sz w:val="24"/>
          <w:szCs w:val="24"/>
          <w:lang w:val="lt-LT"/>
        </w:rPr>
      </w:pPr>
    </w:p>
    <w:p w14:paraId="5FF650B2" w14:textId="598232D9" w:rsidR="00A31150" w:rsidRPr="00A31150" w:rsidRDefault="009827AB" w:rsidP="00415C3B">
      <w:pPr>
        <w:ind w:firstLine="567"/>
        <w:jc w:val="both"/>
        <w:rPr>
          <w:sz w:val="24"/>
          <w:szCs w:val="24"/>
          <w:lang w:val="lt-LT"/>
        </w:rPr>
      </w:pPr>
      <w:r w:rsidRPr="00A31150">
        <w:rPr>
          <w:color w:val="000000" w:themeColor="text1"/>
          <w:sz w:val="24"/>
          <w:szCs w:val="24"/>
          <w:lang w:val="lt-LT"/>
        </w:rPr>
        <w:t>Vadovaudamasi Lietuvos Respublikos vietos savivaldos įstatymo 6 straipsnio 5</w:t>
      </w:r>
      <w:r w:rsidR="005D4D5C">
        <w:rPr>
          <w:color w:val="000000" w:themeColor="text1"/>
          <w:sz w:val="24"/>
          <w:szCs w:val="24"/>
          <w:lang w:val="lt-LT"/>
        </w:rPr>
        <w:t xml:space="preserve">, </w:t>
      </w:r>
      <w:r w:rsidRPr="00A31150">
        <w:rPr>
          <w:color w:val="000000" w:themeColor="text1"/>
          <w:sz w:val="24"/>
          <w:szCs w:val="24"/>
          <w:lang w:val="lt-LT"/>
        </w:rPr>
        <w:t xml:space="preserve">6 </w:t>
      </w:r>
      <w:r w:rsidR="005D4D5C">
        <w:rPr>
          <w:color w:val="000000" w:themeColor="text1"/>
          <w:sz w:val="24"/>
          <w:szCs w:val="24"/>
          <w:lang w:val="lt-LT"/>
        </w:rPr>
        <w:t xml:space="preserve">ir 8 </w:t>
      </w:r>
      <w:r w:rsidRPr="00A31150">
        <w:rPr>
          <w:color w:val="000000" w:themeColor="text1"/>
          <w:sz w:val="24"/>
          <w:szCs w:val="24"/>
          <w:lang w:val="lt-LT"/>
        </w:rPr>
        <w:t>punktais, Lietuvos Respublikos valstybės ir savivaldybių turto valdymo, naudojimo ir disponavimo juo įstatymo 6 straipsnio 2</w:t>
      </w:r>
      <w:r w:rsidR="00F126CF" w:rsidRPr="00A31150">
        <w:rPr>
          <w:color w:val="000000" w:themeColor="text1"/>
          <w:sz w:val="24"/>
          <w:szCs w:val="24"/>
          <w:lang w:val="lt-LT"/>
        </w:rPr>
        <w:t xml:space="preserve"> </w:t>
      </w:r>
      <w:r w:rsidRPr="00A31150">
        <w:rPr>
          <w:color w:val="000000" w:themeColor="text1"/>
          <w:sz w:val="24"/>
          <w:szCs w:val="24"/>
          <w:lang w:val="lt-LT"/>
        </w:rPr>
        <w:t>punktu</w:t>
      </w:r>
      <w:r w:rsidR="004C6057" w:rsidRPr="00A459D8">
        <w:rPr>
          <w:color w:val="000000" w:themeColor="text1"/>
          <w:sz w:val="24"/>
          <w:szCs w:val="24"/>
          <w:lang w:val="lt-LT"/>
        </w:rPr>
        <w:t>,</w:t>
      </w:r>
      <w:r w:rsidRPr="00A459D8">
        <w:rPr>
          <w:color w:val="000000" w:themeColor="text1"/>
          <w:sz w:val="24"/>
          <w:szCs w:val="24"/>
          <w:lang w:val="lt-LT"/>
        </w:rPr>
        <w:t xml:space="preserve"> </w:t>
      </w:r>
      <w:r w:rsidR="004C6057" w:rsidRPr="00A459D8">
        <w:rPr>
          <w:color w:val="000000" w:themeColor="text1"/>
          <w:sz w:val="24"/>
          <w:szCs w:val="24"/>
          <w:lang w:val="lt-LT"/>
        </w:rPr>
        <w:t xml:space="preserve">12 straipsnio 1 dalimi </w:t>
      </w:r>
      <w:r w:rsidRPr="00A459D8">
        <w:rPr>
          <w:color w:val="000000" w:themeColor="text1"/>
          <w:sz w:val="24"/>
          <w:szCs w:val="24"/>
          <w:lang w:val="lt-LT"/>
        </w:rPr>
        <w:t>ir 20 straipsnio 1 dalies 4 punktu,</w:t>
      </w:r>
      <w:r w:rsidR="004C6057" w:rsidRPr="00A459D8">
        <w:rPr>
          <w:color w:val="000000" w:themeColor="text1"/>
          <w:sz w:val="24"/>
          <w:szCs w:val="24"/>
          <w:lang w:val="lt-LT"/>
        </w:rPr>
        <w:t xml:space="preserve"> </w:t>
      </w:r>
      <w:r w:rsidR="004C6057" w:rsidRPr="00030CEE">
        <w:rPr>
          <w:color w:val="000000" w:themeColor="text1"/>
          <w:sz w:val="24"/>
          <w:szCs w:val="24"/>
          <w:lang w:val="lt-LT"/>
        </w:rPr>
        <w:t>Rokiškio rajono savivaldybės turto perdavimo valdyti, naudotis ir disponuoti juo patikėjimo teise tvarkos aprašu, patvirtintu</w:t>
      </w:r>
      <w:r w:rsidR="004C6057" w:rsidRPr="00A31150">
        <w:rPr>
          <w:color w:val="000000" w:themeColor="text1"/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patvirtinimo“, </w:t>
      </w:r>
      <w:r w:rsidR="0067576D" w:rsidRPr="00A31150">
        <w:rPr>
          <w:color w:val="000000" w:themeColor="text1"/>
          <w:sz w:val="24"/>
          <w:szCs w:val="24"/>
          <w:lang w:val="lt-LT"/>
        </w:rPr>
        <w:t>atsižvelgdama</w:t>
      </w:r>
      <w:r w:rsidRPr="00A31150">
        <w:rPr>
          <w:color w:val="000000" w:themeColor="text1"/>
          <w:sz w:val="24"/>
          <w:szCs w:val="24"/>
          <w:lang w:val="lt-LT"/>
        </w:rPr>
        <w:t xml:space="preserve"> į Nacionalinės švietimo agentūros 202</w:t>
      </w:r>
      <w:r w:rsidR="00F2580F" w:rsidRPr="00A31150">
        <w:rPr>
          <w:color w:val="000000" w:themeColor="text1"/>
          <w:sz w:val="24"/>
          <w:szCs w:val="24"/>
          <w:lang w:val="lt-LT"/>
        </w:rPr>
        <w:t>2</w:t>
      </w:r>
      <w:r w:rsidR="00A34713" w:rsidRPr="00A31150">
        <w:rPr>
          <w:color w:val="000000" w:themeColor="text1"/>
          <w:sz w:val="24"/>
          <w:szCs w:val="24"/>
          <w:lang w:val="lt-LT"/>
        </w:rPr>
        <w:t xml:space="preserve"> </w:t>
      </w:r>
      <w:r w:rsidRPr="00A31150">
        <w:rPr>
          <w:color w:val="000000" w:themeColor="text1"/>
          <w:sz w:val="24"/>
          <w:szCs w:val="24"/>
          <w:lang w:val="lt-LT"/>
        </w:rPr>
        <w:t xml:space="preserve">m. </w:t>
      </w:r>
      <w:r w:rsidR="00A31150" w:rsidRPr="00A31150">
        <w:rPr>
          <w:color w:val="000000" w:themeColor="text1"/>
          <w:sz w:val="24"/>
          <w:szCs w:val="24"/>
          <w:lang w:val="lt-LT"/>
        </w:rPr>
        <w:t xml:space="preserve">balandžio </w:t>
      </w:r>
      <w:r w:rsidR="00F2580F" w:rsidRPr="00A31150">
        <w:rPr>
          <w:color w:val="000000" w:themeColor="text1"/>
          <w:sz w:val="24"/>
          <w:szCs w:val="24"/>
          <w:lang w:val="lt-LT"/>
        </w:rPr>
        <w:t>7</w:t>
      </w:r>
      <w:r w:rsidRPr="00A31150">
        <w:rPr>
          <w:color w:val="000000" w:themeColor="text1"/>
          <w:sz w:val="24"/>
          <w:szCs w:val="24"/>
          <w:lang w:val="lt-LT"/>
        </w:rPr>
        <w:t xml:space="preserve"> d. </w:t>
      </w:r>
      <w:r w:rsidR="001F17EE" w:rsidRPr="00A31150">
        <w:rPr>
          <w:color w:val="000000" w:themeColor="text1"/>
          <w:sz w:val="24"/>
          <w:szCs w:val="24"/>
          <w:lang w:val="lt-LT"/>
        </w:rPr>
        <w:t>raštą Nr. SD-</w:t>
      </w:r>
      <w:r w:rsidR="00F2580F" w:rsidRPr="00A31150">
        <w:rPr>
          <w:color w:val="000000" w:themeColor="text1"/>
          <w:sz w:val="24"/>
          <w:szCs w:val="24"/>
          <w:lang w:val="lt-LT"/>
        </w:rPr>
        <w:t>1</w:t>
      </w:r>
      <w:r w:rsidR="00A31150" w:rsidRPr="00A31150">
        <w:rPr>
          <w:color w:val="000000" w:themeColor="text1"/>
          <w:sz w:val="24"/>
          <w:szCs w:val="24"/>
          <w:lang w:val="lt-LT"/>
        </w:rPr>
        <w:t>555</w:t>
      </w:r>
      <w:r w:rsidR="001F17EE" w:rsidRPr="00A31150">
        <w:rPr>
          <w:color w:val="000000" w:themeColor="text1"/>
          <w:sz w:val="24"/>
          <w:szCs w:val="24"/>
          <w:lang w:val="lt-LT"/>
        </w:rPr>
        <w:t xml:space="preserve">(1.6E) </w:t>
      </w:r>
      <w:r w:rsidRPr="00A31150">
        <w:rPr>
          <w:color w:val="000000" w:themeColor="text1"/>
          <w:sz w:val="24"/>
          <w:szCs w:val="24"/>
          <w:lang w:val="lt-LT"/>
        </w:rPr>
        <w:t>„</w:t>
      </w:r>
      <w:r w:rsidR="00A31150" w:rsidRPr="00A31150">
        <w:rPr>
          <w:color w:val="000000" w:themeColor="text1"/>
          <w:sz w:val="24"/>
          <w:szCs w:val="24"/>
          <w:lang w:val="lt-LT"/>
        </w:rPr>
        <w:t>D</w:t>
      </w:r>
      <w:r w:rsidR="00A31150" w:rsidRPr="00A31150">
        <w:rPr>
          <w:sz w:val="24"/>
          <w:szCs w:val="24"/>
          <w:lang w:val="lt-LT"/>
        </w:rPr>
        <w:t>ėl turto (metodinių leidinių) perėmimo savivaldybės nuosavybėn ir jo perdavimo valdyti, naudoti ir disponuoti juo patikėjimo teise</w:t>
      </w:r>
      <w:r w:rsidRPr="002D763C">
        <w:rPr>
          <w:color w:val="000000" w:themeColor="text1"/>
          <w:sz w:val="24"/>
          <w:szCs w:val="24"/>
          <w:lang w:val="lt-LT"/>
        </w:rPr>
        <w:t>“</w:t>
      </w:r>
      <w:r w:rsidR="00A5009A" w:rsidRPr="002D763C">
        <w:rPr>
          <w:color w:val="000000" w:themeColor="text1"/>
          <w:sz w:val="24"/>
          <w:szCs w:val="24"/>
          <w:lang w:val="lt-LT"/>
        </w:rPr>
        <w:t xml:space="preserve"> ir 2022 m. balandžio 14 d. raštą Nr. SD-1671(1.6E) „D</w:t>
      </w:r>
      <w:r w:rsidR="00A5009A" w:rsidRPr="002D763C">
        <w:rPr>
          <w:sz w:val="24"/>
          <w:szCs w:val="24"/>
          <w:lang w:val="lt-LT"/>
        </w:rPr>
        <w:t>ėl 2022 m. balandžio 7 d. rašto Nr. SD-1555 „Dėl turto (metodinių leidinių) perėmimo savivaldybės nuosavybėn ir jo perdavimo valdyti, naudoti ir disponuoti juo patikėjimo teise“ 3 priedo patikslinimo“</w:t>
      </w:r>
      <w:r w:rsidRPr="002D763C">
        <w:rPr>
          <w:color w:val="000000" w:themeColor="text1"/>
          <w:sz w:val="24"/>
          <w:szCs w:val="24"/>
          <w:lang w:val="lt-LT"/>
        </w:rPr>
        <w:t>,</w:t>
      </w:r>
      <w:r w:rsidRPr="00A31150">
        <w:rPr>
          <w:color w:val="000000" w:themeColor="text1"/>
          <w:sz w:val="24"/>
          <w:szCs w:val="24"/>
          <w:lang w:val="lt-LT"/>
        </w:rPr>
        <w:t xml:space="preserve"> </w:t>
      </w:r>
      <w:r w:rsidR="00254FD6" w:rsidRPr="00A31150">
        <w:rPr>
          <w:color w:val="000000" w:themeColor="text1"/>
          <w:sz w:val="24"/>
          <w:szCs w:val="24"/>
          <w:lang w:val="lt-LT"/>
        </w:rPr>
        <w:t xml:space="preserve">Rokiškio rajono </w:t>
      </w:r>
      <w:r w:rsidRPr="00A31150">
        <w:rPr>
          <w:color w:val="000000" w:themeColor="text1"/>
          <w:sz w:val="24"/>
          <w:szCs w:val="24"/>
          <w:lang w:val="lt-LT"/>
        </w:rPr>
        <w:t xml:space="preserve">savivaldybės taryba </w:t>
      </w:r>
      <w:r w:rsidRPr="00A31150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Pr="00A31150">
        <w:rPr>
          <w:color w:val="000000" w:themeColor="text1"/>
          <w:sz w:val="24"/>
          <w:szCs w:val="24"/>
          <w:lang w:val="lt-LT"/>
        </w:rPr>
        <w:t>:</w:t>
      </w:r>
    </w:p>
    <w:p w14:paraId="369266E7" w14:textId="13EEA7C3" w:rsidR="009827AB" w:rsidRPr="00790CA3" w:rsidRDefault="009827AB" w:rsidP="00A5009A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Sutikti perimti </w:t>
      </w:r>
      <w:r w:rsidR="001F17EE" w:rsidRPr="00790CA3">
        <w:rPr>
          <w:color w:val="000000" w:themeColor="text1"/>
          <w:sz w:val="24"/>
          <w:szCs w:val="24"/>
          <w:lang w:val="lt-LT"/>
        </w:rPr>
        <w:t>Rokiškio rajono</w:t>
      </w:r>
      <w:r w:rsidRPr="00790CA3">
        <w:rPr>
          <w:color w:val="000000" w:themeColor="text1"/>
          <w:sz w:val="24"/>
          <w:szCs w:val="24"/>
          <w:lang w:val="lt-LT"/>
        </w:rPr>
        <w:t xml:space="preserve"> savivaldybės nuosavybėn savarankiškosioms funkcijoms įgyvendinti valstybei nuosavybės teise priklausantį ir šiuo metu Nacionalinės švietimo agentūros patikėjimo teise valdomą </w:t>
      </w:r>
      <w:r w:rsidR="00A31150">
        <w:rPr>
          <w:color w:val="000000" w:themeColor="text1"/>
          <w:sz w:val="24"/>
          <w:szCs w:val="24"/>
          <w:lang w:val="lt-LT"/>
        </w:rPr>
        <w:t>trumpalaikį</w:t>
      </w:r>
      <w:r w:rsidRPr="00790CA3">
        <w:rPr>
          <w:color w:val="000000" w:themeColor="text1"/>
          <w:sz w:val="24"/>
          <w:szCs w:val="24"/>
          <w:lang w:val="lt-LT"/>
        </w:rPr>
        <w:t xml:space="preserve"> turtą</w:t>
      </w:r>
      <w:r w:rsidR="00F2580F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796052" w:rsidRPr="00790CA3">
        <w:rPr>
          <w:sz w:val="24"/>
          <w:szCs w:val="24"/>
          <w:lang w:val="lt-LT"/>
        </w:rPr>
        <w:t>pagal sąrašą (1</w:t>
      </w:r>
      <w:r w:rsidR="00A31150">
        <w:rPr>
          <w:sz w:val="24"/>
          <w:szCs w:val="24"/>
          <w:lang w:val="lt-LT"/>
        </w:rPr>
        <w:t xml:space="preserve"> ir 2</w:t>
      </w:r>
      <w:r w:rsidR="00796052" w:rsidRPr="00790CA3">
        <w:rPr>
          <w:sz w:val="24"/>
          <w:szCs w:val="24"/>
          <w:lang w:val="lt-LT"/>
        </w:rPr>
        <w:t xml:space="preserve"> prieda</w:t>
      </w:r>
      <w:r w:rsidR="00A31150">
        <w:rPr>
          <w:sz w:val="24"/>
          <w:szCs w:val="24"/>
          <w:lang w:val="lt-LT"/>
        </w:rPr>
        <w:t>i</w:t>
      </w:r>
      <w:r w:rsidR="00796052" w:rsidRPr="00790CA3">
        <w:rPr>
          <w:sz w:val="24"/>
          <w:szCs w:val="24"/>
          <w:lang w:val="lt-LT"/>
        </w:rPr>
        <w:t>).</w:t>
      </w:r>
    </w:p>
    <w:p w14:paraId="06338AE7" w14:textId="2A9F6688" w:rsidR="00F2580F" w:rsidRPr="00790CA3" w:rsidRDefault="009827AB" w:rsidP="009F67A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Perduoti sprendimo 1 punk</w:t>
      </w:r>
      <w:r w:rsidR="00A31150">
        <w:rPr>
          <w:color w:val="000000" w:themeColor="text1"/>
          <w:sz w:val="24"/>
          <w:szCs w:val="24"/>
          <w:lang w:val="lt-LT"/>
        </w:rPr>
        <w:t>t</w:t>
      </w:r>
      <w:r w:rsidRPr="00790CA3">
        <w:rPr>
          <w:color w:val="000000" w:themeColor="text1"/>
          <w:sz w:val="24"/>
          <w:szCs w:val="24"/>
          <w:lang w:val="lt-LT"/>
        </w:rPr>
        <w:t xml:space="preserve">e nurodytą turtą, jį perėmus savivaldybės nuosavybėn, </w:t>
      </w:r>
      <w:r w:rsidR="0089251B" w:rsidRPr="00030CEE">
        <w:rPr>
          <w:color w:val="000000" w:themeColor="text1"/>
          <w:sz w:val="24"/>
          <w:szCs w:val="24"/>
          <w:lang w:val="lt-LT"/>
        </w:rPr>
        <w:t xml:space="preserve">Rokiškio rajono savivaldybės </w:t>
      </w:r>
      <w:r w:rsidR="00F2580F" w:rsidRPr="00030CEE">
        <w:rPr>
          <w:color w:val="000000" w:themeColor="text1"/>
          <w:sz w:val="24"/>
          <w:szCs w:val="24"/>
          <w:lang w:val="lt-LT"/>
        </w:rPr>
        <w:t>švietimo įstaigoms valdyti, naudoti ir disponuoti juo patikėjimo teise</w:t>
      </w:r>
      <w:r w:rsidR="00F2580F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>pagal sąrašą</w:t>
      </w:r>
      <w:r w:rsidR="00CC0F56" w:rsidRPr="00790CA3">
        <w:rPr>
          <w:color w:val="000000" w:themeColor="text1"/>
          <w:sz w:val="24"/>
          <w:szCs w:val="24"/>
          <w:lang w:val="lt-LT"/>
        </w:rPr>
        <w:t xml:space="preserve"> (</w:t>
      </w:r>
      <w:r w:rsidR="00796052" w:rsidRPr="00790CA3">
        <w:rPr>
          <w:color w:val="000000" w:themeColor="text1"/>
          <w:sz w:val="24"/>
          <w:szCs w:val="24"/>
          <w:lang w:val="lt-LT"/>
        </w:rPr>
        <w:t xml:space="preserve">1 ir 2 </w:t>
      </w:r>
      <w:r w:rsidR="00CC0F56" w:rsidRPr="00790CA3">
        <w:rPr>
          <w:color w:val="000000" w:themeColor="text1"/>
          <w:sz w:val="24"/>
          <w:szCs w:val="24"/>
          <w:lang w:val="lt-LT"/>
        </w:rPr>
        <w:t>prieda</w:t>
      </w:r>
      <w:r w:rsidR="00796052" w:rsidRPr="00790CA3">
        <w:rPr>
          <w:color w:val="000000" w:themeColor="text1"/>
          <w:sz w:val="24"/>
          <w:szCs w:val="24"/>
          <w:lang w:val="lt-LT"/>
        </w:rPr>
        <w:t>i</w:t>
      </w:r>
      <w:r w:rsidR="00CC0F56" w:rsidRPr="00790CA3">
        <w:rPr>
          <w:color w:val="000000" w:themeColor="text1"/>
          <w:sz w:val="24"/>
          <w:szCs w:val="24"/>
          <w:lang w:val="lt-LT"/>
        </w:rPr>
        <w:t>)</w:t>
      </w:r>
      <w:r w:rsidR="00F2580F" w:rsidRPr="00790CA3">
        <w:rPr>
          <w:color w:val="000000" w:themeColor="text1"/>
          <w:sz w:val="24"/>
          <w:szCs w:val="24"/>
          <w:lang w:val="lt-LT"/>
        </w:rPr>
        <w:t>.</w:t>
      </w:r>
    </w:p>
    <w:p w14:paraId="353D0E18" w14:textId="5CC6ACC9" w:rsidR="00A34374" w:rsidRPr="00790CA3" w:rsidRDefault="009827AB" w:rsidP="00A34374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Įgalioti </w:t>
      </w:r>
      <w:r w:rsidR="001F17EE" w:rsidRPr="00790CA3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82143E" w:rsidRPr="00790CA3">
        <w:rPr>
          <w:color w:val="000000" w:themeColor="text1"/>
          <w:sz w:val="24"/>
          <w:szCs w:val="24"/>
          <w:lang w:val="lt-LT"/>
        </w:rPr>
        <w:t xml:space="preserve">, jo nesant – administracijos direktoriaus pavaduotoją, </w:t>
      </w:r>
      <w:r w:rsidRPr="00790CA3">
        <w:rPr>
          <w:color w:val="000000" w:themeColor="text1"/>
          <w:sz w:val="24"/>
          <w:szCs w:val="24"/>
          <w:lang w:val="lt-LT"/>
        </w:rPr>
        <w:t>pasirašyti sprendimo 1</w:t>
      </w:r>
      <w:r w:rsidR="00A6642B">
        <w:rPr>
          <w:color w:val="000000" w:themeColor="text1"/>
          <w:sz w:val="24"/>
          <w:szCs w:val="24"/>
          <w:lang w:val="lt-LT"/>
        </w:rPr>
        <w:t xml:space="preserve"> ir</w:t>
      </w:r>
      <w:r w:rsidR="00E636B3" w:rsidRPr="00790CA3">
        <w:rPr>
          <w:color w:val="000000" w:themeColor="text1"/>
          <w:sz w:val="24"/>
          <w:szCs w:val="24"/>
          <w:lang w:val="lt-LT"/>
        </w:rPr>
        <w:t xml:space="preserve"> 2</w:t>
      </w:r>
      <w:r w:rsidR="001F17EE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Pr="00790CA3">
        <w:rPr>
          <w:color w:val="000000" w:themeColor="text1"/>
          <w:sz w:val="24"/>
          <w:szCs w:val="24"/>
          <w:lang w:val="lt-LT"/>
        </w:rPr>
        <w:t>punktuose nurodyto turto</w:t>
      </w:r>
      <w:r w:rsidR="0082143E" w:rsidRPr="00790CA3">
        <w:rPr>
          <w:color w:val="000000" w:themeColor="text1"/>
          <w:sz w:val="24"/>
          <w:szCs w:val="24"/>
          <w:lang w:val="lt-LT"/>
        </w:rPr>
        <w:t>, perduodamo valdyti, naudoti ir disponuoti juo patikėjimo teise</w:t>
      </w:r>
      <w:r w:rsidR="00A833D8" w:rsidRPr="00790CA3">
        <w:rPr>
          <w:color w:val="000000" w:themeColor="text1"/>
          <w:sz w:val="24"/>
          <w:szCs w:val="24"/>
          <w:lang w:val="lt-LT"/>
        </w:rPr>
        <w:t>,</w:t>
      </w:r>
      <w:r w:rsidRPr="00790CA3">
        <w:rPr>
          <w:color w:val="000000" w:themeColor="text1"/>
          <w:sz w:val="24"/>
          <w:szCs w:val="24"/>
          <w:lang w:val="lt-LT"/>
        </w:rPr>
        <w:t xml:space="preserve"> perdavimo</w:t>
      </w:r>
      <w:r w:rsidR="00254FD6" w:rsidRPr="00790CA3">
        <w:rPr>
          <w:color w:val="000000" w:themeColor="text1"/>
          <w:sz w:val="24"/>
          <w:szCs w:val="24"/>
          <w:lang w:val="lt-LT"/>
        </w:rPr>
        <w:t>-</w:t>
      </w:r>
      <w:r w:rsidRPr="00790CA3">
        <w:rPr>
          <w:color w:val="000000" w:themeColor="text1"/>
          <w:sz w:val="24"/>
          <w:szCs w:val="24"/>
          <w:lang w:val="lt-LT"/>
        </w:rPr>
        <w:t>priėmimo akt</w:t>
      </w:r>
      <w:r w:rsidR="0082143E" w:rsidRPr="00790CA3">
        <w:rPr>
          <w:color w:val="000000" w:themeColor="text1"/>
          <w:sz w:val="24"/>
          <w:szCs w:val="24"/>
          <w:lang w:val="lt-LT"/>
        </w:rPr>
        <w:t>us</w:t>
      </w:r>
      <w:r w:rsidRPr="00790CA3">
        <w:rPr>
          <w:color w:val="000000" w:themeColor="text1"/>
          <w:sz w:val="24"/>
          <w:szCs w:val="24"/>
          <w:lang w:val="lt-LT"/>
        </w:rPr>
        <w:t>.</w:t>
      </w:r>
    </w:p>
    <w:p w14:paraId="24236A47" w14:textId="03414012" w:rsidR="00A31150" w:rsidRPr="00A459D8" w:rsidRDefault="00A459D8" w:rsidP="00A459D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9F67A8">
        <w:rPr>
          <w:color w:val="000000" w:themeColor="text1"/>
          <w:sz w:val="24"/>
          <w:szCs w:val="24"/>
          <w:lang w:val="lt-LT"/>
        </w:rPr>
        <w:t>Turtą naudoti savivaldybės teritorijoje gyvenančių vaikų iki 16 metų mokymosi pagal privalomojo švietimo programas užtikrinti</w:t>
      </w:r>
      <w:r>
        <w:rPr>
          <w:color w:val="000000" w:themeColor="text1"/>
          <w:sz w:val="24"/>
          <w:szCs w:val="24"/>
          <w:lang w:val="lt-LT"/>
        </w:rPr>
        <w:t>,</w:t>
      </w:r>
      <w:r w:rsidRPr="009F67A8">
        <w:rPr>
          <w:color w:val="000000" w:themeColor="text1"/>
          <w:sz w:val="24"/>
          <w:szCs w:val="24"/>
          <w:lang w:val="lt-LT"/>
        </w:rPr>
        <w:t xml:space="preserve"> švietimo pagalbos teikimo mokiniui, mokytojui, šeimai, mokyklai, vaiko minimaliosios priežiūros priemonių vykdymui organizuoti ir koordinuoti</w:t>
      </w:r>
      <w:r w:rsidR="005D4D5C">
        <w:rPr>
          <w:color w:val="000000" w:themeColor="text1"/>
          <w:sz w:val="24"/>
          <w:szCs w:val="24"/>
          <w:lang w:val="lt-LT"/>
        </w:rPr>
        <w:t xml:space="preserve">, </w:t>
      </w:r>
      <w:r w:rsidR="005D4D5C" w:rsidRPr="002D763C">
        <w:rPr>
          <w:color w:val="000000" w:themeColor="text1"/>
          <w:sz w:val="24"/>
          <w:szCs w:val="24"/>
          <w:lang w:val="lt-LT"/>
        </w:rPr>
        <w:t xml:space="preserve">ikimokyklinio ugdymo, vaikų ir suaugusiųjų neformaliojo švietimo organizavimui, vaikų ir jaunimo užimtumo organizavimui </w:t>
      </w:r>
      <w:r w:rsidRPr="002D763C">
        <w:rPr>
          <w:color w:val="000000" w:themeColor="text1"/>
          <w:sz w:val="24"/>
          <w:szCs w:val="24"/>
          <w:lang w:val="lt-LT"/>
        </w:rPr>
        <w:t>ir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A31150"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 xml:space="preserve">ikimokyklinio ir priešmokyklinio </w:t>
      </w:r>
      <w:r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>ugdymo praktikos</w:t>
      </w:r>
      <w:r w:rsidR="00A31150"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>, skatinant pokyčius švietimo įstaigų veikloje</w:t>
      </w:r>
      <w:r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 xml:space="preserve"> gerinimui.</w:t>
      </w:r>
    </w:p>
    <w:p w14:paraId="580674BA" w14:textId="331FE0EB" w:rsidR="00830322" w:rsidRPr="00790CA3" w:rsidRDefault="00252BFA" w:rsidP="009F67A8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Skelbti s</w:t>
      </w:r>
      <w:r w:rsidR="00830322" w:rsidRPr="00790CA3">
        <w:rPr>
          <w:color w:val="000000" w:themeColor="text1"/>
          <w:sz w:val="24"/>
          <w:szCs w:val="24"/>
          <w:lang w:val="lt-LT"/>
        </w:rPr>
        <w:t xml:space="preserve">prendimą </w:t>
      </w:r>
      <w:r w:rsidR="001D3279" w:rsidRPr="00790CA3">
        <w:rPr>
          <w:color w:val="000000" w:themeColor="text1"/>
          <w:sz w:val="24"/>
          <w:szCs w:val="24"/>
          <w:lang w:val="lt-LT"/>
        </w:rPr>
        <w:t>T</w:t>
      </w:r>
      <w:r w:rsidR="008F69C8" w:rsidRPr="00790CA3">
        <w:rPr>
          <w:color w:val="000000" w:themeColor="text1"/>
          <w:sz w:val="24"/>
          <w:szCs w:val="24"/>
          <w:lang w:val="lt-LT"/>
        </w:rPr>
        <w:t xml:space="preserve">eisės aktų registre ir </w:t>
      </w:r>
      <w:r w:rsidR="00830322" w:rsidRPr="00790CA3">
        <w:rPr>
          <w:color w:val="000000" w:themeColor="text1"/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790CA3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="00830322" w:rsidRPr="00790CA3">
        <w:rPr>
          <w:color w:val="000000" w:themeColor="text1"/>
          <w:sz w:val="24"/>
          <w:szCs w:val="24"/>
          <w:lang w:val="lt-LT"/>
        </w:rPr>
        <w:t>.</w:t>
      </w:r>
    </w:p>
    <w:p w14:paraId="580674BB" w14:textId="77777777" w:rsidR="00830322" w:rsidRDefault="00830322" w:rsidP="009F67A8">
      <w:pPr>
        <w:tabs>
          <w:tab w:val="left" w:pos="851"/>
        </w:tabs>
        <w:ind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0C0EAE6" w14:textId="77777777" w:rsidR="00A459D8" w:rsidRDefault="00A459D8" w:rsidP="00A459D8">
      <w:pPr>
        <w:tabs>
          <w:tab w:val="left" w:pos="851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F3BD7E8" w14:textId="77777777" w:rsidR="00030CEE" w:rsidRDefault="00030CEE" w:rsidP="00A459D8">
      <w:pPr>
        <w:tabs>
          <w:tab w:val="left" w:pos="851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76FC11B" w14:textId="77777777" w:rsidR="00A6642B" w:rsidRDefault="00A6642B" w:rsidP="009F67A8">
      <w:pPr>
        <w:tabs>
          <w:tab w:val="left" w:pos="993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797D228" w14:textId="77777777" w:rsidR="00B263B0" w:rsidRPr="00790CA3" w:rsidRDefault="00B263B0" w:rsidP="009F67A8">
      <w:pPr>
        <w:tabs>
          <w:tab w:val="left" w:pos="993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790CA3" w14:paraId="4E4B4EA4" w14:textId="77777777" w:rsidTr="00755A1D">
        <w:tc>
          <w:tcPr>
            <w:tcW w:w="4927" w:type="dxa"/>
          </w:tcPr>
          <w:p w14:paraId="6CB8280D" w14:textId="08595C96" w:rsidR="00755A1D" w:rsidRPr="00790CA3" w:rsidRDefault="00755A1D" w:rsidP="009F67A8">
            <w:pPr>
              <w:ind w:right="-115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790CA3" w:rsidRDefault="00755A1D" w:rsidP="009F67A8">
            <w:pPr>
              <w:ind w:right="-115"/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C002869" w14:textId="77777777" w:rsidR="00E636B3" w:rsidRPr="00790CA3" w:rsidRDefault="00E636B3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A30DB0C" w14:textId="77777777" w:rsidR="00E636B3" w:rsidRPr="00790CA3" w:rsidRDefault="00E636B3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80674C6" w14:textId="790EF9AE" w:rsidR="00830322" w:rsidRPr="00790CA3" w:rsidRDefault="0089251B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Gailutė Vaikutienė</w:t>
      </w:r>
      <w:r w:rsidR="00830322" w:rsidRPr="00790CA3">
        <w:rPr>
          <w:color w:val="000000" w:themeColor="text1"/>
          <w:sz w:val="24"/>
          <w:szCs w:val="24"/>
          <w:lang w:val="lt-LT"/>
        </w:rPr>
        <w:br w:type="page"/>
      </w:r>
    </w:p>
    <w:p w14:paraId="580674C8" w14:textId="77777777" w:rsidR="00830322" w:rsidRPr="00790CA3" w:rsidRDefault="00830322" w:rsidP="009F67A8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790CA3" w:rsidRDefault="001F17EE" w:rsidP="009F67A8">
      <w:pPr>
        <w:jc w:val="both"/>
        <w:rPr>
          <w:color w:val="000000" w:themeColor="text1"/>
          <w:sz w:val="24"/>
          <w:szCs w:val="24"/>
          <w:lang w:val="lt-LT"/>
        </w:rPr>
      </w:pPr>
    </w:p>
    <w:p w14:paraId="03A91BC0" w14:textId="285DC9AE" w:rsidR="00F1536D" w:rsidRPr="0037189A" w:rsidRDefault="00F1536D" w:rsidP="0037189A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  <w:r w:rsidRPr="00790CA3">
        <w:rPr>
          <w:b/>
          <w:sz w:val="24"/>
          <w:szCs w:val="24"/>
          <w:lang w:val="lt-LT"/>
        </w:rPr>
        <w:t>TEIKIAMO SPRENDIMO PROJEKTO „</w:t>
      </w:r>
      <w:r w:rsidR="0037189A" w:rsidRPr="00030CEE">
        <w:rPr>
          <w:b/>
          <w:sz w:val="24"/>
          <w:szCs w:val="24"/>
          <w:lang w:val="lt-LT"/>
        </w:rPr>
        <w:t>DĖL TURTO (METODINIŲ LEIDINIŲ) PERĖMIMO SAVIVALDYBĖS NUOSAVYBĖN IR JO PERDAVIMO VALDYTI, NAUDOTI IR DISPONUOTI JUO PATIKĖJIMO TEISE</w:t>
      </w:r>
      <w:r w:rsidRPr="00790CA3">
        <w:rPr>
          <w:b/>
          <w:sz w:val="24"/>
          <w:szCs w:val="24"/>
          <w:lang w:val="lt-LT"/>
        </w:rPr>
        <w:t>“ AIŠKINAMASIS RAŠTAS</w:t>
      </w:r>
    </w:p>
    <w:p w14:paraId="580674CE" w14:textId="77777777" w:rsidR="00830322" w:rsidRPr="00790CA3" w:rsidRDefault="00830322" w:rsidP="009F67A8">
      <w:pPr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198662E6" w14:textId="77777777" w:rsidR="00F1536D" w:rsidRPr="00790CA3" w:rsidRDefault="00F1536D" w:rsidP="009F67A8">
      <w:pPr>
        <w:tabs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  <w:lang w:val="lt-LT"/>
        </w:rPr>
      </w:pPr>
      <w:r w:rsidRPr="00790CA3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14:paraId="36A20235" w14:textId="39EC75B6" w:rsidR="00565D37" w:rsidRPr="00790CA3" w:rsidRDefault="00F1536D" w:rsidP="009F67A8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Perimti Rokiškio rajono savivaldyb</w:t>
      </w:r>
      <w:r w:rsidR="00DF6EC8" w:rsidRPr="00790CA3">
        <w:rPr>
          <w:color w:val="000000" w:themeColor="text1"/>
          <w:sz w:val="24"/>
          <w:szCs w:val="24"/>
          <w:lang w:val="lt-LT"/>
        </w:rPr>
        <w:t>ės nuo</w:t>
      </w:r>
      <w:r w:rsidRPr="00790CA3">
        <w:rPr>
          <w:color w:val="000000" w:themeColor="text1"/>
          <w:sz w:val="24"/>
          <w:szCs w:val="24"/>
          <w:lang w:val="lt-LT"/>
        </w:rPr>
        <w:t>savybė</w:t>
      </w:r>
      <w:r w:rsidR="00DF6EC8" w:rsidRPr="00790CA3">
        <w:rPr>
          <w:color w:val="000000" w:themeColor="text1"/>
          <w:sz w:val="24"/>
          <w:szCs w:val="24"/>
          <w:lang w:val="lt-LT"/>
        </w:rPr>
        <w:t>n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DF6EC8" w:rsidRPr="00790CA3">
        <w:rPr>
          <w:color w:val="000000" w:themeColor="text1"/>
          <w:sz w:val="24"/>
          <w:szCs w:val="24"/>
          <w:lang w:val="lt-LT"/>
        </w:rPr>
        <w:t xml:space="preserve">savarankiškosioms funkcijoms trumpalaikį turtą ir jį perėmus perduoti valdyti, naudoti ir disponuoti juo patikėjimo teise </w:t>
      </w:r>
      <w:r w:rsidR="00DF6EC8" w:rsidRPr="00030CEE">
        <w:rPr>
          <w:color w:val="000000" w:themeColor="text1"/>
          <w:sz w:val="24"/>
          <w:szCs w:val="24"/>
          <w:lang w:val="lt-LT"/>
        </w:rPr>
        <w:t xml:space="preserve">Rokiškio rajono savivaldybės švietimo įstaigoms. </w:t>
      </w:r>
    </w:p>
    <w:p w14:paraId="580674D1" w14:textId="62D7E4ED" w:rsidR="00830322" w:rsidRPr="00790CA3" w:rsidRDefault="00105043" w:rsidP="009F67A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b/>
          <w:bCs/>
          <w:color w:val="000000" w:themeColor="text1"/>
          <w:sz w:val="24"/>
          <w:szCs w:val="24"/>
          <w:lang w:val="lt-LT"/>
        </w:rPr>
        <w:t>Teisinio reguliavimo nuostatos</w:t>
      </w:r>
      <w:r w:rsidR="00830322" w:rsidRPr="00790CA3">
        <w:rPr>
          <w:b/>
          <w:bCs/>
          <w:color w:val="000000" w:themeColor="text1"/>
          <w:sz w:val="24"/>
          <w:szCs w:val="24"/>
          <w:lang w:val="lt-LT"/>
        </w:rPr>
        <w:t>.</w:t>
      </w:r>
      <w:r w:rsidR="00830322" w:rsidRPr="00790CA3">
        <w:rPr>
          <w:color w:val="000000" w:themeColor="text1"/>
          <w:sz w:val="24"/>
          <w:szCs w:val="24"/>
          <w:lang w:val="lt-LT"/>
        </w:rPr>
        <w:t xml:space="preserve"> </w:t>
      </w:r>
    </w:p>
    <w:p w14:paraId="4DDAF803" w14:textId="514D13F9" w:rsidR="00B42579" w:rsidRPr="00790CA3" w:rsidRDefault="00B42579" w:rsidP="009F67A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Lietuvos Respublikos vietos savivaldos įstatymo 6 straipsnio 5</w:t>
      </w:r>
      <w:r w:rsidR="005D4D5C">
        <w:rPr>
          <w:color w:val="000000" w:themeColor="text1"/>
          <w:sz w:val="24"/>
          <w:szCs w:val="24"/>
          <w:lang w:val="lt-LT"/>
        </w:rPr>
        <w:t xml:space="preserve">, </w:t>
      </w:r>
      <w:r w:rsidRPr="00790CA3">
        <w:rPr>
          <w:color w:val="000000" w:themeColor="text1"/>
          <w:sz w:val="24"/>
          <w:szCs w:val="24"/>
          <w:lang w:val="lt-LT"/>
        </w:rPr>
        <w:t>6</w:t>
      </w:r>
      <w:r w:rsidR="005D4D5C">
        <w:rPr>
          <w:color w:val="000000" w:themeColor="text1"/>
          <w:sz w:val="24"/>
          <w:szCs w:val="24"/>
          <w:lang w:val="lt-LT"/>
        </w:rPr>
        <w:t xml:space="preserve"> ir 8</w:t>
      </w:r>
      <w:r w:rsidRPr="00790CA3">
        <w:rPr>
          <w:color w:val="000000" w:themeColor="text1"/>
          <w:sz w:val="24"/>
          <w:szCs w:val="24"/>
          <w:lang w:val="lt-LT"/>
        </w:rPr>
        <w:t xml:space="preserve"> punktai, Lietuvos Respublikos valstybės ir savivaldybių turto valdymo, naudojimo ir disponavimo juo įstatymo 6 straipsnio 2 punktas, 12 straipsnio 1 dalis ir 20 straipsnio 1 dalies 4 punktas, </w:t>
      </w:r>
      <w:r w:rsidRPr="00030CEE">
        <w:rPr>
          <w:color w:val="000000" w:themeColor="text1"/>
          <w:sz w:val="24"/>
          <w:szCs w:val="24"/>
          <w:lang w:val="lt-LT"/>
        </w:rPr>
        <w:t>Rokiškio rajono savivaldybės turto perdavimo valdyti, naudotis ir disponuoti juo patikėjimo teise tvarkos aprašas, patvirtintas</w:t>
      </w:r>
      <w:r w:rsidRPr="00790CA3">
        <w:rPr>
          <w:color w:val="000000" w:themeColor="text1"/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patvirtinimo“.</w:t>
      </w:r>
    </w:p>
    <w:p w14:paraId="580674D3" w14:textId="38FFF9C2" w:rsidR="00830322" w:rsidRPr="00790CA3" w:rsidRDefault="00830322" w:rsidP="009F67A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</w:p>
    <w:p w14:paraId="76D82591" w14:textId="77777777" w:rsidR="000310FB" w:rsidRPr="00790CA3" w:rsidRDefault="00A34713" w:rsidP="009F67A8">
      <w:pPr>
        <w:tabs>
          <w:tab w:val="left" w:pos="567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Vadovaujantis Lietuvos Respublikos valstybės ir savivaldybių turto valdymo naudojimo ir disponavimo juo įstatymo (toliau – Įstatymas) 6 straipsnio 2 dalimi,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153C5A13" w14:textId="358FBC0C" w:rsidR="00A459D8" w:rsidRPr="009F67A8" w:rsidRDefault="00A34713" w:rsidP="00541906">
      <w:pPr>
        <w:tabs>
          <w:tab w:val="left" w:pos="567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Atsižvelgdami į Nacionalinės švietimo agentūros </w:t>
      </w:r>
      <w:r w:rsidR="00DF6EC8" w:rsidRPr="00790CA3">
        <w:rPr>
          <w:color w:val="000000" w:themeColor="text1"/>
          <w:sz w:val="24"/>
          <w:szCs w:val="24"/>
          <w:lang w:val="lt-LT"/>
        </w:rPr>
        <w:t xml:space="preserve">2022 m. </w:t>
      </w:r>
      <w:r w:rsidR="00A459D8">
        <w:rPr>
          <w:color w:val="000000" w:themeColor="text1"/>
          <w:sz w:val="24"/>
          <w:szCs w:val="24"/>
          <w:lang w:val="lt-LT"/>
        </w:rPr>
        <w:t xml:space="preserve">balandžio 7 </w:t>
      </w:r>
      <w:r w:rsidR="00DF6EC8" w:rsidRPr="00790CA3">
        <w:rPr>
          <w:color w:val="000000" w:themeColor="text1"/>
          <w:sz w:val="24"/>
          <w:szCs w:val="24"/>
          <w:lang w:val="lt-LT"/>
        </w:rPr>
        <w:t xml:space="preserve">d. raštą </w:t>
      </w:r>
      <w:r w:rsidR="00A459D8" w:rsidRPr="00A31150">
        <w:rPr>
          <w:color w:val="000000" w:themeColor="text1"/>
          <w:sz w:val="24"/>
          <w:szCs w:val="24"/>
          <w:lang w:val="lt-LT"/>
        </w:rPr>
        <w:t>Nr. SD-1555(1.6E) „D</w:t>
      </w:r>
      <w:r w:rsidR="00A459D8" w:rsidRPr="00A31150">
        <w:rPr>
          <w:sz w:val="24"/>
          <w:szCs w:val="24"/>
          <w:lang w:val="lt-LT"/>
        </w:rPr>
        <w:t>ėl turto (metodinių leidinių) perėmimo savivaldybės nuosavybėn ir jo perdavimo valdyti, naudoti ir disponuoti juo patikėjimo teise</w:t>
      </w:r>
      <w:r w:rsidR="00A459D8" w:rsidRPr="00A31150">
        <w:rPr>
          <w:color w:val="000000" w:themeColor="text1"/>
          <w:sz w:val="24"/>
          <w:szCs w:val="24"/>
          <w:lang w:val="lt-LT"/>
        </w:rPr>
        <w:t xml:space="preserve">“, </w:t>
      </w:r>
      <w:r w:rsidRPr="00790CA3">
        <w:rPr>
          <w:color w:val="000000" w:themeColor="text1"/>
          <w:sz w:val="24"/>
          <w:szCs w:val="24"/>
          <w:lang w:val="lt-LT"/>
        </w:rPr>
        <w:t>kuriame siūloma perimti valstybės turtą savivaldybės savarankiškosioms funkcijoms</w:t>
      </w:r>
      <w:r w:rsidR="00111C90" w:rsidRPr="00790CA3">
        <w:rPr>
          <w:color w:val="000000" w:themeColor="text1"/>
          <w:sz w:val="24"/>
          <w:szCs w:val="24"/>
          <w:lang w:val="lt-LT"/>
        </w:rPr>
        <w:t xml:space="preserve">, kuris </w:t>
      </w:r>
      <w:r w:rsidR="00B831D9" w:rsidRPr="00790CA3">
        <w:rPr>
          <w:color w:val="000000" w:themeColor="text1"/>
          <w:sz w:val="24"/>
          <w:szCs w:val="24"/>
          <w:lang w:val="lt-LT"/>
        </w:rPr>
        <w:t>bus panaudojamas</w:t>
      </w:r>
      <w:r w:rsidR="00111C90" w:rsidRPr="00790CA3">
        <w:rPr>
          <w:color w:val="000000" w:themeColor="text1"/>
          <w:sz w:val="24"/>
          <w:szCs w:val="24"/>
          <w:lang w:val="lt-LT"/>
        </w:rPr>
        <w:t xml:space="preserve"> </w:t>
      </w:r>
      <w:r w:rsidR="00A459D8"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>gerinti ikimokyklinio ir priešmokyklinio ugdymo praktiką, skatinant pokyčius švietimo įstaigų veikloje</w:t>
      </w:r>
      <w:r w:rsidR="00541906"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 xml:space="preserve">, </w:t>
      </w:r>
      <w:r w:rsidR="00541906" w:rsidRPr="00541906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>aprūpinant jas</w:t>
      </w:r>
      <w:r w:rsidR="00541906" w:rsidRPr="00541906">
        <w:rPr>
          <w:rStyle w:val="eop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541906" w:rsidRPr="00541906">
        <w:rPr>
          <w:sz w:val="24"/>
          <w:szCs w:val="24"/>
          <w:lang w:val="lt-LT"/>
        </w:rPr>
        <w:t>i</w:t>
      </w:r>
      <w:r w:rsidR="00541906" w:rsidRPr="00541906">
        <w:rPr>
          <w:rStyle w:val="eop"/>
          <w:color w:val="000000"/>
          <w:sz w:val="24"/>
          <w:szCs w:val="24"/>
          <w:shd w:val="clear" w:color="auto" w:fill="FFFFFF"/>
          <w:lang w:val="lt-LT"/>
        </w:rPr>
        <w:t>kimokyklinio ir priešmokyklinio ugdymo metodinės medžiagos rinkiniais</w:t>
      </w:r>
      <w:r w:rsidR="00541906" w:rsidRPr="00541906">
        <w:rPr>
          <w:color w:val="000000" w:themeColor="text1"/>
          <w:sz w:val="24"/>
          <w:szCs w:val="24"/>
          <w:lang w:val="lt-LT"/>
        </w:rPr>
        <w:t xml:space="preserve">, </w:t>
      </w:r>
      <w:r w:rsidR="00541906" w:rsidRPr="009F67A8">
        <w:rPr>
          <w:color w:val="000000" w:themeColor="text1"/>
          <w:sz w:val="24"/>
          <w:szCs w:val="24"/>
          <w:lang w:val="lt-LT"/>
        </w:rPr>
        <w:t>savivaldybės teritorijoje gyvenančių vaikų iki 16 metų mokymuisi pagal privalomojo švietimo programas užtikrinti</w:t>
      </w:r>
      <w:r w:rsidR="005D4D5C">
        <w:rPr>
          <w:color w:val="000000" w:themeColor="text1"/>
          <w:sz w:val="24"/>
          <w:szCs w:val="24"/>
          <w:lang w:val="lt-LT"/>
        </w:rPr>
        <w:t>,</w:t>
      </w:r>
      <w:r w:rsidR="00541906" w:rsidRPr="009F67A8">
        <w:rPr>
          <w:color w:val="000000" w:themeColor="text1"/>
          <w:sz w:val="24"/>
          <w:szCs w:val="24"/>
          <w:lang w:val="lt-LT"/>
        </w:rPr>
        <w:t xml:space="preserve"> švietimo pagalbos teikimo mokiniui, mokytojui, šeimai, mokyklai, vaiko minimaliosios priežiūros priemonių vykdymui organizuoti ir koordinuoti</w:t>
      </w:r>
      <w:r w:rsidR="005D4D5C">
        <w:rPr>
          <w:color w:val="000000" w:themeColor="text1"/>
          <w:sz w:val="24"/>
          <w:szCs w:val="24"/>
          <w:lang w:val="lt-LT"/>
        </w:rPr>
        <w:t xml:space="preserve"> </w:t>
      </w:r>
      <w:r w:rsidR="005D4D5C" w:rsidRPr="00B33858">
        <w:rPr>
          <w:color w:val="000000" w:themeColor="text1"/>
          <w:sz w:val="24"/>
          <w:szCs w:val="24"/>
          <w:lang w:val="lt-LT"/>
        </w:rPr>
        <w:t>ir ikimokyklinio ugdymo, vaikų ir suaugusiųjų neformaliojo švietimo organizavimui, vaikų ir jaunimo užimtumo organizavimui</w:t>
      </w:r>
      <w:r w:rsidR="00A459D8" w:rsidRPr="00B33858">
        <w:rPr>
          <w:color w:val="000000" w:themeColor="text1"/>
          <w:sz w:val="24"/>
          <w:szCs w:val="24"/>
          <w:lang w:val="lt-LT"/>
        </w:rPr>
        <w:t>, siūlome sutikti</w:t>
      </w:r>
      <w:bookmarkStart w:id="0" w:name="_GoBack"/>
      <w:bookmarkEnd w:id="0"/>
      <w:r w:rsidR="00A459D8" w:rsidRPr="009F67A8">
        <w:rPr>
          <w:color w:val="000000" w:themeColor="text1"/>
          <w:sz w:val="24"/>
          <w:szCs w:val="24"/>
          <w:lang w:val="lt-LT"/>
        </w:rPr>
        <w:t xml:space="preserve"> perimti valstybės turtą savivaldybės nuosavybėn.</w:t>
      </w:r>
    </w:p>
    <w:p w14:paraId="33FE20BB" w14:textId="77777777" w:rsidR="00CA515A" w:rsidRPr="00790CA3" w:rsidRDefault="00CA515A" w:rsidP="009F67A8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sz w:val="24"/>
          <w:szCs w:val="24"/>
          <w:lang w:val="lt-LT"/>
        </w:rPr>
        <w:t xml:space="preserve">Taip pat siūlome nurodyti, kad perimamas turtas butų perduodamas švietimo įstaigoms valdyti, naudoti ir disponuoti juo patikėjimo teise. </w:t>
      </w:r>
    </w:p>
    <w:p w14:paraId="764EF89A" w14:textId="77777777" w:rsidR="00A93906" w:rsidRPr="00790CA3" w:rsidRDefault="00105043" w:rsidP="009F67A8">
      <w:pPr>
        <w:tabs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  <w:lang w:val="lt-LT"/>
        </w:rPr>
      </w:pPr>
      <w:r w:rsidRPr="00790CA3">
        <w:rPr>
          <w:b/>
          <w:color w:val="000000" w:themeColor="text1"/>
          <w:sz w:val="24"/>
          <w:szCs w:val="24"/>
          <w:lang w:val="lt-LT"/>
        </w:rPr>
        <w:t>Laukiami rezultatai.</w:t>
      </w:r>
      <w:r w:rsidR="00A93906" w:rsidRPr="00790CA3">
        <w:rPr>
          <w:b/>
          <w:color w:val="000000" w:themeColor="text1"/>
          <w:sz w:val="24"/>
          <w:szCs w:val="24"/>
          <w:lang w:val="lt-LT"/>
        </w:rPr>
        <w:t xml:space="preserve"> </w:t>
      </w:r>
    </w:p>
    <w:p w14:paraId="5D154B46" w14:textId="238F9749" w:rsidR="00C9386A" w:rsidRPr="00790CA3" w:rsidRDefault="00CA515A" w:rsidP="00E85096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 xml:space="preserve">Perduotas švietimo įstaigoms turtas bus naudojamas </w:t>
      </w:r>
      <w:r w:rsidR="00541906" w:rsidRPr="00030CEE">
        <w:rPr>
          <w:rStyle w:val="normaltextrun"/>
          <w:bCs/>
          <w:color w:val="000000"/>
          <w:sz w:val="24"/>
          <w:szCs w:val="24"/>
          <w:shd w:val="clear" w:color="auto" w:fill="FFFFFF"/>
          <w:lang w:val="lt-LT"/>
        </w:rPr>
        <w:t>gerinti ikimokyklinio ir priešmokyklinio ugdymo praktiką, skatinant pokyčius švietimo įstaigų veikloje</w:t>
      </w:r>
      <w:r w:rsidR="009F67A8" w:rsidRPr="00790CA3">
        <w:rPr>
          <w:color w:val="000000" w:themeColor="text1"/>
          <w:sz w:val="24"/>
          <w:szCs w:val="24"/>
          <w:lang w:val="lt-LT"/>
        </w:rPr>
        <w:t>.</w:t>
      </w:r>
    </w:p>
    <w:p w14:paraId="097A9ACE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b/>
          <w:bCs/>
          <w:sz w:val="24"/>
          <w:szCs w:val="24"/>
          <w:lang w:val="lt-LT"/>
        </w:rPr>
        <w:t>Finansavimo šaltiniai ir lėšų poreikis</w:t>
      </w:r>
      <w:r w:rsidRPr="00790CA3">
        <w:rPr>
          <w:sz w:val="24"/>
          <w:szCs w:val="24"/>
          <w:lang w:val="lt-LT"/>
        </w:rPr>
        <w:t>.</w:t>
      </w:r>
    </w:p>
    <w:p w14:paraId="3F917421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sz w:val="24"/>
          <w:szCs w:val="24"/>
          <w:lang w:val="lt-LT"/>
        </w:rPr>
        <w:t>Sprendimo įgyvendinimui biudžeto lėšos nereikalingos.</w:t>
      </w:r>
    </w:p>
    <w:p w14:paraId="3C55BF47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097D2B2" w14:textId="77777777" w:rsidR="00CA515A" w:rsidRPr="00790CA3" w:rsidRDefault="00CA515A" w:rsidP="009F67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0CA3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790CA3" w:rsidRDefault="00C9386A" w:rsidP="009F67A8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790CA3">
        <w:rPr>
          <w:color w:val="000000" w:themeColor="text1"/>
          <w:sz w:val="24"/>
          <w:szCs w:val="24"/>
          <w:lang w:val="lt-LT"/>
        </w:rPr>
        <w:t xml:space="preserve"> </w:t>
      </w:r>
    </w:p>
    <w:p w14:paraId="2FAAF188" w14:textId="77777777" w:rsidR="00C9386A" w:rsidRPr="00790CA3" w:rsidRDefault="00C9386A" w:rsidP="009F67A8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90CA3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310EE34A" w14:textId="77777777" w:rsidR="0037189A" w:rsidRDefault="0037189A" w:rsidP="009F67A8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233267E0" w14:textId="77777777" w:rsidR="0037189A" w:rsidRPr="00790CA3" w:rsidRDefault="0037189A" w:rsidP="009F67A8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CA515A" w:rsidRPr="00790CA3" w14:paraId="29774F8E" w14:textId="77777777" w:rsidTr="00851CF0">
        <w:tc>
          <w:tcPr>
            <w:tcW w:w="5637" w:type="dxa"/>
          </w:tcPr>
          <w:p w14:paraId="708428B4" w14:textId="7E6DF210" w:rsidR="00851CF0" w:rsidRPr="00790CA3" w:rsidRDefault="00851CF0" w:rsidP="009F67A8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790CA3">
              <w:rPr>
                <w:color w:val="000000" w:themeColor="text1"/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790CA3" w:rsidRDefault="00111C90" w:rsidP="009F67A8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790CA3">
              <w:rPr>
                <w:color w:val="000000" w:themeColor="text1"/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2F8FA883" w14:textId="77777777" w:rsidR="009F67A8" w:rsidRPr="00790CA3" w:rsidRDefault="009F67A8" w:rsidP="009F67A8">
      <w:pPr>
        <w:jc w:val="both"/>
        <w:rPr>
          <w:color w:val="000000" w:themeColor="text1"/>
          <w:sz w:val="24"/>
          <w:szCs w:val="24"/>
          <w:lang w:val="lt-LT"/>
        </w:rPr>
      </w:pPr>
    </w:p>
    <w:sectPr w:rsidR="009F67A8" w:rsidRPr="00790CA3" w:rsidSect="00415C3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690EB" w14:textId="77777777" w:rsidR="00B95D72" w:rsidRDefault="00B95D72">
      <w:r>
        <w:separator/>
      </w:r>
    </w:p>
  </w:endnote>
  <w:endnote w:type="continuationSeparator" w:id="0">
    <w:p w14:paraId="1C606EE2" w14:textId="77777777" w:rsidR="00B95D72" w:rsidRDefault="00B95D72">
      <w:r>
        <w:continuationSeparator/>
      </w:r>
    </w:p>
  </w:endnote>
  <w:endnote w:type="continuationNotice" w:id="1">
    <w:p w14:paraId="72A4E639" w14:textId="77777777" w:rsidR="00B95D72" w:rsidRDefault="00B95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7088" w14:textId="77777777" w:rsidR="00B95D72" w:rsidRDefault="00B95D72">
      <w:r>
        <w:separator/>
      </w:r>
    </w:p>
  </w:footnote>
  <w:footnote w:type="continuationSeparator" w:id="0">
    <w:p w14:paraId="15C3C3C3" w14:textId="77777777" w:rsidR="00B95D72" w:rsidRDefault="00B95D72">
      <w:r>
        <w:continuationSeparator/>
      </w:r>
    </w:p>
  </w:footnote>
  <w:footnote w:type="continuationNotice" w:id="1">
    <w:p w14:paraId="4BF5B862" w14:textId="77777777" w:rsidR="00B95D72" w:rsidRDefault="00B95D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669A"/>
    <w:rsid w:val="00030CEE"/>
    <w:rsid w:val="000310FB"/>
    <w:rsid w:val="0004751B"/>
    <w:rsid w:val="00053770"/>
    <w:rsid w:val="00054179"/>
    <w:rsid w:val="0006050C"/>
    <w:rsid w:val="00060F84"/>
    <w:rsid w:val="00063913"/>
    <w:rsid w:val="00066318"/>
    <w:rsid w:val="00066BAF"/>
    <w:rsid w:val="00067B54"/>
    <w:rsid w:val="0007173C"/>
    <w:rsid w:val="00080703"/>
    <w:rsid w:val="00090024"/>
    <w:rsid w:val="00090B00"/>
    <w:rsid w:val="0009108A"/>
    <w:rsid w:val="0009681C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B4055"/>
    <w:rsid w:val="002C46C5"/>
    <w:rsid w:val="002C65A7"/>
    <w:rsid w:val="002C6905"/>
    <w:rsid w:val="002D15C1"/>
    <w:rsid w:val="002D763C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189A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04C0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5C3B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B6FB2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6F53"/>
    <w:rsid w:val="00535779"/>
    <w:rsid w:val="00536687"/>
    <w:rsid w:val="00541906"/>
    <w:rsid w:val="00551259"/>
    <w:rsid w:val="00555F58"/>
    <w:rsid w:val="005565C8"/>
    <w:rsid w:val="0056174D"/>
    <w:rsid w:val="00562D04"/>
    <w:rsid w:val="00563489"/>
    <w:rsid w:val="00565D37"/>
    <w:rsid w:val="00570ECB"/>
    <w:rsid w:val="005844A2"/>
    <w:rsid w:val="00590F26"/>
    <w:rsid w:val="00591FDB"/>
    <w:rsid w:val="005A0A48"/>
    <w:rsid w:val="005A1DB3"/>
    <w:rsid w:val="005B114A"/>
    <w:rsid w:val="005B2113"/>
    <w:rsid w:val="005B3ABB"/>
    <w:rsid w:val="005B3D65"/>
    <w:rsid w:val="005B684E"/>
    <w:rsid w:val="005B71E0"/>
    <w:rsid w:val="005C31AB"/>
    <w:rsid w:val="005C33EA"/>
    <w:rsid w:val="005C713C"/>
    <w:rsid w:val="005C774A"/>
    <w:rsid w:val="005D472D"/>
    <w:rsid w:val="005D4D5C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576D"/>
    <w:rsid w:val="0067699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7535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0CA3"/>
    <w:rsid w:val="00793DF4"/>
    <w:rsid w:val="0079602A"/>
    <w:rsid w:val="00796052"/>
    <w:rsid w:val="00796503"/>
    <w:rsid w:val="007A3BFB"/>
    <w:rsid w:val="007B395B"/>
    <w:rsid w:val="007C1A51"/>
    <w:rsid w:val="007E2C1E"/>
    <w:rsid w:val="007E2E41"/>
    <w:rsid w:val="007F1D67"/>
    <w:rsid w:val="007F1F73"/>
    <w:rsid w:val="007F49A5"/>
    <w:rsid w:val="00803222"/>
    <w:rsid w:val="00804DD7"/>
    <w:rsid w:val="00807E5A"/>
    <w:rsid w:val="00810426"/>
    <w:rsid w:val="008179F6"/>
    <w:rsid w:val="0082143E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9F67A8"/>
    <w:rsid w:val="00A071CD"/>
    <w:rsid w:val="00A20627"/>
    <w:rsid w:val="00A24119"/>
    <w:rsid w:val="00A27406"/>
    <w:rsid w:val="00A31150"/>
    <w:rsid w:val="00A3141E"/>
    <w:rsid w:val="00A34374"/>
    <w:rsid w:val="00A34713"/>
    <w:rsid w:val="00A40719"/>
    <w:rsid w:val="00A4087E"/>
    <w:rsid w:val="00A459D8"/>
    <w:rsid w:val="00A46295"/>
    <w:rsid w:val="00A5009A"/>
    <w:rsid w:val="00A50259"/>
    <w:rsid w:val="00A539D6"/>
    <w:rsid w:val="00A6434C"/>
    <w:rsid w:val="00A65CEF"/>
    <w:rsid w:val="00A65DB3"/>
    <w:rsid w:val="00A6642B"/>
    <w:rsid w:val="00A671F0"/>
    <w:rsid w:val="00A764F4"/>
    <w:rsid w:val="00A80E71"/>
    <w:rsid w:val="00A833D8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263B0"/>
    <w:rsid w:val="00B33858"/>
    <w:rsid w:val="00B36D5C"/>
    <w:rsid w:val="00B42579"/>
    <w:rsid w:val="00B51A9D"/>
    <w:rsid w:val="00B52CC9"/>
    <w:rsid w:val="00B54463"/>
    <w:rsid w:val="00B559AC"/>
    <w:rsid w:val="00B608AE"/>
    <w:rsid w:val="00B61C43"/>
    <w:rsid w:val="00B6542A"/>
    <w:rsid w:val="00B70EF4"/>
    <w:rsid w:val="00B74113"/>
    <w:rsid w:val="00B8066E"/>
    <w:rsid w:val="00B82FCE"/>
    <w:rsid w:val="00B831D9"/>
    <w:rsid w:val="00B908A6"/>
    <w:rsid w:val="00B95D72"/>
    <w:rsid w:val="00B97F56"/>
    <w:rsid w:val="00BA1CEC"/>
    <w:rsid w:val="00BA6B32"/>
    <w:rsid w:val="00BB182B"/>
    <w:rsid w:val="00BB1894"/>
    <w:rsid w:val="00BB2378"/>
    <w:rsid w:val="00BC3895"/>
    <w:rsid w:val="00BC451D"/>
    <w:rsid w:val="00BC554B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1EC9"/>
    <w:rsid w:val="00C43610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434D"/>
    <w:rsid w:val="00CA515A"/>
    <w:rsid w:val="00CA536C"/>
    <w:rsid w:val="00CB3BC9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59EB"/>
    <w:rsid w:val="00D37ED1"/>
    <w:rsid w:val="00D40474"/>
    <w:rsid w:val="00D4718F"/>
    <w:rsid w:val="00D54459"/>
    <w:rsid w:val="00D5598B"/>
    <w:rsid w:val="00D61906"/>
    <w:rsid w:val="00D62D7A"/>
    <w:rsid w:val="00D72B5F"/>
    <w:rsid w:val="00D83D31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327"/>
    <w:rsid w:val="00DD3E93"/>
    <w:rsid w:val="00DE7310"/>
    <w:rsid w:val="00DE738F"/>
    <w:rsid w:val="00DF2929"/>
    <w:rsid w:val="00DF4412"/>
    <w:rsid w:val="00DF6E22"/>
    <w:rsid w:val="00DF6EC8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085E"/>
    <w:rsid w:val="00E223D9"/>
    <w:rsid w:val="00E248A1"/>
    <w:rsid w:val="00E2623C"/>
    <w:rsid w:val="00E30372"/>
    <w:rsid w:val="00E33810"/>
    <w:rsid w:val="00E365E3"/>
    <w:rsid w:val="00E46206"/>
    <w:rsid w:val="00E469EE"/>
    <w:rsid w:val="00E50810"/>
    <w:rsid w:val="00E5434A"/>
    <w:rsid w:val="00E56780"/>
    <w:rsid w:val="00E636B3"/>
    <w:rsid w:val="00E66247"/>
    <w:rsid w:val="00E750C3"/>
    <w:rsid w:val="00E80E31"/>
    <w:rsid w:val="00E820E4"/>
    <w:rsid w:val="00E85096"/>
    <w:rsid w:val="00E90471"/>
    <w:rsid w:val="00E90EF5"/>
    <w:rsid w:val="00E94186"/>
    <w:rsid w:val="00E9429E"/>
    <w:rsid w:val="00E94B7B"/>
    <w:rsid w:val="00E9751D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14F82"/>
    <w:rsid w:val="00F1536D"/>
    <w:rsid w:val="00F224BB"/>
    <w:rsid w:val="00F2580F"/>
    <w:rsid w:val="00F25A3E"/>
    <w:rsid w:val="00F306A5"/>
    <w:rsid w:val="00F329FE"/>
    <w:rsid w:val="00F370D0"/>
    <w:rsid w:val="00F37F01"/>
    <w:rsid w:val="00F43AEA"/>
    <w:rsid w:val="00F50552"/>
    <w:rsid w:val="00F548C7"/>
    <w:rsid w:val="00F57101"/>
    <w:rsid w:val="00F91995"/>
    <w:rsid w:val="00F92025"/>
    <w:rsid w:val="00F9457F"/>
    <w:rsid w:val="00FA4C58"/>
    <w:rsid w:val="00FA5B0D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customStyle="1" w:styleId="normaltextrun">
    <w:name w:val="normaltextrun"/>
    <w:basedOn w:val="Numatytasispastraiposriftas"/>
    <w:rsid w:val="00A31150"/>
  </w:style>
  <w:style w:type="character" w:customStyle="1" w:styleId="eop">
    <w:name w:val="eop"/>
    <w:basedOn w:val="Numatytasispastraiposriftas"/>
    <w:rsid w:val="00A3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customStyle="1" w:styleId="normaltextrun">
    <w:name w:val="normaltextrun"/>
    <w:basedOn w:val="Numatytasispastraiposriftas"/>
    <w:rsid w:val="00A31150"/>
  </w:style>
  <w:style w:type="character" w:customStyle="1" w:styleId="eop">
    <w:name w:val="eop"/>
    <w:basedOn w:val="Numatytasispastraiposriftas"/>
    <w:rsid w:val="00A3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88E0-4F63-4DC2-B620-2194F03D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6398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64</cp:revision>
  <cp:lastPrinted>2020-06-09T09:51:00Z</cp:lastPrinted>
  <dcterms:created xsi:type="dcterms:W3CDTF">2022-04-15T08:42:00Z</dcterms:created>
  <dcterms:modified xsi:type="dcterms:W3CDTF">2022-04-15T08:55:00Z</dcterms:modified>
</cp:coreProperties>
</file>