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ED8" w:rsidRPr="00E42968" w:rsidRDefault="00BD1639" w:rsidP="00D87BF4">
      <w:pPr>
        <w:jc w:val="center"/>
      </w:pPr>
      <w:r w:rsidRPr="00E42968">
        <w:rPr>
          <w:noProof/>
        </w:rPr>
        <w:drawing>
          <wp:inline distT="0" distB="0" distL="0" distR="0" wp14:anchorId="40D7A94E" wp14:editId="2C86FA44">
            <wp:extent cx="542290" cy="694690"/>
            <wp:effectExtent l="0" t="0" r="0" b="0"/>
            <wp:docPr id="5"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694690"/>
                    </a:xfrm>
                    <a:prstGeom prst="rect">
                      <a:avLst/>
                    </a:prstGeom>
                    <a:noFill/>
                  </pic:spPr>
                </pic:pic>
              </a:graphicData>
            </a:graphic>
          </wp:inline>
        </w:drawing>
      </w:r>
    </w:p>
    <w:p w:rsidR="00D87BF4" w:rsidRPr="00E42968" w:rsidRDefault="00D87BF4" w:rsidP="00D87BF4">
      <w:pPr>
        <w:ind w:left="1296"/>
        <w:rPr>
          <w:b/>
        </w:rPr>
      </w:pPr>
    </w:p>
    <w:p w:rsidR="000404F0" w:rsidRPr="00E42968" w:rsidRDefault="000404F0" w:rsidP="00D87BF4">
      <w:pPr>
        <w:jc w:val="center"/>
        <w:rPr>
          <w:b/>
        </w:rPr>
      </w:pPr>
      <w:r w:rsidRPr="00E42968">
        <w:rPr>
          <w:b/>
        </w:rPr>
        <w:t>ROKIŠKIO RAJONO SAVIVALDYBĖS TARYBA</w:t>
      </w:r>
    </w:p>
    <w:p w:rsidR="000404F0" w:rsidRPr="00E42968" w:rsidRDefault="00E42968" w:rsidP="00D87BF4">
      <w:pPr>
        <w:jc w:val="center"/>
        <w:rPr>
          <w:b/>
        </w:rPr>
      </w:pPr>
      <w:r w:rsidRPr="00E42968">
        <w:rPr>
          <w:b/>
        </w:rPr>
        <w:t>SPRENDIMA</w:t>
      </w:r>
      <w:r w:rsidR="000404F0" w:rsidRPr="00E42968">
        <w:rPr>
          <w:b/>
        </w:rPr>
        <w:t>S</w:t>
      </w:r>
    </w:p>
    <w:p w:rsidR="000404F0" w:rsidRPr="00E42968" w:rsidRDefault="000404F0" w:rsidP="00D87BF4">
      <w:pPr>
        <w:jc w:val="center"/>
        <w:rPr>
          <w:b/>
        </w:rPr>
      </w:pPr>
    </w:p>
    <w:p w:rsidR="000404F0" w:rsidRPr="00E42968" w:rsidRDefault="000404F0" w:rsidP="00D87BF4">
      <w:pPr>
        <w:jc w:val="center"/>
        <w:rPr>
          <w:b/>
        </w:rPr>
      </w:pPr>
      <w:r w:rsidRPr="00E42968">
        <w:rPr>
          <w:b/>
        </w:rPr>
        <w:t xml:space="preserve">DĖL </w:t>
      </w:r>
      <w:r w:rsidR="00AF455B" w:rsidRPr="00E42968">
        <w:rPr>
          <w:b/>
        </w:rPr>
        <w:t>ILGALAIKĖS PASKOLOS ĖMIMO</w:t>
      </w:r>
    </w:p>
    <w:p w:rsidR="00FA1C65" w:rsidRPr="00E42968" w:rsidRDefault="00FA1C65" w:rsidP="00D87BF4">
      <w:pPr>
        <w:jc w:val="center"/>
        <w:rPr>
          <w:b/>
        </w:rPr>
      </w:pPr>
    </w:p>
    <w:p w:rsidR="00CF703A" w:rsidRPr="00E42968" w:rsidRDefault="008D66DF" w:rsidP="00D87BF4">
      <w:pPr>
        <w:jc w:val="center"/>
      </w:pPr>
      <w:r w:rsidRPr="00E42968">
        <w:t>2022</w:t>
      </w:r>
      <w:r w:rsidR="00504809" w:rsidRPr="00E42968">
        <w:t xml:space="preserve"> </w:t>
      </w:r>
      <w:r w:rsidRPr="00E42968">
        <w:t>m. rugsėjo 30</w:t>
      </w:r>
      <w:r w:rsidR="00FA1C65" w:rsidRPr="00E42968">
        <w:t xml:space="preserve"> d. Nr. TS-</w:t>
      </w:r>
    </w:p>
    <w:p w:rsidR="000404F0" w:rsidRPr="00E42968" w:rsidRDefault="000404F0" w:rsidP="00D87BF4">
      <w:pPr>
        <w:jc w:val="center"/>
      </w:pPr>
      <w:r w:rsidRPr="00E42968">
        <w:t>Rokiškis</w:t>
      </w:r>
      <w:bookmarkStart w:id="0" w:name="_GoBack"/>
      <w:bookmarkEnd w:id="0"/>
    </w:p>
    <w:p w:rsidR="00AF455B" w:rsidRPr="00E42968" w:rsidRDefault="00AF455B" w:rsidP="00D87BF4"/>
    <w:p w:rsidR="00D87BF4" w:rsidRPr="00E42968" w:rsidRDefault="00D87BF4" w:rsidP="00D87BF4"/>
    <w:p w:rsidR="00AF455B" w:rsidRPr="00E42968" w:rsidRDefault="00AF455B" w:rsidP="00E42968">
      <w:pPr>
        <w:tabs>
          <w:tab w:val="left" w:pos="851"/>
        </w:tabs>
        <w:jc w:val="both"/>
      </w:pPr>
      <w:r w:rsidRPr="00E42968">
        <w:tab/>
        <w:t>Vadovaudamasi Lietuvos Respublikos vietos savivaldos įstatymo 16 straipsnio 2 dalies 28 punktu, Lietuvos Respublikos biudžeto sandaros įstatymo 10 straipsnio 1 dalies 1 punktu ir atsižvelgdama į Rokiškio rajono savivaldybės  ko</w:t>
      </w:r>
      <w:r w:rsidR="00AF088F" w:rsidRPr="00E42968">
        <w:t>ntrolės ir audito tarnybos  2022 m. rugsėjo</w:t>
      </w:r>
      <w:r w:rsidR="00B57A71" w:rsidRPr="00E42968">
        <w:t xml:space="preserve"> 21d. išvadą Nr.SD1-26</w:t>
      </w:r>
      <w:r w:rsidRPr="00E42968">
        <w:t>, Rokiškio rajono savivaldybės taryba nusprendžia:</w:t>
      </w:r>
    </w:p>
    <w:p w:rsidR="00805E2D" w:rsidRPr="00E42968" w:rsidRDefault="00AF455B" w:rsidP="00E42968">
      <w:pPr>
        <w:tabs>
          <w:tab w:val="left" w:pos="851"/>
        </w:tabs>
        <w:jc w:val="both"/>
      </w:pPr>
      <w:r w:rsidRPr="00E42968">
        <w:tab/>
        <w:t>1. Imti</w:t>
      </w:r>
      <w:r w:rsidR="00AF088F" w:rsidRPr="00E42968">
        <w:t xml:space="preserve"> </w:t>
      </w:r>
      <w:r w:rsidR="005316B2" w:rsidRPr="00E42968">
        <w:t>iki</w:t>
      </w:r>
      <w:r w:rsidR="00805E2D" w:rsidRPr="00E42968">
        <w:t xml:space="preserve"> </w:t>
      </w:r>
      <w:r w:rsidR="00AF088F" w:rsidRPr="00E42968">
        <w:t>1</w:t>
      </w:r>
      <w:r w:rsidR="00805E2D" w:rsidRPr="00E42968">
        <w:t> </w:t>
      </w:r>
      <w:r w:rsidR="00AF088F" w:rsidRPr="00E42968">
        <w:t>328</w:t>
      </w:r>
      <w:r w:rsidR="00805E2D" w:rsidRPr="00E42968">
        <w:t xml:space="preserve"> </w:t>
      </w:r>
      <w:r w:rsidR="00AF088F" w:rsidRPr="00E42968">
        <w:t>686,00</w:t>
      </w:r>
      <w:r w:rsidR="00901681" w:rsidRPr="00E42968">
        <w:t xml:space="preserve"> ( vienas milijonas trys šimtai dvidešimt aštuoni tūkstančiai šeši šimtai aštuoniasdešimt šeši)</w:t>
      </w:r>
      <w:r w:rsidR="00AF088F" w:rsidRPr="00E42968">
        <w:t xml:space="preserve"> eurų il</w:t>
      </w:r>
      <w:r w:rsidR="00AA4BDC" w:rsidRPr="00E42968">
        <w:t>galaikę (10</w:t>
      </w:r>
      <w:r w:rsidRPr="00E42968">
        <w:t xml:space="preserve"> metų) paskolą </w:t>
      </w:r>
      <w:r w:rsidR="00AA4BDC" w:rsidRPr="00E42968">
        <w:t>finansinei priemonei „Paskolos savivaldybių pastatų modernizavimui, finansuojamos iš Europos regioninės plėtros fondo“ savivaldybės</w:t>
      </w:r>
      <w:r w:rsidR="005C2F59" w:rsidRPr="00E42968">
        <w:t xml:space="preserve"> projektui</w:t>
      </w:r>
      <w:r w:rsidRPr="00E42968">
        <w:t xml:space="preserve"> </w:t>
      </w:r>
      <w:r w:rsidR="00805E2D" w:rsidRPr="00E42968">
        <w:t>„Rokiškio mokyklos-darželio „Ąžuoliukas“ pastato, Taikos g. 15, LT-42142 Rokiškis, energinio efektyvumo didinimas</w:t>
      </w:r>
      <w:r w:rsidR="00D90A1D" w:rsidRPr="00E42968">
        <w:t>“</w:t>
      </w:r>
      <w:r w:rsidR="00805E2D" w:rsidRPr="00E42968">
        <w:t>.</w:t>
      </w:r>
    </w:p>
    <w:p w:rsidR="00360ED8" w:rsidRPr="00E42968" w:rsidRDefault="005C2F59" w:rsidP="00E42968">
      <w:pPr>
        <w:tabs>
          <w:tab w:val="left" w:pos="851"/>
        </w:tabs>
        <w:jc w:val="both"/>
      </w:pPr>
      <w:r w:rsidRPr="00E42968">
        <w:tab/>
        <w:t xml:space="preserve">2. Įgalioti </w:t>
      </w:r>
      <w:r w:rsidR="00D87BF4" w:rsidRPr="00E42968">
        <w:t>a</w:t>
      </w:r>
      <w:r w:rsidRPr="00E42968">
        <w:t>dministracijos direktorių pasirašyti</w:t>
      </w:r>
      <w:r w:rsidR="00AF455B" w:rsidRPr="00E42968">
        <w:t xml:space="preserve"> sutartį su</w:t>
      </w:r>
      <w:r w:rsidR="00AA4BDC" w:rsidRPr="00E42968">
        <w:t xml:space="preserve"> </w:t>
      </w:r>
      <w:r w:rsidR="003F6236" w:rsidRPr="00E42968">
        <w:t xml:space="preserve">AB </w:t>
      </w:r>
      <w:r w:rsidR="00AA4BDC" w:rsidRPr="00E42968">
        <w:t>Šiaulių</w:t>
      </w:r>
      <w:r w:rsidR="00D87BF4" w:rsidRPr="00E42968">
        <w:t xml:space="preserve"> b</w:t>
      </w:r>
      <w:r w:rsidR="003F6236" w:rsidRPr="00E42968">
        <w:t>an</w:t>
      </w:r>
      <w:r w:rsidR="004050EF" w:rsidRPr="00E42968">
        <w:t>k</w:t>
      </w:r>
      <w:r w:rsidR="00150F1E" w:rsidRPr="00E42968">
        <w:t>u</w:t>
      </w:r>
      <w:r w:rsidR="00AF455B" w:rsidRPr="00E42968">
        <w:t xml:space="preserve"> ir parengti sutar</w:t>
      </w:r>
      <w:r w:rsidR="00150F1E" w:rsidRPr="00E42968">
        <w:t xml:space="preserve">čiai pasirašyti reikalingus </w:t>
      </w:r>
      <w:r w:rsidR="00AF455B" w:rsidRPr="00E42968">
        <w:t>dokumentus.</w:t>
      </w:r>
    </w:p>
    <w:p w:rsidR="00F112AA" w:rsidRPr="00E42968" w:rsidRDefault="00D87BF4" w:rsidP="00E42968">
      <w:pPr>
        <w:tabs>
          <w:tab w:val="left" w:pos="851"/>
        </w:tabs>
        <w:jc w:val="both"/>
      </w:pPr>
      <w:r w:rsidRPr="00E42968">
        <w:tab/>
      </w:r>
      <w:r w:rsidR="00F112AA" w:rsidRPr="00E42968">
        <w:t>Sprendimas per vieną mėnesį gali būti skundžiamas Regionų apygardos administraciniam teismui, skundą (prašymą) paduodant bet kuriuose šio teismo rūmuose, Lietuvos Respublikos administracinių bylų teisenos įstatymo nustatyta tvarka.</w:t>
      </w:r>
    </w:p>
    <w:p w:rsidR="00F112AA" w:rsidRPr="00E42968" w:rsidRDefault="00F112AA" w:rsidP="00D87BF4">
      <w:pPr>
        <w:jc w:val="both"/>
      </w:pPr>
    </w:p>
    <w:p w:rsidR="00F112AA" w:rsidRPr="00E42968" w:rsidRDefault="00F112AA" w:rsidP="00D87BF4">
      <w:pPr>
        <w:jc w:val="both"/>
      </w:pPr>
    </w:p>
    <w:p w:rsidR="000404F0" w:rsidRPr="00E42968" w:rsidRDefault="000404F0" w:rsidP="00D87BF4">
      <w:r w:rsidRPr="00E42968">
        <w:t xml:space="preserve"> </w:t>
      </w:r>
    </w:p>
    <w:p w:rsidR="000404F0" w:rsidRPr="00E42968" w:rsidRDefault="000404F0" w:rsidP="00504809">
      <w:pPr>
        <w:jc w:val="both"/>
      </w:pPr>
      <w:r w:rsidRPr="00E42968">
        <w:t xml:space="preserve">   </w:t>
      </w:r>
    </w:p>
    <w:p w:rsidR="000404F0" w:rsidRPr="00E42968" w:rsidRDefault="000404F0" w:rsidP="00504809">
      <w:pPr>
        <w:ind w:left="720"/>
        <w:jc w:val="both"/>
      </w:pPr>
    </w:p>
    <w:p w:rsidR="000404F0" w:rsidRPr="00E42968" w:rsidRDefault="00504809" w:rsidP="00504809">
      <w:pPr>
        <w:jc w:val="both"/>
      </w:pPr>
      <w:r w:rsidRPr="00E42968">
        <w:t>Savivaldybės meras</w:t>
      </w:r>
      <w:r w:rsidR="000404F0" w:rsidRPr="00E42968">
        <w:tab/>
      </w:r>
      <w:r w:rsidR="000404F0" w:rsidRPr="00E42968">
        <w:tab/>
      </w:r>
      <w:r w:rsidRPr="00E42968">
        <w:tab/>
      </w:r>
      <w:r w:rsidRPr="00E42968">
        <w:tab/>
      </w:r>
      <w:r w:rsidR="00120579" w:rsidRPr="00E42968">
        <w:t xml:space="preserve">Ramūnas </w:t>
      </w:r>
      <w:proofErr w:type="spellStart"/>
      <w:r w:rsidR="00120579" w:rsidRPr="00E42968">
        <w:t>Godeliauskas</w:t>
      </w:r>
      <w:proofErr w:type="spellEnd"/>
      <w:r w:rsidR="000404F0" w:rsidRPr="00E42968">
        <w:tab/>
      </w:r>
    </w:p>
    <w:p w:rsidR="000404F0" w:rsidRPr="00E42968" w:rsidRDefault="000404F0" w:rsidP="00504809">
      <w:pPr>
        <w:jc w:val="both"/>
      </w:pPr>
    </w:p>
    <w:p w:rsidR="000404F0" w:rsidRPr="00E42968" w:rsidRDefault="000404F0" w:rsidP="00504809">
      <w:pPr>
        <w:jc w:val="both"/>
      </w:pPr>
    </w:p>
    <w:p w:rsidR="000404F0" w:rsidRPr="00E42968" w:rsidRDefault="000404F0" w:rsidP="00504809">
      <w:pPr>
        <w:jc w:val="both"/>
      </w:pPr>
    </w:p>
    <w:p w:rsidR="000404F0" w:rsidRPr="00E42968" w:rsidRDefault="000404F0" w:rsidP="00504809">
      <w:pPr>
        <w:jc w:val="both"/>
      </w:pPr>
    </w:p>
    <w:p w:rsidR="00B206B8" w:rsidRPr="00E42968" w:rsidRDefault="00B206B8" w:rsidP="00504809">
      <w:pPr>
        <w:jc w:val="both"/>
      </w:pPr>
    </w:p>
    <w:p w:rsidR="00B206B8" w:rsidRPr="00E42968" w:rsidRDefault="00B206B8" w:rsidP="00504809">
      <w:pPr>
        <w:jc w:val="both"/>
      </w:pPr>
    </w:p>
    <w:p w:rsidR="00B206B8" w:rsidRPr="00E42968" w:rsidRDefault="00B206B8" w:rsidP="00504809">
      <w:pPr>
        <w:jc w:val="both"/>
      </w:pPr>
    </w:p>
    <w:p w:rsidR="000404F0" w:rsidRPr="00E42968" w:rsidRDefault="000404F0" w:rsidP="00504809">
      <w:pPr>
        <w:jc w:val="both"/>
      </w:pPr>
    </w:p>
    <w:p w:rsidR="000404F0" w:rsidRPr="00E42968" w:rsidRDefault="000404F0" w:rsidP="00504809">
      <w:pPr>
        <w:jc w:val="both"/>
      </w:pPr>
    </w:p>
    <w:p w:rsidR="0000334C" w:rsidRPr="00E42968" w:rsidRDefault="0000334C" w:rsidP="00504809">
      <w:pPr>
        <w:jc w:val="both"/>
      </w:pPr>
    </w:p>
    <w:p w:rsidR="0000334C" w:rsidRPr="00E42968" w:rsidRDefault="0000334C" w:rsidP="00504809">
      <w:pPr>
        <w:jc w:val="both"/>
      </w:pPr>
    </w:p>
    <w:p w:rsidR="0000334C" w:rsidRPr="00E42968" w:rsidRDefault="0000334C" w:rsidP="00504809">
      <w:pPr>
        <w:jc w:val="both"/>
      </w:pPr>
    </w:p>
    <w:p w:rsidR="0000334C" w:rsidRPr="00E42968" w:rsidRDefault="0000334C" w:rsidP="00504809">
      <w:pPr>
        <w:jc w:val="both"/>
      </w:pPr>
    </w:p>
    <w:p w:rsidR="0000334C" w:rsidRPr="00E42968" w:rsidRDefault="0000334C" w:rsidP="00504809">
      <w:pPr>
        <w:jc w:val="both"/>
      </w:pPr>
    </w:p>
    <w:p w:rsidR="0000334C" w:rsidRPr="00E42968" w:rsidRDefault="0000334C" w:rsidP="00504809">
      <w:pPr>
        <w:jc w:val="both"/>
      </w:pPr>
    </w:p>
    <w:p w:rsidR="0000334C" w:rsidRPr="00E42968" w:rsidRDefault="00C666CF" w:rsidP="00504809">
      <w:pPr>
        <w:jc w:val="both"/>
      </w:pPr>
      <w:r w:rsidRPr="00E42968">
        <w:t xml:space="preserve">Reda </w:t>
      </w:r>
      <w:proofErr w:type="spellStart"/>
      <w:r w:rsidRPr="00E42968">
        <w:t>Dūdienė</w:t>
      </w:r>
      <w:proofErr w:type="spellEnd"/>
    </w:p>
    <w:p w:rsidR="0000334C" w:rsidRPr="00E42968" w:rsidRDefault="0000334C" w:rsidP="00504809">
      <w:pPr>
        <w:jc w:val="both"/>
      </w:pPr>
    </w:p>
    <w:p w:rsidR="006E794E" w:rsidRPr="00E42968" w:rsidRDefault="006E794E" w:rsidP="00D87BF4">
      <w:pPr>
        <w:jc w:val="center"/>
        <w:rPr>
          <w:b/>
        </w:rPr>
      </w:pPr>
    </w:p>
    <w:p w:rsidR="006E794E" w:rsidRPr="00E42968" w:rsidRDefault="006E794E" w:rsidP="006E794E">
      <w:pPr>
        <w:rPr>
          <w:b/>
        </w:rPr>
      </w:pPr>
      <w:r w:rsidRPr="00E42968">
        <w:rPr>
          <w:b/>
        </w:rPr>
        <w:lastRenderedPageBreak/>
        <w:t>Rokiškio rajono savivaldybės tarybai</w:t>
      </w:r>
    </w:p>
    <w:p w:rsidR="006E794E" w:rsidRPr="00E42968" w:rsidRDefault="006E794E" w:rsidP="006E794E">
      <w:pPr>
        <w:jc w:val="center"/>
        <w:rPr>
          <w:b/>
        </w:rPr>
      </w:pPr>
    </w:p>
    <w:p w:rsidR="0000334C" w:rsidRPr="00E42968" w:rsidRDefault="0000334C" w:rsidP="006E794E">
      <w:pPr>
        <w:jc w:val="center"/>
        <w:rPr>
          <w:b/>
        </w:rPr>
      </w:pPr>
      <w:r w:rsidRPr="00E42968">
        <w:rPr>
          <w:b/>
        </w:rPr>
        <w:t>RAJONO SAVIVALDYBĖS TARYB</w:t>
      </w:r>
      <w:r w:rsidR="00D87BF4" w:rsidRPr="00E42968">
        <w:rPr>
          <w:b/>
        </w:rPr>
        <w:t xml:space="preserve">OS </w:t>
      </w:r>
      <w:r w:rsidR="00334A4D" w:rsidRPr="00E42968">
        <w:rPr>
          <w:b/>
          <w:lang w:val="pt-PT"/>
        </w:rPr>
        <w:t xml:space="preserve">SPRENDIMO </w:t>
      </w:r>
      <w:r w:rsidR="00D87BF4" w:rsidRPr="00E42968">
        <w:rPr>
          <w:b/>
          <w:lang w:val="pt-PT"/>
        </w:rPr>
        <w:t>PROJEKTO ,,</w:t>
      </w:r>
      <w:r w:rsidRPr="00E42968">
        <w:rPr>
          <w:b/>
          <w:lang w:val="pt-PT"/>
        </w:rPr>
        <w:t>D</w:t>
      </w:r>
      <w:r w:rsidRPr="00E42968">
        <w:rPr>
          <w:b/>
        </w:rPr>
        <w:t>ĖL ILGALAIKĖS PASKOLOS ĖMIMO</w:t>
      </w:r>
      <w:r w:rsidR="00334A4D" w:rsidRPr="00E42968">
        <w:rPr>
          <w:b/>
        </w:rPr>
        <w:t>“</w:t>
      </w:r>
      <w:r w:rsidR="00D87BF4" w:rsidRPr="00E42968">
        <w:rPr>
          <w:b/>
        </w:rPr>
        <w:t xml:space="preserve"> </w:t>
      </w:r>
      <w:r w:rsidRPr="00E42968">
        <w:rPr>
          <w:b/>
        </w:rPr>
        <w:t>AIŠKINAMASIS RAŠTAS</w:t>
      </w:r>
    </w:p>
    <w:p w:rsidR="0000334C" w:rsidRPr="00E42968" w:rsidRDefault="0000334C" w:rsidP="00D87BF4">
      <w:pPr>
        <w:jc w:val="both"/>
        <w:rPr>
          <w:b/>
        </w:rPr>
      </w:pPr>
      <w:r w:rsidRPr="00E42968">
        <w:rPr>
          <w:b/>
        </w:rPr>
        <w:t xml:space="preserve">         </w:t>
      </w:r>
    </w:p>
    <w:p w:rsidR="00D87BF4" w:rsidRPr="00E42968" w:rsidRDefault="00D87BF4" w:rsidP="00E42968">
      <w:pPr>
        <w:tabs>
          <w:tab w:val="left" w:pos="851"/>
        </w:tabs>
        <w:jc w:val="both"/>
        <w:rPr>
          <w:b/>
        </w:rPr>
      </w:pPr>
      <w:r w:rsidRPr="00E42968">
        <w:rPr>
          <w:b/>
        </w:rPr>
        <w:tab/>
      </w:r>
      <w:r w:rsidR="0000334C" w:rsidRPr="00E42968">
        <w:rPr>
          <w:b/>
        </w:rPr>
        <w:t xml:space="preserve">Parengto sprendimo projekto tikslai ir uždaviniai. </w:t>
      </w:r>
    </w:p>
    <w:p w:rsidR="0000334C" w:rsidRPr="00E42968" w:rsidRDefault="00D87BF4" w:rsidP="00E42968">
      <w:pPr>
        <w:tabs>
          <w:tab w:val="left" w:pos="851"/>
        </w:tabs>
        <w:jc w:val="both"/>
        <w:rPr>
          <w:b/>
        </w:rPr>
      </w:pPr>
      <w:r w:rsidRPr="00E42968">
        <w:rPr>
          <w:b/>
        </w:rPr>
        <w:tab/>
      </w:r>
      <w:r w:rsidR="0000334C" w:rsidRPr="00E42968">
        <w:t xml:space="preserve">Sprendimo projekto tikslas – imti </w:t>
      </w:r>
      <w:r w:rsidR="00E42968" w:rsidRPr="00E42968">
        <w:t>ilgalaikę</w:t>
      </w:r>
      <w:r w:rsidR="00714D90" w:rsidRPr="00E42968">
        <w:t xml:space="preserve"> iki </w:t>
      </w:r>
      <w:r w:rsidR="002B4C23" w:rsidRPr="00E42968">
        <w:t>1328 686 e</w:t>
      </w:r>
      <w:r w:rsidR="0000334C" w:rsidRPr="00E42968">
        <w:t>ur</w:t>
      </w:r>
      <w:r w:rsidR="002B4C23" w:rsidRPr="00E42968">
        <w:t>ų</w:t>
      </w:r>
      <w:r w:rsidR="0000334C" w:rsidRPr="00E42968">
        <w:t xml:space="preserve"> paskolą iš </w:t>
      </w:r>
      <w:r w:rsidR="004D2FFF" w:rsidRPr="00E42968">
        <w:t>AB „</w:t>
      </w:r>
      <w:r w:rsidR="0010587B" w:rsidRPr="00E42968">
        <w:t>Šiaulių bank</w:t>
      </w:r>
      <w:r w:rsidR="004D2FFF" w:rsidRPr="00E42968">
        <w:t>as“</w:t>
      </w:r>
      <w:r w:rsidR="0010587B" w:rsidRPr="00E42968">
        <w:t xml:space="preserve"> </w:t>
      </w:r>
      <w:r w:rsidR="0000334C" w:rsidRPr="00E42968">
        <w:t>investiciniam projektui finansuoti.</w:t>
      </w:r>
    </w:p>
    <w:p w:rsidR="00D87BF4" w:rsidRPr="00E42968" w:rsidRDefault="0000334C" w:rsidP="00E42968">
      <w:pPr>
        <w:tabs>
          <w:tab w:val="left" w:pos="851"/>
        </w:tabs>
        <w:jc w:val="both"/>
      </w:pPr>
      <w:r w:rsidRPr="00E42968">
        <w:rPr>
          <w:bCs/>
        </w:rPr>
        <w:tab/>
      </w:r>
      <w:r w:rsidR="006E794E" w:rsidRPr="00E42968">
        <w:rPr>
          <w:bCs/>
        </w:rPr>
        <w:t>T</w:t>
      </w:r>
      <w:r w:rsidR="006E794E" w:rsidRPr="00E42968">
        <w:rPr>
          <w:b/>
          <w:bCs/>
        </w:rPr>
        <w:t>eisinis reglamentavimo nuostatos</w:t>
      </w:r>
      <w:r w:rsidRPr="00E42968">
        <w:rPr>
          <w:b/>
          <w:bCs/>
        </w:rPr>
        <w:t>.</w:t>
      </w:r>
      <w:r w:rsidRPr="00E42968">
        <w:t xml:space="preserve"> </w:t>
      </w:r>
    </w:p>
    <w:p w:rsidR="00D87BF4" w:rsidRPr="00E42968" w:rsidRDefault="00D87BF4" w:rsidP="00E42968">
      <w:pPr>
        <w:tabs>
          <w:tab w:val="left" w:pos="851"/>
        </w:tabs>
        <w:jc w:val="both"/>
      </w:pPr>
      <w:r w:rsidRPr="00E42968">
        <w:tab/>
      </w:r>
      <w:r w:rsidR="0000334C" w:rsidRPr="00E42968">
        <w:t>Lietuvos Respublikos vietos savivaldos įstatymo 16 straipsnio 2 dalies 28 punktu nustatyta, kad išimtinė savivaldybės tarybos kompetencija priimti sprendimus dėl paskolų ėmimo</w:t>
      </w:r>
      <w:r w:rsidRPr="00E42968">
        <w:t>.</w:t>
      </w:r>
    </w:p>
    <w:p w:rsidR="00D87BF4" w:rsidRPr="00E42968" w:rsidRDefault="00D87BF4" w:rsidP="00E42968">
      <w:pPr>
        <w:tabs>
          <w:tab w:val="left" w:pos="851"/>
        </w:tabs>
        <w:jc w:val="both"/>
      </w:pPr>
      <w:r w:rsidRPr="00E42968">
        <w:tab/>
      </w:r>
      <w:r w:rsidR="00334A4D" w:rsidRPr="00E42968">
        <w:t>Savivaldybių skolinimąsi reglamentuoja</w:t>
      </w:r>
      <w:r w:rsidRPr="00E42968">
        <w:t xml:space="preserve"> </w:t>
      </w:r>
      <w:r w:rsidR="0000334C" w:rsidRPr="00E42968">
        <w:t>Lietuvos Respublikos Vyriausybės 2004 m. kovo 26 d. nutarimu Nr. 345 patvirtintos Savivaldybi</w:t>
      </w:r>
      <w:r w:rsidR="00334A4D" w:rsidRPr="00E42968">
        <w:t>ų skolinimosi taisyklės.</w:t>
      </w:r>
    </w:p>
    <w:p w:rsidR="00D87BF4" w:rsidRPr="00E42968" w:rsidRDefault="00D87BF4" w:rsidP="00E42968">
      <w:pPr>
        <w:tabs>
          <w:tab w:val="left" w:pos="851"/>
        </w:tabs>
        <w:jc w:val="both"/>
        <w:rPr>
          <w:b/>
          <w:bCs/>
        </w:rPr>
      </w:pPr>
      <w:r w:rsidRPr="00E42968">
        <w:tab/>
      </w:r>
      <w:r w:rsidR="0000334C" w:rsidRPr="00E42968">
        <w:rPr>
          <w:b/>
          <w:bCs/>
        </w:rPr>
        <w:t>Sprendimo projekto esmė.</w:t>
      </w:r>
    </w:p>
    <w:p w:rsidR="00805E2D" w:rsidRPr="00E42968" w:rsidRDefault="00D87BF4" w:rsidP="00E42968">
      <w:pPr>
        <w:tabs>
          <w:tab w:val="left" w:pos="851"/>
        </w:tabs>
        <w:jc w:val="both"/>
        <w:rPr>
          <w:bCs/>
        </w:rPr>
      </w:pPr>
      <w:r w:rsidRPr="00E42968">
        <w:rPr>
          <w:b/>
          <w:bCs/>
        </w:rPr>
        <w:tab/>
      </w:r>
      <w:r w:rsidR="00805E2D" w:rsidRPr="00E42968">
        <w:rPr>
          <w:bCs/>
        </w:rPr>
        <w:t xml:space="preserve">Gautas </w:t>
      </w:r>
      <w:r w:rsidR="00AF088F" w:rsidRPr="00E42968">
        <w:rPr>
          <w:bCs/>
        </w:rPr>
        <w:t xml:space="preserve"> AB Šiaulių bankas ir UAB  Viešųjų investicijų plėtros agentūros kvietim</w:t>
      </w:r>
      <w:r w:rsidR="00805E2D" w:rsidRPr="00E42968">
        <w:rPr>
          <w:bCs/>
        </w:rPr>
        <w:t>as</w:t>
      </w:r>
      <w:r w:rsidR="00AF088F" w:rsidRPr="00E42968">
        <w:rPr>
          <w:bCs/>
        </w:rPr>
        <w:t xml:space="preserve"> teikti paraiškas projektų finansavimui gauti pagal fondo „Savivaldybių pastatų fondas“ finansinę priemonę „Paskolos savivaldybių pastatų modernizavimui, finansuojamos iš Europos regioninės plėtros fondo“.</w:t>
      </w:r>
      <w:r w:rsidR="00805E2D" w:rsidRPr="00E42968">
        <w:rPr>
          <w:bCs/>
        </w:rPr>
        <w:t xml:space="preserve"> </w:t>
      </w:r>
      <w:r w:rsidR="0000334C" w:rsidRPr="00E42968">
        <w:rPr>
          <w:bCs/>
        </w:rPr>
        <w:t>Savivaldybė planuoja dalyvauti finansinėje priemonėje ir imti paskolą iš</w:t>
      </w:r>
      <w:r w:rsidR="003F6236" w:rsidRPr="00E42968">
        <w:rPr>
          <w:bCs/>
        </w:rPr>
        <w:t xml:space="preserve"> AB</w:t>
      </w:r>
      <w:r w:rsidR="0000334C" w:rsidRPr="00E42968">
        <w:rPr>
          <w:bCs/>
        </w:rPr>
        <w:t xml:space="preserve"> Šiaulių bank</w:t>
      </w:r>
      <w:r w:rsidR="003F6236" w:rsidRPr="00E42968">
        <w:rPr>
          <w:bCs/>
        </w:rPr>
        <w:t>as</w:t>
      </w:r>
      <w:r w:rsidR="0000334C" w:rsidRPr="00E42968">
        <w:rPr>
          <w:bCs/>
        </w:rPr>
        <w:t xml:space="preserve"> projektui</w:t>
      </w:r>
      <w:r w:rsidR="00AF088F" w:rsidRPr="00E42968">
        <w:rPr>
          <w:bCs/>
        </w:rPr>
        <w:t xml:space="preserve"> „Rokiškio mokyklos-darželio „Ąžuoliukas“ pastato, Taikos g. 15, LT-42142 Rokiškis, energinio efektyvumo didinimas“</w:t>
      </w:r>
      <w:r w:rsidR="00EA1AF6" w:rsidRPr="00E42968">
        <w:rPr>
          <w:bCs/>
        </w:rPr>
        <w:t>. Lengvatinės p</w:t>
      </w:r>
      <w:r w:rsidR="0010587B" w:rsidRPr="00E42968">
        <w:rPr>
          <w:bCs/>
        </w:rPr>
        <w:t>askolos dydis</w:t>
      </w:r>
      <w:r w:rsidR="00805E2D" w:rsidRPr="00E42968">
        <w:rPr>
          <w:bCs/>
        </w:rPr>
        <w:t xml:space="preserve"> –1328,686 tūkst.</w:t>
      </w:r>
      <w:r w:rsidR="00714D90" w:rsidRPr="00E42968">
        <w:rPr>
          <w:bCs/>
        </w:rPr>
        <w:t xml:space="preserve"> </w:t>
      </w:r>
      <w:r w:rsidR="00805E2D" w:rsidRPr="00E42968">
        <w:rPr>
          <w:bCs/>
        </w:rPr>
        <w:t>eurų.</w:t>
      </w:r>
      <w:r w:rsidR="00714D90" w:rsidRPr="00E42968">
        <w:rPr>
          <w:bCs/>
        </w:rPr>
        <w:t xml:space="preserve"> </w:t>
      </w:r>
      <w:r w:rsidR="00805E2D" w:rsidRPr="00E42968">
        <w:rPr>
          <w:bCs/>
        </w:rPr>
        <w:t>FPV lėšomis finansuojamai paskolos daliai taikoma 0,9 proc. metinė palūkanų norma (nes Rokiškio rajono savivaldybė įgyvendina projektą tiesiogiai) + 6 mėn. EURIBOR);</w:t>
      </w:r>
    </w:p>
    <w:p w:rsidR="00805E2D" w:rsidRPr="00E42968" w:rsidRDefault="00D90A1D" w:rsidP="00E42968">
      <w:pPr>
        <w:tabs>
          <w:tab w:val="left" w:pos="851"/>
        </w:tabs>
        <w:jc w:val="both"/>
        <w:rPr>
          <w:bCs/>
        </w:rPr>
      </w:pPr>
      <w:r w:rsidRPr="00E42968">
        <w:rPr>
          <w:bCs/>
        </w:rPr>
        <w:tab/>
      </w:r>
      <w:r w:rsidR="00805E2D" w:rsidRPr="00E42968">
        <w:rPr>
          <w:bCs/>
        </w:rPr>
        <w:t>Įgyvendinus investicijų projektą, bus padidintas viešojo pastato – Rokiškio mokyklos-darželio ,,Ąžuoliukas“ pastato (esančio adresu</w:t>
      </w:r>
      <w:r w:rsidRPr="00E42968">
        <w:rPr>
          <w:bCs/>
        </w:rPr>
        <w:t>:</w:t>
      </w:r>
      <w:r w:rsidR="00805E2D" w:rsidRPr="00E42968">
        <w:rPr>
          <w:bCs/>
        </w:rPr>
        <w:t xml:space="preserve"> Taikos g. 15, Rokiškis) – energijos vartojimo efektyvumas, nes prieš projekto įgyvendinimą pastato energinio naudingumo klasė buvo „F“, o po projekto įgyvendinimo planuojama pasiekti ne mažesnę nei „B“ energinio naudingumo klasę. </w:t>
      </w:r>
    </w:p>
    <w:p w:rsidR="00805E2D" w:rsidRPr="00E42968" w:rsidRDefault="00D90A1D" w:rsidP="00E42968">
      <w:pPr>
        <w:tabs>
          <w:tab w:val="left" w:pos="851"/>
        </w:tabs>
        <w:jc w:val="both"/>
        <w:rPr>
          <w:bCs/>
        </w:rPr>
      </w:pPr>
      <w:r w:rsidRPr="00E42968">
        <w:rPr>
          <w:bCs/>
        </w:rPr>
        <w:tab/>
      </w:r>
      <w:r w:rsidR="00805E2D" w:rsidRPr="00E42968">
        <w:rPr>
          <w:bCs/>
        </w:rPr>
        <w:t xml:space="preserve">Planuojama, jog investicijų projekto įgyvendinimui bus reikalingas 13 mėn. terminas (nuo paskolos su AB „Šiaulių bankas“ pasirašymo dienos). 2022 m. Rokiškio rajono savivaldybė įvykdė projekto viešuosius pirkimus </w:t>
      </w:r>
      <w:r w:rsidRPr="00E42968">
        <w:rPr>
          <w:bCs/>
        </w:rPr>
        <w:t>–</w:t>
      </w:r>
      <w:r w:rsidR="00805E2D" w:rsidRPr="00E42968">
        <w:rPr>
          <w:bCs/>
        </w:rPr>
        <w:t xml:space="preserve"> techninio projekto parengimo, ekspertizės paslaugų ir autorinės priežiūros paslaugų bei ruošiasi dar įvykdyti rangos darbų bei techninės priežiūros ir su darbų vykdytojais bei paslaugų teikėjais pasirašyti sutartis. Nuo 2023 m. sausio mėn. pradžios iki lapkričio mėn. pabaigos planuojama vykdyti rangos darbus ir su jais susijusias paslaugas (iš viso 11 mėn.). Taigi, projekto įgyvendinimo laikotarpis – ne ilgesnis nei 24 mėn. nuo paskolos sutarties pasirašymo dienos ir ne ilgesnis nei 2023-12-31.</w:t>
      </w:r>
    </w:p>
    <w:p w:rsidR="006E794E" w:rsidRPr="00E42968" w:rsidRDefault="00D90A1D" w:rsidP="00E42968">
      <w:pPr>
        <w:tabs>
          <w:tab w:val="left" w:pos="851"/>
        </w:tabs>
        <w:jc w:val="both"/>
      </w:pPr>
      <w:r w:rsidRPr="00E42968">
        <w:rPr>
          <w:bCs/>
        </w:rPr>
        <w:tab/>
      </w:r>
      <w:r w:rsidR="0000334C" w:rsidRPr="00E42968">
        <w:rPr>
          <w:bCs/>
        </w:rPr>
        <w:t>Paskola</w:t>
      </w:r>
      <w:r w:rsidR="00805E2D" w:rsidRPr="00E42968">
        <w:rPr>
          <w:bCs/>
        </w:rPr>
        <w:t xml:space="preserve"> 2022 m. </w:t>
      </w:r>
      <w:r w:rsidR="0000334C" w:rsidRPr="00E42968">
        <w:rPr>
          <w:bCs/>
        </w:rPr>
        <w:t xml:space="preserve"> biudžeto suba</w:t>
      </w:r>
      <w:r w:rsidR="00805E2D" w:rsidRPr="00E42968">
        <w:rPr>
          <w:bCs/>
        </w:rPr>
        <w:t xml:space="preserve">lansavimui įtakos neturės, </w:t>
      </w:r>
      <w:r w:rsidR="000E51B1" w:rsidRPr="00E42968">
        <w:rPr>
          <w:bCs/>
        </w:rPr>
        <w:t>nes  bus naudojama 2023 metais.</w:t>
      </w:r>
      <w:r w:rsidRPr="00E42968">
        <w:rPr>
          <w:bCs/>
        </w:rPr>
        <w:t xml:space="preserve"> </w:t>
      </w:r>
      <w:r w:rsidR="000E51B1" w:rsidRPr="00E42968">
        <w:rPr>
          <w:bCs/>
        </w:rPr>
        <w:t>Užbaigus projektą ,bus galimybė teikti  ir paraišką dėl kompensacinės išmokos ( iki 50 proc.), kuri išmokama lygiagrečiai su SPF paskola, todėl sumažėtų privalomos paskolos suma.</w:t>
      </w:r>
      <w:r w:rsidR="0000334C" w:rsidRPr="00E42968">
        <w:tab/>
      </w:r>
    </w:p>
    <w:p w:rsidR="0000334C" w:rsidRPr="00E42968" w:rsidRDefault="006E794E" w:rsidP="00E42968">
      <w:pPr>
        <w:tabs>
          <w:tab w:val="left" w:pos="851"/>
        </w:tabs>
        <w:ind w:firstLine="851"/>
        <w:jc w:val="both"/>
      </w:pPr>
      <w:r w:rsidRPr="00E42968">
        <w:rPr>
          <w:b/>
        </w:rPr>
        <w:t xml:space="preserve">Laukiami rezultatai. </w:t>
      </w:r>
      <w:r w:rsidRPr="00E42968">
        <w:t>B</w:t>
      </w:r>
      <w:r w:rsidR="0000334C" w:rsidRPr="00E42968">
        <w:t xml:space="preserve">us </w:t>
      </w:r>
      <w:r w:rsidR="009B754B" w:rsidRPr="00E42968">
        <w:t xml:space="preserve">renovuotas, apšiltintas </w:t>
      </w:r>
      <w:r w:rsidR="000E51B1" w:rsidRPr="00E42968">
        <w:t>mokyklos- darželio „Ąžuoliukas“</w:t>
      </w:r>
      <w:r w:rsidR="00714D90" w:rsidRPr="00E42968">
        <w:t>,</w:t>
      </w:r>
      <w:r w:rsidR="0084035D" w:rsidRPr="00E42968">
        <w:t xml:space="preserve"> </w:t>
      </w:r>
      <w:r w:rsidR="00714D90" w:rsidRPr="00E42968">
        <w:t xml:space="preserve">sumažės šildymo sąnaudos </w:t>
      </w:r>
      <w:r w:rsidR="009B754B" w:rsidRPr="00E42968">
        <w:t xml:space="preserve"> ir  pagerintos sąlygos darželį lankantiems vaikams</w:t>
      </w:r>
      <w:r w:rsidR="00D90A1D" w:rsidRPr="00E42968">
        <w:t>.</w:t>
      </w:r>
      <w:r w:rsidR="0000334C" w:rsidRPr="00E42968">
        <w:rPr>
          <w:strike/>
        </w:rPr>
        <w:t xml:space="preserve"> </w:t>
      </w:r>
    </w:p>
    <w:p w:rsidR="0000334C" w:rsidRPr="00E42968" w:rsidRDefault="0000334C" w:rsidP="00E42968">
      <w:pPr>
        <w:tabs>
          <w:tab w:val="left" w:pos="851"/>
        </w:tabs>
        <w:ind w:firstLine="426"/>
        <w:jc w:val="both"/>
      </w:pPr>
      <w:r w:rsidRPr="00E42968">
        <w:tab/>
      </w:r>
      <w:r w:rsidR="006E794E" w:rsidRPr="00E42968">
        <w:rPr>
          <w:b/>
        </w:rPr>
        <w:t>Finansavimo šaltiniai ir lėšų poreikis</w:t>
      </w:r>
      <w:r w:rsidR="006E794E" w:rsidRPr="00E42968">
        <w:t>. Skolintos lėšos.</w:t>
      </w:r>
    </w:p>
    <w:p w:rsidR="0000334C" w:rsidRPr="00E42968" w:rsidRDefault="0000334C" w:rsidP="00E42968">
      <w:pPr>
        <w:tabs>
          <w:tab w:val="left" w:pos="851"/>
        </w:tabs>
        <w:ind w:firstLine="426"/>
        <w:jc w:val="both"/>
      </w:pPr>
      <w:r w:rsidRPr="00E42968">
        <w:tab/>
      </w:r>
      <w:r w:rsidRPr="00E42968">
        <w:rPr>
          <w:b/>
          <w:bCs/>
        </w:rPr>
        <w:t xml:space="preserve">Suderinamumas su Lietuvos Respublikos galiojančiais teisės norminiais aktais. </w:t>
      </w:r>
      <w:r w:rsidRPr="00E42968">
        <w:t>Projektas neprieštarauja galiojantiems teisės aktams.</w:t>
      </w:r>
    </w:p>
    <w:p w:rsidR="0000334C" w:rsidRPr="00E42968" w:rsidRDefault="0000334C" w:rsidP="00E42968">
      <w:pPr>
        <w:tabs>
          <w:tab w:val="left" w:pos="851"/>
        </w:tabs>
        <w:ind w:firstLine="426"/>
        <w:jc w:val="both"/>
      </w:pPr>
      <w:r w:rsidRPr="00E42968">
        <w:tab/>
      </w:r>
      <w:r w:rsidRPr="00E42968">
        <w:rPr>
          <w:b/>
        </w:rPr>
        <w:t>Antikorupcinis vertinimas.</w:t>
      </w:r>
      <w:r w:rsidRPr="00E42968">
        <w:rPr>
          <w:shd w:val="clear" w:color="auto" w:fill="FFFFFF"/>
        </w:rPr>
        <w:t xml:space="preserve"> Teisės akte nenumatoma reguliuoti visuomeninių santykių, susijusių su Lietuvos Respublikos korupcijos prevencijos įstatymo 8 straipsnio 1 dalyje numatytais veiksniais, todėl nevertintinas antikorupciniu požiūriu.</w:t>
      </w:r>
    </w:p>
    <w:p w:rsidR="0000334C" w:rsidRPr="00E42968" w:rsidRDefault="0000334C" w:rsidP="00D87BF4">
      <w:pPr>
        <w:jc w:val="both"/>
        <w:rPr>
          <w:b/>
        </w:rPr>
      </w:pPr>
    </w:p>
    <w:p w:rsidR="0000334C" w:rsidRPr="00E42968" w:rsidRDefault="0000334C" w:rsidP="00D87BF4">
      <w:pPr>
        <w:jc w:val="both"/>
      </w:pPr>
    </w:p>
    <w:p w:rsidR="0000334C" w:rsidRPr="00E42968" w:rsidRDefault="009B754B" w:rsidP="00D87BF4">
      <w:pPr>
        <w:jc w:val="both"/>
      </w:pPr>
      <w:r w:rsidRPr="00E42968">
        <w:t xml:space="preserve">Finansų skyriaus vedėja                               </w:t>
      </w:r>
      <w:r w:rsidR="00D87BF4" w:rsidRPr="00E42968">
        <w:tab/>
      </w:r>
      <w:r w:rsidR="00D87BF4" w:rsidRPr="00E42968">
        <w:tab/>
      </w:r>
      <w:r w:rsidRPr="00E42968">
        <w:t xml:space="preserve">               Reda </w:t>
      </w:r>
      <w:proofErr w:type="spellStart"/>
      <w:r w:rsidRPr="00E42968">
        <w:t>Dūdienė</w:t>
      </w:r>
      <w:proofErr w:type="spellEnd"/>
    </w:p>
    <w:sectPr w:rsidR="0000334C" w:rsidRPr="00E42968" w:rsidSect="00E42968">
      <w:headerReference w:type="default" r:id="rId9"/>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EA1" w:rsidRDefault="003B7EA1" w:rsidP="00D87BF4">
      <w:r>
        <w:separator/>
      </w:r>
    </w:p>
  </w:endnote>
  <w:endnote w:type="continuationSeparator" w:id="0">
    <w:p w:rsidR="003B7EA1" w:rsidRDefault="003B7EA1" w:rsidP="00D87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EA1" w:rsidRDefault="003B7EA1" w:rsidP="00D87BF4">
      <w:r>
        <w:separator/>
      </w:r>
    </w:p>
  </w:footnote>
  <w:footnote w:type="continuationSeparator" w:id="0">
    <w:p w:rsidR="003B7EA1" w:rsidRDefault="003B7EA1" w:rsidP="00D87B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BF4" w:rsidRDefault="00D87BF4">
    <w:pPr>
      <w:pStyle w:val="Antrats"/>
    </w:pPr>
    <w:r>
      <w:tab/>
    </w:r>
    <w:r>
      <w:tab/>
      <w:t>Projektas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13DCB"/>
    <w:multiLevelType w:val="hybridMultilevel"/>
    <w:tmpl w:val="012C50E0"/>
    <w:lvl w:ilvl="0" w:tplc="F384D8C0">
      <w:start w:val="5"/>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19213FE8"/>
    <w:multiLevelType w:val="hybridMultilevel"/>
    <w:tmpl w:val="5F70D130"/>
    <w:lvl w:ilvl="0" w:tplc="CD48ECE2">
      <w:start w:val="1"/>
      <w:numFmt w:val="decimal"/>
      <w:lvlText w:val="%1."/>
      <w:lvlJc w:val="left"/>
      <w:pPr>
        <w:ind w:left="960" w:hanging="360"/>
      </w:pPr>
      <w:rPr>
        <w:rFonts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abstractNum w:abstractNumId="2">
    <w:nsid w:val="68A66BBE"/>
    <w:multiLevelType w:val="hybridMultilevel"/>
    <w:tmpl w:val="8E20C860"/>
    <w:lvl w:ilvl="0" w:tplc="A700147E">
      <w:start w:val="2"/>
      <w:numFmt w:val="decimal"/>
      <w:lvlText w:val="%1."/>
      <w:lvlJc w:val="left"/>
      <w:pPr>
        <w:ind w:left="420" w:hanging="360"/>
      </w:pPr>
      <w:rPr>
        <w:rFonts w:hint="default"/>
        <w:b w:val="0"/>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3">
    <w:nsid w:val="7563269C"/>
    <w:multiLevelType w:val="hybridMultilevel"/>
    <w:tmpl w:val="C08E8C74"/>
    <w:lvl w:ilvl="0" w:tplc="0268894C">
      <w:start w:val="2"/>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4F0"/>
    <w:rsid w:val="0000334C"/>
    <w:rsid w:val="00006FA5"/>
    <w:rsid w:val="00022E98"/>
    <w:rsid w:val="000404F0"/>
    <w:rsid w:val="00074488"/>
    <w:rsid w:val="000B26F0"/>
    <w:rsid w:val="000E51B1"/>
    <w:rsid w:val="0010587B"/>
    <w:rsid w:val="001067C7"/>
    <w:rsid w:val="00120579"/>
    <w:rsid w:val="00122AC8"/>
    <w:rsid w:val="001271E5"/>
    <w:rsid w:val="00150F1E"/>
    <w:rsid w:val="001B0F3B"/>
    <w:rsid w:val="002A393F"/>
    <w:rsid w:val="002B4C23"/>
    <w:rsid w:val="002C5546"/>
    <w:rsid w:val="002D6EAD"/>
    <w:rsid w:val="00334A4D"/>
    <w:rsid w:val="00360ED8"/>
    <w:rsid w:val="00364CE1"/>
    <w:rsid w:val="00381252"/>
    <w:rsid w:val="00382811"/>
    <w:rsid w:val="003B7EA1"/>
    <w:rsid w:val="003D670A"/>
    <w:rsid w:val="003D6F2D"/>
    <w:rsid w:val="003F6236"/>
    <w:rsid w:val="00400893"/>
    <w:rsid w:val="004028B9"/>
    <w:rsid w:val="004050EF"/>
    <w:rsid w:val="004328A3"/>
    <w:rsid w:val="00436366"/>
    <w:rsid w:val="00437E83"/>
    <w:rsid w:val="004507CB"/>
    <w:rsid w:val="00453623"/>
    <w:rsid w:val="00473D15"/>
    <w:rsid w:val="004D00A4"/>
    <w:rsid w:val="004D2FFF"/>
    <w:rsid w:val="0050156F"/>
    <w:rsid w:val="00504809"/>
    <w:rsid w:val="005075B9"/>
    <w:rsid w:val="005260A0"/>
    <w:rsid w:val="005316B2"/>
    <w:rsid w:val="00594F3F"/>
    <w:rsid w:val="005A49D3"/>
    <w:rsid w:val="005A7346"/>
    <w:rsid w:val="005C2F59"/>
    <w:rsid w:val="005E50AE"/>
    <w:rsid w:val="005E7AE6"/>
    <w:rsid w:val="00607C1E"/>
    <w:rsid w:val="006349FD"/>
    <w:rsid w:val="00657546"/>
    <w:rsid w:val="00673DB1"/>
    <w:rsid w:val="006E794E"/>
    <w:rsid w:val="00712AD9"/>
    <w:rsid w:val="00714D90"/>
    <w:rsid w:val="00754D2C"/>
    <w:rsid w:val="00755D94"/>
    <w:rsid w:val="007A637C"/>
    <w:rsid w:val="007A6C23"/>
    <w:rsid w:val="007F6378"/>
    <w:rsid w:val="00805286"/>
    <w:rsid w:val="00805E2D"/>
    <w:rsid w:val="008123C9"/>
    <w:rsid w:val="00835A84"/>
    <w:rsid w:val="0084035D"/>
    <w:rsid w:val="00860400"/>
    <w:rsid w:val="008726DC"/>
    <w:rsid w:val="00882C3A"/>
    <w:rsid w:val="00890433"/>
    <w:rsid w:val="008C17AB"/>
    <w:rsid w:val="008D66DF"/>
    <w:rsid w:val="00901681"/>
    <w:rsid w:val="009B754B"/>
    <w:rsid w:val="009F5BD5"/>
    <w:rsid w:val="00A54B30"/>
    <w:rsid w:val="00A733D5"/>
    <w:rsid w:val="00A75CB7"/>
    <w:rsid w:val="00A974CF"/>
    <w:rsid w:val="00AA4BDC"/>
    <w:rsid w:val="00AC4442"/>
    <w:rsid w:val="00AE1374"/>
    <w:rsid w:val="00AF088F"/>
    <w:rsid w:val="00AF455B"/>
    <w:rsid w:val="00B044A3"/>
    <w:rsid w:val="00B206B8"/>
    <w:rsid w:val="00B57A71"/>
    <w:rsid w:val="00B63244"/>
    <w:rsid w:val="00BA2C88"/>
    <w:rsid w:val="00BA77BD"/>
    <w:rsid w:val="00BC3D8D"/>
    <w:rsid w:val="00BD1639"/>
    <w:rsid w:val="00C0238F"/>
    <w:rsid w:val="00C27418"/>
    <w:rsid w:val="00C647CA"/>
    <w:rsid w:val="00C666CF"/>
    <w:rsid w:val="00C82A70"/>
    <w:rsid w:val="00C8462D"/>
    <w:rsid w:val="00C90DA3"/>
    <w:rsid w:val="00CA3EF3"/>
    <w:rsid w:val="00CA4258"/>
    <w:rsid w:val="00CC5F50"/>
    <w:rsid w:val="00CD5EE2"/>
    <w:rsid w:val="00CF703A"/>
    <w:rsid w:val="00D41B0F"/>
    <w:rsid w:val="00D43093"/>
    <w:rsid w:val="00D87BF4"/>
    <w:rsid w:val="00D90A1D"/>
    <w:rsid w:val="00DC2C1F"/>
    <w:rsid w:val="00DE2171"/>
    <w:rsid w:val="00DF3A5F"/>
    <w:rsid w:val="00DF4A32"/>
    <w:rsid w:val="00DF75E8"/>
    <w:rsid w:val="00E42968"/>
    <w:rsid w:val="00E43126"/>
    <w:rsid w:val="00E52222"/>
    <w:rsid w:val="00E55F57"/>
    <w:rsid w:val="00E71A8C"/>
    <w:rsid w:val="00E876B0"/>
    <w:rsid w:val="00EA1AF6"/>
    <w:rsid w:val="00F112AA"/>
    <w:rsid w:val="00F17877"/>
    <w:rsid w:val="00F47C02"/>
    <w:rsid w:val="00F87BAA"/>
    <w:rsid w:val="00FA1C6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0404F0"/>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0404F0"/>
    <w:pPr>
      <w:overflowPunct w:val="0"/>
      <w:autoSpaceDE w:val="0"/>
      <w:autoSpaceDN w:val="0"/>
      <w:adjustRightInd w:val="0"/>
      <w:jc w:val="both"/>
    </w:pPr>
    <w:rPr>
      <w:bCs/>
      <w:szCs w:val="20"/>
      <w:lang w:eastAsia="x-none"/>
    </w:rPr>
  </w:style>
  <w:style w:type="character" w:customStyle="1" w:styleId="PagrindinistekstasDiagrama">
    <w:name w:val="Pagrindinis tekstas Diagrama"/>
    <w:link w:val="Pagrindinistekstas"/>
    <w:rsid w:val="000404F0"/>
    <w:rPr>
      <w:bCs/>
      <w:sz w:val="24"/>
      <w:lang w:val="lt-LT" w:eastAsia="x-none" w:bidi="ar-SA"/>
    </w:rPr>
  </w:style>
  <w:style w:type="paragraph" w:styleId="Antrats">
    <w:name w:val="header"/>
    <w:basedOn w:val="prastasis"/>
    <w:link w:val="AntratsDiagrama"/>
    <w:rsid w:val="00D87BF4"/>
    <w:pPr>
      <w:tabs>
        <w:tab w:val="center" w:pos="4819"/>
        <w:tab w:val="right" w:pos="9638"/>
      </w:tabs>
    </w:pPr>
  </w:style>
  <w:style w:type="character" w:customStyle="1" w:styleId="AntratsDiagrama">
    <w:name w:val="Antraštės Diagrama"/>
    <w:link w:val="Antrats"/>
    <w:rsid w:val="00D87BF4"/>
    <w:rPr>
      <w:sz w:val="24"/>
      <w:szCs w:val="24"/>
    </w:rPr>
  </w:style>
  <w:style w:type="paragraph" w:styleId="Porat">
    <w:name w:val="footer"/>
    <w:basedOn w:val="prastasis"/>
    <w:link w:val="PoratDiagrama"/>
    <w:rsid w:val="00D87BF4"/>
    <w:pPr>
      <w:tabs>
        <w:tab w:val="center" w:pos="4819"/>
        <w:tab w:val="right" w:pos="9638"/>
      </w:tabs>
    </w:pPr>
  </w:style>
  <w:style w:type="character" w:customStyle="1" w:styleId="PoratDiagrama">
    <w:name w:val="Poraštė Diagrama"/>
    <w:link w:val="Porat"/>
    <w:rsid w:val="00D87BF4"/>
    <w:rPr>
      <w:sz w:val="24"/>
      <w:szCs w:val="24"/>
    </w:rPr>
  </w:style>
  <w:style w:type="paragraph" w:styleId="Debesliotekstas">
    <w:name w:val="Balloon Text"/>
    <w:basedOn w:val="prastasis"/>
    <w:link w:val="DebesliotekstasDiagrama"/>
    <w:rsid w:val="00E42968"/>
    <w:rPr>
      <w:rFonts w:ascii="Tahoma" w:hAnsi="Tahoma" w:cs="Tahoma"/>
      <w:sz w:val="16"/>
      <w:szCs w:val="16"/>
    </w:rPr>
  </w:style>
  <w:style w:type="character" w:customStyle="1" w:styleId="DebesliotekstasDiagrama">
    <w:name w:val="Debesėlio tekstas Diagrama"/>
    <w:basedOn w:val="Numatytasispastraiposriftas"/>
    <w:link w:val="Debesliotekstas"/>
    <w:rsid w:val="00E429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0404F0"/>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0404F0"/>
    <w:pPr>
      <w:overflowPunct w:val="0"/>
      <w:autoSpaceDE w:val="0"/>
      <w:autoSpaceDN w:val="0"/>
      <w:adjustRightInd w:val="0"/>
      <w:jc w:val="both"/>
    </w:pPr>
    <w:rPr>
      <w:bCs/>
      <w:szCs w:val="20"/>
      <w:lang w:eastAsia="x-none"/>
    </w:rPr>
  </w:style>
  <w:style w:type="character" w:customStyle="1" w:styleId="PagrindinistekstasDiagrama">
    <w:name w:val="Pagrindinis tekstas Diagrama"/>
    <w:link w:val="Pagrindinistekstas"/>
    <w:rsid w:val="000404F0"/>
    <w:rPr>
      <w:bCs/>
      <w:sz w:val="24"/>
      <w:lang w:val="lt-LT" w:eastAsia="x-none" w:bidi="ar-SA"/>
    </w:rPr>
  </w:style>
  <w:style w:type="paragraph" w:styleId="Antrats">
    <w:name w:val="header"/>
    <w:basedOn w:val="prastasis"/>
    <w:link w:val="AntratsDiagrama"/>
    <w:rsid w:val="00D87BF4"/>
    <w:pPr>
      <w:tabs>
        <w:tab w:val="center" w:pos="4819"/>
        <w:tab w:val="right" w:pos="9638"/>
      </w:tabs>
    </w:pPr>
  </w:style>
  <w:style w:type="character" w:customStyle="1" w:styleId="AntratsDiagrama">
    <w:name w:val="Antraštės Diagrama"/>
    <w:link w:val="Antrats"/>
    <w:rsid w:val="00D87BF4"/>
    <w:rPr>
      <w:sz w:val="24"/>
      <w:szCs w:val="24"/>
    </w:rPr>
  </w:style>
  <w:style w:type="paragraph" w:styleId="Porat">
    <w:name w:val="footer"/>
    <w:basedOn w:val="prastasis"/>
    <w:link w:val="PoratDiagrama"/>
    <w:rsid w:val="00D87BF4"/>
    <w:pPr>
      <w:tabs>
        <w:tab w:val="center" w:pos="4819"/>
        <w:tab w:val="right" w:pos="9638"/>
      </w:tabs>
    </w:pPr>
  </w:style>
  <w:style w:type="character" w:customStyle="1" w:styleId="PoratDiagrama">
    <w:name w:val="Poraštė Diagrama"/>
    <w:link w:val="Porat"/>
    <w:rsid w:val="00D87BF4"/>
    <w:rPr>
      <w:sz w:val="24"/>
      <w:szCs w:val="24"/>
    </w:rPr>
  </w:style>
  <w:style w:type="paragraph" w:styleId="Debesliotekstas">
    <w:name w:val="Balloon Text"/>
    <w:basedOn w:val="prastasis"/>
    <w:link w:val="DebesliotekstasDiagrama"/>
    <w:rsid w:val="00E42968"/>
    <w:rPr>
      <w:rFonts w:ascii="Tahoma" w:hAnsi="Tahoma" w:cs="Tahoma"/>
      <w:sz w:val="16"/>
      <w:szCs w:val="16"/>
    </w:rPr>
  </w:style>
  <w:style w:type="character" w:customStyle="1" w:styleId="DebesliotekstasDiagrama">
    <w:name w:val="Debesėlio tekstas Diagrama"/>
    <w:basedOn w:val="Numatytasispastraiposriftas"/>
    <w:link w:val="Debesliotekstas"/>
    <w:rsid w:val="00E429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61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3064</Words>
  <Characters>1748</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              ROKIŠKIO RAJONO SAVIVALDYBĖS TARYBA</vt:lpstr>
    </vt:vector>
  </TitlesOfParts>
  <Company>Microsoft</Company>
  <LinksUpToDate>false</LinksUpToDate>
  <CharactersWithSpaces>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creator>Reda Dudienė</dc:creator>
  <cp:lastModifiedBy>Rasa Virbalienė</cp:lastModifiedBy>
  <cp:revision>3</cp:revision>
  <cp:lastPrinted>2019-01-28T08:21:00Z</cp:lastPrinted>
  <dcterms:created xsi:type="dcterms:W3CDTF">2022-09-22T10:53:00Z</dcterms:created>
  <dcterms:modified xsi:type="dcterms:W3CDTF">2022-09-22T10:57:00Z</dcterms:modified>
</cp:coreProperties>
</file>