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D89FC" w14:textId="7C752125" w:rsidR="002B16B9" w:rsidRPr="00776835" w:rsidRDefault="005D4B2F" w:rsidP="002656CB">
      <w:pPr>
        <w:jc w:val="center"/>
        <w:rPr>
          <w:lang w:val="lt-LT"/>
        </w:rPr>
      </w:pPr>
      <w:r w:rsidRPr="00776835">
        <w:rPr>
          <w:noProof/>
          <w:lang w:val="lt-LT"/>
        </w:rPr>
        <w:drawing>
          <wp:inline distT="0" distB="0" distL="0" distR="0" wp14:anchorId="406E92DD" wp14:editId="29A9FD30">
            <wp:extent cx="542290" cy="694690"/>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694690"/>
                    </a:xfrm>
                    <a:prstGeom prst="rect">
                      <a:avLst/>
                    </a:prstGeom>
                    <a:noFill/>
                  </pic:spPr>
                </pic:pic>
              </a:graphicData>
            </a:graphic>
          </wp:inline>
        </w:drawing>
      </w:r>
    </w:p>
    <w:p w14:paraId="7D13A045" w14:textId="77777777" w:rsidR="00B7731F" w:rsidRPr="00776835" w:rsidRDefault="00B7731F" w:rsidP="002C6466">
      <w:pPr>
        <w:jc w:val="center"/>
        <w:rPr>
          <w:b/>
          <w:sz w:val="24"/>
          <w:szCs w:val="24"/>
          <w:lang w:val="lt-LT"/>
        </w:rPr>
      </w:pPr>
    </w:p>
    <w:p w14:paraId="6C01B6A4" w14:textId="23CDA2A5" w:rsidR="00696DDD" w:rsidRPr="00776835" w:rsidRDefault="00B7731F" w:rsidP="00B54646">
      <w:pPr>
        <w:jc w:val="center"/>
        <w:rPr>
          <w:b/>
          <w:sz w:val="24"/>
          <w:szCs w:val="24"/>
          <w:lang w:val="lt-LT"/>
        </w:rPr>
      </w:pPr>
      <w:r w:rsidRPr="00776835">
        <w:rPr>
          <w:b/>
          <w:sz w:val="24"/>
          <w:szCs w:val="24"/>
          <w:lang w:val="lt-LT"/>
        </w:rPr>
        <w:t>ROKIŠKIO RAJONO SAVIVALDYBĖS TARYBA</w:t>
      </w:r>
    </w:p>
    <w:p w14:paraId="20DDF01A" w14:textId="77777777" w:rsidR="00B54646" w:rsidRPr="00776835" w:rsidRDefault="00B54646" w:rsidP="00194738">
      <w:pPr>
        <w:jc w:val="center"/>
        <w:rPr>
          <w:b/>
          <w:sz w:val="24"/>
          <w:szCs w:val="24"/>
          <w:lang w:val="lt-LT"/>
        </w:rPr>
      </w:pPr>
    </w:p>
    <w:p w14:paraId="63A1FBA4" w14:textId="12C30009" w:rsidR="00B7731F" w:rsidRPr="00776835" w:rsidRDefault="00B7731F" w:rsidP="00194738">
      <w:pPr>
        <w:jc w:val="center"/>
        <w:rPr>
          <w:b/>
          <w:sz w:val="24"/>
          <w:szCs w:val="24"/>
          <w:lang w:val="lt-LT"/>
        </w:rPr>
      </w:pPr>
      <w:r w:rsidRPr="00776835">
        <w:rPr>
          <w:b/>
          <w:sz w:val="24"/>
          <w:szCs w:val="24"/>
          <w:lang w:val="lt-LT"/>
        </w:rPr>
        <w:t>SPRENDIMAS</w:t>
      </w:r>
    </w:p>
    <w:p w14:paraId="3E1610B4" w14:textId="18C89CF4" w:rsidR="002C6466" w:rsidRPr="00776835" w:rsidRDefault="002C6466" w:rsidP="00696DDD">
      <w:pPr>
        <w:jc w:val="center"/>
        <w:rPr>
          <w:b/>
          <w:sz w:val="24"/>
          <w:szCs w:val="24"/>
          <w:lang w:val="lt-LT"/>
        </w:rPr>
      </w:pPr>
      <w:r w:rsidRPr="00776835">
        <w:rPr>
          <w:b/>
          <w:sz w:val="24"/>
          <w:szCs w:val="24"/>
          <w:lang w:val="lt-LT"/>
        </w:rPr>
        <w:t>DĖL ROKIŠKIO</w:t>
      </w:r>
      <w:r w:rsidR="00ED0B6A" w:rsidRPr="00776835">
        <w:rPr>
          <w:b/>
          <w:sz w:val="24"/>
          <w:szCs w:val="24"/>
          <w:lang w:val="lt-LT"/>
        </w:rPr>
        <w:t xml:space="preserve"> RAJONO SAVIVALDYBĖS TARYBOS 202</w:t>
      </w:r>
      <w:r w:rsidR="00C17ABD" w:rsidRPr="00776835">
        <w:rPr>
          <w:b/>
          <w:sz w:val="24"/>
          <w:szCs w:val="24"/>
          <w:lang w:val="lt-LT"/>
        </w:rPr>
        <w:t>2</w:t>
      </w:r>
      <w:r w:rsidRPr="00776835">
        <w:rPr>
          <w:b/>
          <w:sz w:val="24"/>
          <w:szCs w:val="24"/>
          <w:lang w:val="lt-LT"/>
        </w:rPr>
        <w:t xml:space="preserve"> M. </w:t>
      </w:r>
      <w:r w:rsidR="00ED0B6A" w:rsidRPr="00776835">
        <w:rPr>
          <w:b/>
          <w:sz w:val="24"/>
          <w:szCs w:val="24"/>
          <w:lang w:val="lt-LT"/>
        </w:rPr>
        <w:t>VASARIO 2</w:t>
      </w:r>
      <w:r w:rsidR="00C17ABD" w:rsidRPr="00776835">
        <w:rPr>
          <w:b/>
          <w:sz w:val="24"/>
          <w:szCs w:val="24"/>
          <w:lang w:val="lt-LT"/>
        </w:rPr>
        <w:t>3</w:t>
      </w:r>
      <w:r w:rsidR="00CB3404" w:rsidRPr="00776835">
        <w:rPr>
          <w:b/>
          <w:sz w:val="24"/>
          <w:szCs w:val="24"/>
          <w:lang w:val="lt-LT"/>
        </w:rPr>
        <w:t xml:space="preserve"> </w:t>
      </w:r>
      <w:r w:rsidRPr="00776835">
        <w:rPr>
          <w:b/>
          <w:sz w:val="24"/>
          <w:szCs w:val="24"/>
          <w:lang w:val="lt-LT"/>
        </w:rPr>
        <w:t>D. SPRENDIMO NR. TS-</w:t>
      </w:r>
      <w:r w:rsidR="00C17ABD" w:rsidRPr="00776835">
        <w:rPr>
          <w:b/>
          <w:sz w:val="24"/>
          <w:szCs w:val="24"/>
          <w:lang w:val="lt-LT"/>
        </w:rPr>
        <w:t>25</w:t>
      </w:r>
      <w:r w:rsidRPr="00776835">
        <w:rPr>
          <w:b/>
          <w:sz w:val="24"/>
          <w:szCs w:val="24"/>
          <w:lang w:val="lt-LT"/>
        </w:rPr>
        <w:t xml:space="preserve"> „DĖL ROKIŠKIO </w:t>
      </w:r>
      <w:r w:rsidR="00ED0B6A" w:rsidRPr="00776835">
        <w:rPr>
          <w:b/>
          <w:sz w:val="24"/>
          <w:szCs w:val="24"/>
          <w:lang w:val="lt-LT"/>
        </w:rPr>
        <w:t>RAJONO SAVIVALDYBĖS BIUDŽETO 202</w:t>
      </w:r>
      <w:r w:rsidR="00C17ABD" w:rsidRPr="00776835">
        <w:rPr>
          <w:b/>
          <w:sz w:val="24"/>
          <w:szCs w:val="24"/>
          <w:lang w:val="lt-LT"/>
        </w:rPr>
        <w:t xml:space="preserve">2 </w:t>
      </w:r>
      <w:r w:rsidRPr="00776835">
        <w:rPr>
          <w:b/>
          <w:sz w:val="24"/>
          <w:szCs w:val="24"/>
          <w:lang w:val="lt-LT"/>
        </w:rPr>
        <w:t>METAMS PATVIRTINIMO“ PATIKSLINIMO</w:t>
      </w:r>
    </w:p>
    <w:p w14:paraId="156E6438" w14:textId="633A06E5" w:rsidR="00696DDD" w:rsidRPr="00776835" w:rsidRDefault="00696DDD" w:rsidP="00696DDD">
      <w:pPr>
        <w:tabs>
          <w:tab w:val="center" w:pos="4790"/>
          <w:tab w:val="left" w:pos="7846"/>
        </w:tabs>
        <w:jc w:val="center"/>
        <w:rPr>
          <w:sz w:val="24"/>
          <w:szCs w:val="24"/>
          <w:lang w:val="lt-LT"/>
        </w:rPr>
      </w:pPr>
    </w:p>
    <w:p w14:paraId="3E1610B6" w14:textId="07FD371D" w:rsidR="002C6466" w:rsidRPr="00776835" w:rsidRDefault="00CB3404" w:rsidP="00696DDD">
      <w:pPr>
        <w:tabs>
          <w:tab w:val="center" w:pos="4790"/>
          <w:tab w:val="left" w:pos="7846"/>
        </w:tabs>
        <w:jc w:val="center"/>
        <w:rPr>
          <w:sz w:val="24"/>
          <w:szCs w:val="24"/>
          <w:lang w:val="lt-LT"/>
        </w:rPr>
      </w:pPr>
      <w:r w:rsidRPr="00776835">
        <w:rPr>
          <w:sz w:val="24"/>
          <w:szCs w:val="24"/>
          <w:lang w:val="lt-LT"/>
        </w:rPr>
        <w:t>20</w:t>
      </w:r>
      <w:r w:rsidR="00ED0B6A" w:rsidRPr="00776835">
        <w:rPr>
          <w:sz w:val="24"/>
          <w:szCs w:val="24"/>
          <w:lang w:val="lt-LT"/>
        </w:rPr>
        <w:t>2</w:t>
      </w:r>
      <w:r w:rsidR="00C17ABD" w:rsidRPr="00776835">
        <w:rPr>
          <w:sz w:val="24"/>
          <w:szCs w:val="24"/>
          <w:lang w:val="lt-LT"/>
        </w:rPr>
        <w:t>2</w:t>
      </w:r>
      <w:r w:rsidR="002C6466" w:rsidRPr="00776835">
        <w:rPr>
          <w:sz w:val="24"/>
          <w:szCs w:val="24"/>
          <w:lang w:val="lt-LT"/>
        </w:rPr>
        <w:t xml:space="preserve"> m.</w:t>
      </w:r>
      <w:r w:rsidR="00776835">
        <w:rPr>
          <w:sz w:val="24"/>
          <w:szCs w:val="24"/>
          <w:lang w:val="lt-LT"/>
        </w:rPr>
        <w:t xml:space="preserve"> </w:t>
      </w:r>
      <w:r w:rsidR="004C0A38" w:rsidRPr="00776835">
        <w:rPr>
          <w:sz w:val="24"/>
          <w:szCs w:val="24"/>
          <w:lang w:val="lt-LT"/>
        </w:rPr>
        <w:t>spalio 28</w:t>
      </w:r>
      <w:r w:rsidR="002C6466" w:rsidRPr="00776835">
        <w:rPr>
          <w:sz w:val="24"/>
          <w:szCs w:val="24"/>
          <w:lang w:val="lt-LT"/>
        </w:rPr>
        <w:t>. Nr. TS-</w:t>
      </w:r>
    </w:p>
    <w:p w14:paraId="7D50E77D" w14:textId="34E6550D" w:rsidR="00B54646" w:rsidRPr="00776835" w:rsidRDefault="00B54646" w:rsidP="00B54646">
      <w:pPr>
        <w:jc w:val="center"/>
        <w:rPr>
          <w:sz w:val="24"/>
          <w:szCs w:val="24"/>
          <w:lang w:val="lt-LT"/>
        </w:rPr>
      </w:pPr>
      <w:r w:rsidRPr="00776835">
        <w:rPr>
          <w:sz w:val="24"/>
          <w:szCs w:val="24"/>
          <w:lang w:val="lt-LT"/>
        </w:rPr>
        <w:t>Rokiškis</w:t>
      </w:r>
    </w:p>
    <w:p w14:paraId="037F8F95" w14:textId="77777777" w:rsidR="00394F80" w:rsidRPr="00776835" w:rsidRDefault="00394F80" w:rsidP="00696DDD">
      <w:pPr>
        <w:jc w:val="center"/>
        <w:rPr>
          <w:sz w:val="24"/>
          <w:szCs w:val="24"/>
          <w:lang w:val="lt-LT"/>
        </w:rPr>
      </w:pPr>
    </w:p>
    <w:p w14:paraId="3E1610BA" w14:textId="28207EE7" w:rsidR="002C6466" w:rsidRPr="00776835" w:rsidRDefault="00696DDD" w:rsidP="00116016">
      <w:pPr>
        <w:jc w:val="both"/>
        <w:rPr>
          <w:sz w:val="24"/>
          <w:szCs w:val="24"/>
          <w:lang w:val="lt-LT"/>
        </w:rPr>
      </w:pPr>
      <w:r w:rsidRPr="00776835">
        <w:rPr>
          <w:sz w:val="24"/>
          <w:szCs w:val="24"/>
          <w:lang w:val="lt-LT"/>
        </w:rPr>
        <w:tab/>
      </w:r>
      <w:r w:rsidR="002C6466" w:rsidRPr="00776835">
        <w:rPr>
          <w:sz w:val="24"/>
          <w:szCs w:val="24"/>
          <w:lang w:val="lt-LT"/>
        </w:rPr>
        <w:t xml:space="preserve">Vadovaudamasi Lietuvos Respublikos vietos savivaldos įstatymo 16 straipsnio 2 dalies 15 punktu, </w:t>
      </w:r>
      <w:r w:rsidR="00052EFD" w:rsidRPr="00776835">
        <w:rPr>
          <w:sz w:val="24"/>
          <w:szCs w:val="24"/>
          <w:lang w:val="lt-LT"/>
        </w:rPr>
        <w:t xml:space="preserve">18 straipsnio 1 dalimi, </w:t>
      </w:r>
      <w:r w:rsidR="00C57588" w:rsidRPr="00776835">
        <w:rPr>
          <w:sz w:val="24"/>
          <w:szCs w:val="24"/>
          <w:lang w:val="lt-LT"/>
        </w:rPr>
        <w:t xml:space="preserve">Lietuvos Respublikos biudžeto sandaros įstatymo  26 straipsnio 4 dalimi, Lietuvos Respublikos 2022 metų valstybės biudžeto ir savivaldybių biudžetų finansinių rodiklių patvirtinimo įstatymu, Rokiškio  rajono savivaldybės 2022–2024 metų strateginiu veiklos planu, patvirtintu Rokiškio rajono savivaldybės tarybos 2022 m. vasario 23 d. sprendimu Nr. TS-24 „Dėl Rokiškio rajono savivaldybės 2022–2024 metų strateginio veiklos plano patvirtinimo“, ir atsižvelgdama į valstybės institucijų ir įstaigų norminius aktus dėl valstybės biudžeto tikslinių dotacijų  paskirstymo, </w:t>
      </w:r>
      <w:r w:rsidR="002C6466" w:rsidRPr="00776835">
        <w:rPr>
          <w:sz w:val="24"/>
          <w:szCs w:val="24"/>
          <w:lang w:val="lt-LT"/>
        </w:rPr>
        <w:t>Rokiškio rajono savivaldybės taryba n u s p r e n d ž i a:</w:t>
      </w:r>
    </w:p>
    <w:p w14:paraId="1F5017B8" w14:textId="6B95FB63" w:rsidR="00BA7BAF" w:rsidRPr="00776835" w:rsidRDefault="00696DDD" w:rsidP="00116016">
      <w:pPr>
        <w:ind w:firstLine="709"/>
        <w:jc w:val="both"/>
        <w:rPr>
          <w:sz w:val="24"/>
          <w:szCs w:val="24"/>
          <w:lang w:val="lt-LT"/>
        </w:rPr>
      </w:pPr>
      <w:r w:rsidRPr="00776835">
        <w:rPr>
          <w:sz w:val="24"/>
          <w:szCs w:val="24"/>
          <w:lang w:val="lt-LT"/>
        </w:rPr>
        <w:t>P</w:t>
      </w:r>
      <w:r w:rsidR="002C6466" w:rsidRPr="00776835">
        <w:rPr>
          <w:sz w:val="24"/>
          <w:szCs w:val="24"/>
          <w:lang w:val="lt-LT"/>
        </w:rPr>
        <w:t>atikslinti Rokiškio rajono savivaldybės tarybos 20</w:t>
      </w:r>
      <w:r w:rsidR="00ED0B6A" w:rsidRPr="00776835">
        <w:rPr>
          <w:sz w:val="24"/>
          <w:szCs w:val="24"/>
          <w:lang w:val="lt-LT"/>
        </w:rPr>
        <w:t>2</w:t>
      </w:r>
      <w:r w:rsidR="00C17ABD" w:rsidRPr="00776835">
        <w:rPr>
          <w:sz w:val="24"/>
          <w:szCs w:val="24"/>
          <w:lang w:val="lt-LT"/>
        </w:rPr>
        <w:t>2</w:t>
      </w:r>
      <w:r w:rsidR="00CB3404" w:rsidRPr="00776835">
        <w:rPr>
          <w:sz w:val="24"/>
          <w:szCs w:val="24"/>
          <w:lang w:val="lt-LT"/>
        </w:rPr>
        <w:t xml:space="preserve"> m. vasario 2</w:t>
      </w:r>
      <w:r w:rsidR="00C17ABD" w:rsidRPr="00776835">
        <w:rPr>
          <w:sz w:val="24"/>
          <w:szCs w:val="24"/>
          <w:lang w:val="lt-LT"/>
        </w:rPr>
        <w:t>3</w:t>
      </w:r>
      <w:r w:rsidR="00CB3404" w:rsidRPr="00776835">
        <w:rPr>
          <w:sz w:val="24"/>
          <w:szCs w:val="24"/>
          <w:lang w:val="lt-LT"/>
        </w:rPr>
        <w:t xml:space="preserve"> d.</w:t>
      </w:r>
      <w:r w:rsidR="002C6466" w:rsidRPr="00776835">
        <w:rPr>
          <w:sz w:val="24"/>
          <w:szCs w:val="24"/>
          <w:lang w:val="lt-LT"/>
        </w:rPr>
        <w:t xml:space="preserve"> sprendimą </w:t>
      </w:r>
      <w:r w:rsidR="00A24989" w:rsidRPr="00776835">
        <w:rPr>
          <w:sz w:val="24"/>
          <w:szCs w:val="24"/>
          <w:lang w:val="lt-LT"/>
        </w:rPr>
        <w:t>Nr. TS-</w:t>
      </w:r>
      <w:r w:rsidR="00C17ABD" w:rsidRPr="00776835">
        <w:rPr>
          <w:sz w:val="24"/>
          <w:szCs w:val="24"/>
          <w:lang w:val="lt-LT"/>
        </w:rPr>
        <w:t>25</w:t>
      </w:r>
      <w:r w:rsidR="00A24989" w:rsidRPr="00776835">
        <w:rPr>
          <w:sz w:val="24"/>
          <w:szCs w:val="24"/>
          <w:lang w:val="lt-LT"/>
        </w:rPr>
        <w:t xml:space="preserve"> „</w:t>
      </w:r>
      <w:r w:rsidR="003D41BF" w:rsidRPr="00776835">
        <w:rPr>
          <w:sz w:val="24"/>
          <w:szCs w:val="24"/>
          <w:lang w:val="lt-LT"/>
        </w:rPr>
        <w:t>Dėl</w:t>
      </w:r>
      <w:r w:rsidR="00A24989" w:rsidRPr="00776835">
        <w:rPr>
          <w:sz w:val="24"/>
          <w:szCs w:val="24"/>
          <w:lang w:val="lt-LT"/>
        </w:rPr>
        <w:t xml:space="preserve"> Rokiškio </w:t>
      </w:r>
      <w:r w:rsidR="00ED0B6A" w:rsidRPr="00776835">
        <w:rPr>
          <w:sz w:val="24"/>
          <w:szCs w:val="24"/>
          <w:lang w:val="lt-LT"/>
        </w:rPr>
        <w:t>rajono savivaldybės biudžeto 202</w:t>
      </w:r>
      <w:r w:rsidR="00C17ABD" w:rsidRPr="00776835">
        <w:rPr>
          <w:sz w:val="24"/>
          <w:szCs w:val="24"/>
          <w:lang w:val="lt-LT"/>
        </w:rPr>
        <w:t>2</w:t>
      </w:r>
      <w:r w:rsidR="00A24989" w:rsidRPr="00776835">
        <w:rPr>
          <w:sz w:val="24"/>
          <w:szCs w:val="24"/>
          <w:lang w:val="lt-LT"/>
        </w:rPr>
        <w:t xml:space="preserve"> metams patvirtinimo“:</w:t>
      </w:r>
    </w:p>
    <w:p w14:paraId="0FF18C2A" w14:textId="47084240" w:rsidR="00580881" w:rsidRPr="00776835" w:rsidRDefault="002656CB" w:rsidP="00D63A6C">
      <w:pPr>
        <w:jc w:val="both"/>
        <w:rPr>
          <w:sz w:val="24"/>
          <w:szCs w:val="24"/>
          <w:lang w:val="lt-LT"/>
        </w:rPr>
      </w:pPr>
      <w:r w:rsidRPr="00776835">
        <w:rPr>
          <w:sz w:val="24"/>
          <w:szCs w:val="24"/>
          <w:lang w:val="lt-LT"/>
        </w:rPr>
        <w:tab/>
      </w:r>
      <w:r w:rsidR="00D63A6C" w:rsidRPr="00776835">
        <w:rPr>
          <w:sz w:val="24"/>
          <w:szCs w:val="24"/>
          <w:lang w:val="lt-LT"/>
        </w:rPr>
        <w:t>1.</w:t>
      </w:r>
      <w:r w:rsidR="00696DDD" w:rsidRPr="00776835">
        <w:rPr>
          <w:sz w:val="24"/>
          <w:szCs w:val="24"/>
          <w:lang w:val="lt-LT"/>
        </w:rPr>
        <w:t>P</w:t>
      </w:r>
      <w:r w:rsidR="002C6466" w:rsidRPr="00776835">
        <w:rPr>
          <w:sz w:val="24"/>
          <w:szCs w:val="24"/>
          <w:lang w:val="lt-LT"/>
        </w:rPr>
        <w:t>adidinti 1 priede patvirtintą savivaldybės biudžeto pajamų dalį</w:t>
      </w:r>
      <w:r w:rsidR="00B7731F" w:rsidRPr="00776835">
        <w:rPr>
          <w:b/>
          <w:sz w:val="24"/>
          <w:szCs w:val="24"/>
          <w:lang w:val="lt-LT"/>
        </w:rPr>
        <w:t xml:space="preserve"> </w:t>
      </w:r>
      <w:r w:rsidR="0089126F" w:rsidRPr="00776835">
        <w:rPr>
          <w:b/>
          <w:sz w:val="24"/>
          <w:szCs w:val="24"/>
          <w:lang w:val="lt-LT"/>
        </w:rPr>
        <w:t>5</w:t>
      </w:r>
      <w:r w:rsidR="000D0432" w:rsidRPr="00776835">
        <w:rPr>
          <w:b/>
          <w:sz w:val="24"/>
          <w:szCs w:val="24"/>
          <w:lang w:val="lt-LT"/>
        </w:rPr>
        <w:t>7</w:t>
      </w:r>
      <w:r w:rsidR="0089126F" w:rsidRPr="00776835">
        <w:rPr>
          <w:b/>
          <w:sz w:val="24"/>
          <w:szCs w:val="24"/>
          <w:lang w:val="lt-LT"/>
        </w:rPr>
        <w:t>5,07401</w:t>
      </w:r>
      <w:r w:rsidR="004C0A38" w:rsidRPr="00776835">
        <w:rPr>
          <w:b/>
          <w:sz w:val="24"/>
          <w:szCs w:val="24"/>
          <w:lang w:val="lt-LT"/>
        </w:rPr>
        <w:t xml:space="preserve"> </w:t>
      </w:r>
      <w:r w:rsidR="002C6466" w:rsidRPr="00776835">
        <w:rPr>
          <w:b/>
          <w:sz w:val="24"/>
          <w:szCs w:val="24"/>
          <w:lang w:val="lt-LT"/>
        </w:rPr>
        <w:t xml:space="preserve">tūkst. </w:t>
      </w:r>
      <w:r w:rsidR="005778C8" w:rsidRPr="00776835">
        <w:rPr>
          <w:b/>
          <w:sz w:val="24"/>
          <w:szCs w:val="24"/>
          <w:lang w:val="lt-LT"/>
        </w:rPr>
        <w:t>eurų</w:t>
      </w:r>
      <w:r w:rsidR="00B60E02" w:rsidRPr="00776835">
        <w:rPr>
          <w:sz w:val="24"/>
          <w:szCs w:val="24"/>
          <w:lang w:val="lt-LT"/>
        </w:rPr>
        <w:t>,</w:t>
      </w:r>
      <w:r w:rsidR="00BD69C5" w:rsidRPr="00776835">
        <w:rPr>
          <w:sz w:val="24"/>
          <w:szCs w:val="24"/>
          <w:lang w:val="lt-LT"/>
        </w:rPr>
        <w:t xml:space="preserve"> iš </w:t>
      </w:r>
      <w:r w:rsidRPr="00776835">
        <w:rPr>
          <w:sz w:val="24"/>
          <w:szCs w:val="24"/>
          <w:lang w:val="lt-LT"/>
        </w:rPr>
        <w:t>kurių</w:t>
      </w:r>
      <w:r w:rsidR="00BD69C5" w:rsidRPr="00776835">
        <w:rPr>
          <w:sz w:val="24"/>
          <w:szCs w:val="24"/>
          <w:lang w:val="lt-LT"/>
        </w:rPr>
        <w:t>:</w:t>
      </w:r>
    </w:p>
    <w:p w14:paraId="23084C75" w14:textId="10E54507" w:rsidR="00D63A6C" w:rsidRPr="00776835" w:rsidRDefault="002656CB" w:rsidP="00D63A6C">
      <w:pPr>
        <w:jc w:val="both"/>
        <w:rPr>
          <w:sz w:val="24"/>
          <w:szCs w:val="24"/>
          <w:lang w:val="lt-LT"/>
        </w:rPr>
      </w:pPr>
      <w:r w:rsidRPr="00776835">
        <w:rPr>
          <w:sz w:val="24"/>
          <w:szCs w:val="24"/>
          <w:lang w:val="lt-LT"/>
        </w:rPr>
        <w:tab/>
      </w:r>
      <w:r w:rsidR="00580881" w:rsidRPr="00776835">
        <w:rPr>
          <w:sz w:val="24"/>
          <w:szCs w:val="24"/>
          <w:lang w:val="lt-LT"/>
        </w:rPr>
        <w:t xml:space="preserve">1.1.nuomos mokesčio už valstybinę žemę ir valstybinio vidaus fondo vandens telkinius </w:t>
      </w:r>
      <w:r w:rsidR="00703CA1" w:rsidRPr="00776835">
        <w:rPr>
          <w:sz w:val="24"/>
          <w:szCs w:val="24"/>
          <w:lang w:val="lt-LT"/>
        </w:rPr>
        <w:t xml:space="preserve">planą </w:t>
      </w:r>
      <w:r w:rsidRPr="00776835">
        <w:rPr>
          <w:sz w:val="24"/>
          <w:szCs w:val="24"/>
          <w:lang w:val="lt-LT"/>
        </w:rPr>
        <w:t xml:space="preserve">– </w:t>
      </w:r>
      <w:r w:rsidR="000D0432" w:rsidRPr="00776835">
        <w:rPr>
          <w:sz w:val="24"/>
          <w:szCs w:val="24"/>
          <w:lang w:val="lt-LT"/>
        </w:rPr>
        <w:t>8</w:t>
      </w:r>
      <w:r w:rsidR="00580881" w:rsidRPr="00776835">
        <w:rPr>
          <w:sz w:val="24"/>
          <w:szCs w:val="24"/>
          <w:lang w:val="lt-LT"/>
        </w:rPr>
        <w:t>1,344 tūkst.</w:t>
      </w:r>
      <w:r w:rsidR="0089126F" w:rsidRPr="00776835">
        <w:rPr>
          <w:sz w:val="24"/>
          <w:szCs w:val="24"/>
          <w:lang w:val="lt-LT"/>
        </w:rPr>
        <w:t xml:space="preserve"> </w:t>
      </w:r>
      <w:r w:rsidR="00580881" w:rsidRPr="00776835">
        <w:rPr>
          <w:sz w:val="24"/>
          <w:szCs w:val="24"/>
          <w:lang w:val="lt-LT"/>
        </w:rPr>
        <w:t>eurų;</w:t>
      </w:r>
    </w:p>
    <w:p w14:paraId="6BB8DB03" w14:textId="28D1A2F4" w:rsidR="00D63A6C" w:rsidRPr="00776835" w:rsidRDefault="00D63A6C" w:rsidP="00D63A6C">
      <w:pPr>
        <w:ind w:firstLine="709"/>
        <w:jc w:val="both"/>
        <w:rPr>
          <w:sz w:val="24"/>
          <w:szCs w:val="24"/>
          <w:lang w:val="lt-LT"/>
        </w:rPr>
      </w:pPr>
      <w:r w:rsidRPr="00776835">
        <w:rPr>
          <w:sz w:val="24"/>
          <w:szCs w:val="24"/>
          <w:lang w:val="lt-LT"/>
        </w:rPr>
        <w:t xml:space="preserve">1.2. materialiojo ir nematerialiojo  turto realizavimo pajamų planą </w:t>
      </w:r>
      <w:r w:rsidR="002656CB" w:rsidRPr="00776835">
        <w:rPr>
          <w:sz w:val="24"/>
          <w:szCs w:val="24"/>
          <w:lang w:val="lt-LT"/>
        </w:rPr>
        <w:t xml:space="preserve">– </w:t>
      </w:r>
      <w:r w:rsidR="00580881" w:rsidRPr="00776835">
        <w:rPr>
          <w:sz w:val="24"/>
          <w:szCs w:val="24"/>
          <w:lang w:val="lt-LT"/>
        </w:rPr>
        <w:t>32,0</w:t>
      </w:r>
      <w:r w:rsidR="004C0A38" w:rsidRPr="00776835">
        <w:rPr>
          <w:sz w:val="24"/>
          <w:szCs w:val="24"/>
          <w:lang w:val="lt-LT"/>
        </w:rPr>
        <w:t xml:space="preserve"> </w:t>
      </w:r>
      <w:r w:rsidRPr="00776835">
        <w:rPr>
          <w:sz w:val="24"/>
          <w:szCs w:val="24"/>
          <w:lang w:val="lt-LT"/>
        </w:rPr>
        <w:t>tūkst.</w:t>
      </w:r>
      <w:r w:rsidR="00144E46" w:rsidRPr="00776835">
        <w:rPr>
          <w:sz w:val="24"/>
          <w:szCs w:val="24"/>
          <w:lang w:val="lt-LT"/>
        </w:rPr>
        <w:t xml:space="preserve"> </w:t>
      </w:r>
      <w:r w:rsidRPr="00776835">
        <w:rPr>
          <w:sz w:val="24"/>
          <w:szCs w:val="24"/>
          <w:lang w:val="lt-LT"/>
        </w:rPr>
        <w:t>eurų;</w:t>
      </w:r>
    </w:p>
    <w:p w14:paraId="2DB70272" w14:textId="72F7BBCF" w:rsidR="00D63A6C" w:rsidRPr="00776835" w:rsidRDefault="00D63A6C" w:rsidP="00D63A6C">
      <w:pPr>
        <w:ind w:firstLine="709"/>
        <w:jc w:val="both"/>
        <w:rPr>
          <w:sz w:val="24"/>
          <w:szCs w:val="24"/>
          <w:lang w:val="lt-LT"/>
        </w:rPr>
      </w:pPr>
      <w:r w:rsidRPr="00776835">
        <w:rPr>
          <w:sz w:val="24"/>
          <w:szCs w:val="24"/>
          <w:lang w:val="lt-LT"/>
        </w:rPr>
        <w:t>1.3</w:t>
      </w:r>
      <w:r w:rsidR="004C0A38" w:rsidRPr="00776835">
        <w:rPr>
          <w:sz w:val="24"/>
          <w:szCs w:val="24"/>
          <w:lang w:val="lt-LT"/>
        </w:rPr>
        <w:t xml:space="preserve"> paveldimo ir dovanojimo mokesčio </w:t>
      </w:r>
      <w:r w:rsidRPr="00776835">
        <w:rPr>
          <w:sz w:val="24"/>
          <w:szCs w:val="24"/>
          <w:lang w:val="lt-LT"/>
        </w:rPr>
        <w:t>planą</w:t>
      </w:r>
      <w:r w:rsidR="002656CB" w:rsidRPr="00776835">
        <w:rPr>
          <w:sz w:val="24"/>
          <w:szCs w:val="24"/>
          <w:lang w:val="lt-LT"/>
        </w:rPr>
        <w:t xml:space="preserve"> –</w:t>
      </w:r>
      <w:r w:rsidRPr="00776835">
        <w:rPr>
          <w:sz w:val="24"/>
          <w:szCs w:val="24"/>
          <w:lang w:val="lt-LT"/>
        </w:rPr>
        <w:t xml:space="preserve"> </w:t>
      </w:r>
      <w:r w:rsidR="004C0A38" w:rsidRPr="00776835">
        <w:rPr>
          <w:sz w:val="24"/>
          <w:szCs w:val="24"/>
          <w:lang w:val="lt-LT"/>
        </w:rPr>
        <w:t xml:space="preserve">8,5 </w:t>
      </w:r>
      <w:r w:rsidRPr="00776835">
        <w:rPr>
          <w:sz w:val="24"/>
          <w:szCs w:val="24"/>
          <w:lang w:val="lt-LT"/>
        </w:rPr>
        <w:t xml:space="preserve"> tūkst.</w:t>
      </w:r>
      <w:r w:rsidR="00144E46" w:rsidRPr="00776835">
        <w:rPr>
          <w:sz w:val="24"/>
          <w:szCs w:val="24"/>
          <w:lang w:val="lt-LT"/>
        </w:rPr>
        <w:t xml:space="preserve"> </w:t>
      </w:r>
      <w:r w:rsidRPr="00776835">
        <w:rPr>
          <w:sz w:val="24"/>
          <w:szCs w:val="24"/>
          <w:lang w:val="lt-LT"/>
        </w:rPr>
        <w:t>eurų;</w:t>
      </w:r>
    </w:p>
    <w:p w14:paraId="60E588BC" w14:textId="4849FC95" w:rsidR="00D63A6C" w:rsidRPr="00776835" w:rsidRDefault="00D63A6C" w:rsidP="00D63A6C">
      <w:pPr>
        <w:ind w:firstLine="709"/>
        <w:jc w:val="both"/>
        <w:rPr>
          <w:sz w:val="24"/>
          <w:szCs w:val="24"/>
          <w:lang w:val="lt-LT"/>
        </w:rPr>
      </w:pPr>
      <w:r w:rsidRPr="00776835">
        <w:rPr>
          <w:sz w:val="24"/>
          <w:szCs w:val="24"/>
          <w:lang w:val="lt-LT"/>
        </w:rPr>
        <w:t>1.4.</w:t>
      </w:r>
      <w:r w:rsidR="00B8433A" w:rsidRPr="00776835">
        <w:rPr>
          <w:sz w:val="24"/>
          <w:szCs w:val="24"/>
          <w:lang w:val="lt-LT"/>
        </w:rPr>
        <w:t xml:space="preserve"> vietinės rinkliavos planą </w:t>
      </w:r>
      <w:r w:rsidR="002656CB" w:rsidRPr="00776835">
        <w:rPr>
          <w:sz w:val="24"/>
          <w:szCs w:val="24"/>
          <w:lang w:val="lt-LT"/>
        </w:rPr>
        <w:t xml:space="preserve">– </w:t>
      </w:r>
      <w:r w:rsidR="00B8433A" w:rsidRPr="00776835">
        <w:rPr>
          <w:sz w:val="24"/>
          <w:szCs w:val="24"/>
          <w:lang w:val="lt-LT"/>
        </w:rPr>
        <w:t>70,0 tūkst. eurų</w:t>
      </w:r>
      <w:r w:rsidRPr="00776835">
        <w:rPr>
          <w:sz w:val="24"/>
          <w:szCs w:val="24"/>
          <w:lang w:val="lt-LT"/>
        </w:rPr>
        <w:t>;</w:t>
      </w:r>
    </w:p>
    <w:p w14:paraId="5690D7A9" w14:textId="13320322" w:rsidR="00D63A6C" w:rsidRPr="00776835" w:rsidRDefault="00D63A6C" w:rsidP="00D63A6C">
      <w:pPr>
        <w:ind w:firstLine="709"/>
        <w:jc w:val="both"/>
        <w:rPr>
          <w:sz w:val="24"/>
          <w:szCs w:val="24"/>
          <w:lang w:val="lt-LT"/>
        </w:rPr>
      </w:pPr>
      <w:r w:rsidRPr="00776835">
        <w:rPr>
          <w:sz w:val="24"/>
          <w:szCs w:val="24"/>
          <w:lang w:val="lt-LT"/>
        </w:rPr>
        <w:t xml:space="preserve">1.5. </w:t>
      </w:r>
      <w:r w:rsidR="004C0A38" w:rsidRPr="00776835">
        <w:rPr>
          <w:sz w:val="24"/>
          <w:szCs w:val="24"/>
          <w:lang w:val="lt-LT"/>
        </w:rPr>
        <w:t xml:space="preserve">nekilnojamojo turto mokesčio planą </w:t>
      </w:r>
      <w:r w:rsidR="002656CB" w:rsidRPr="00776835">
        <w:rPr>
          <w:sz w:val="24"/>
          <w:szCs w:val="24"/>
          <w:lang w:val="lt-LT"/>
        </w:rPr>
        <w:t>–</w:t>
      </w:r>
      <w:r w:rsidR="004C0A38" w:rsidRPr="00776835">
        <w:rPr>
          <w:sz w:val="24"/>
          <w:szCs w:val="24"/>
          <w:lang w:val="lt-LT"/>
        </w:rPr>
        <w:t xml:space="preserve"> 76,4 </w:t>
      </w:r>
      <w:r w:rsidRPr="00776835">
        <w:rPr>
          <w:sz w:val="24"/>
          <w:szCs w:val="24"/>
          <w:lang w:val="lt-LT"/>
        </w:rPr>
        <w:t>tūkst.</w:t>
      </w:r>
      <w:r w:rsidR="00144E46" w:rsidRPr="00776835">
        <w:rPr>
          <w:sz w:val="24"/>
          <w:szCs w:val="24"/>
          <w:lang w:val="lt-LT"/>
        </w:rPr>
        <w:t xml:space="preserve"> </w:t>
      </w:r>
      <w:r w:rsidRPr="00776835">
        <w:rPr>
          <w:sz w:val="24"/>
          <w:szCs w:val="24"/>
          <w:lang w:val="lt-LT"/>
        </w:rPr>
        <w:t>eurų;</w:t>
      </w:r>
    </w:p>
    <w:p w14:paraId="0822EA4D" w14:textId="46E273C5" w:rsidR="00D63A6C" w:rsidRPr="00776835" w:rsidRDefault="00BA7BAF" w:rsidP="00116016">
      <w:pPr>
        <w:pStyle w:val="Sraopastraipa"/>
        <w:tabs>
          <w:tab w:val="left" w:pos="1134"/>
        </w:tabs>
        <w:ind w:left="709"/>
        <w:jc w:val="both"/>
        <w:rPr>
          <w:sz w:val="24"/>
          <w:szCs w:val="24"/>
          <w:lang w:val="lt-LT"/>
        </w:rPr>
      </w:pPr>
      <w:r w:rsidRPr="00776835">
        <w:rPr>
          <w:sz w:val="24"/>
          <w:szCs w:val="24"/>
          <w:lang w:val="lt-LT"/>
        </w:rPr>
        <w:t>1.</w:t>
      </w:r>
      <w:r w:rsidR="00D63A6C" w:rsidRPr="00776835">
        <w:rPr>
          <w:sz w:val="24"/>
          <w:szCs w:val="24"/>
          <w:lang w:val="lt-LT"/>
        </w:rPr>
        <w:t>6</w:t>
      </w:r>
      <w:r w:rsidRPr="00776835">
        <w:rPr>
          <w:sz w:val="24"/>
          <w:szCs w:val="24"/>
          <w:lang w:val="lt-LT"/>
        </w:rPr>
        <w:t>.</w:t>
      </w:r>
      <w:r w:rsidR="00D63A6C" w:rsidRPr="00776835">
        <w:rPr>
          <w:sz w:val="24"/>
          <w:szCs w:val="24"/>
          <w:lang w:val="lt-LT"/>
        </w:rPr>
        <w:t xml:space="preserve"> valstybės rinkliavų planą </w:t>
      </w:r>
      <w:r w:rsidR="002656CB" w:rsidRPr="00776835">
        <w:rPr>
          <w:sz w:val="24"/>
          <w:szCs w:val="24"/>
          <w:lang w:val="lt-LT"/>
        </w:rPr>
        <w:t xml:space="preserve">– </w:t>
      </w:r>
      <w:r w:rsidR="004C0A38" w:rsidRPr="00776835">
        <w:rPr>
          <w:sz w:val="24"/>
          <w:szCs w:val="24"/>
          <w:lang w:val="lt-LT"/>
        </w:rPr>
        <w:t xml:space="preserve">2,2 </w:t>
      </w:r>
      <w:r w:rsidR="00D63A6C" w:rsidRPr="00776835">
        <w:rPr>
          <w:sz w:val="24"/>
          <w:szCs w:val="24"/>
          <w:lang w:val="lt-LT"/>
        </w:rPr>
        <w:t>tūkst.</w:t>
      </w:r>
      <w:r w:rsidR="00144E46" w:rsidRPr="00776835">
        <w:rPr>
          <w:sz w:val="24"/>
          <w:szCs w:val="24"/>
          <w:lang w:val="lt-LT"/>
        </w:rPr>
        <w:t xml:space="preserve"> </w:t>
      </w:r>
      <w:r w:rsidR="00D63A6C" w:rsidRPr="00776835">
        <w:rPr>
          <w:sz w:val="24"/>
          <w:szCs w:val="24"/>
          <w:lang w:val="lt-LT"/>
        </w:rPr>
        <w:t>eurų;</w:t>
      </w:r>
    </w:p>
    <w:p w14:paraId="0A541B20" w14:textId="1000AEB9" w:rsidR="00D63A6C" w:rsidRPr="00776835" w:rsidRDefault="00D63A6C" w:rsidP="00116016">
      <w:pPr>
        <w:pStyle w:val="Sraopastraipa"/>
        <w:tabs>
          <w:tab w:val="left" w:pos="1134"/>
        </w:tabs>
        <w:ind w:left="709"/>
        <w:jc w:val="both"/>
        <w:rPr>
          <w:sz w:val="24"/>
          <w:szCs w:val="24"/>
          <w:lang w:val="lt-LT"/>
        </w:rPr>
      </w:pPr>
      <w:r w:rsidRPr="00776835">
        <w:rPr>
          <w:sz w:val="24"/>
          <w:szCs w:val="24"/>
          <w:lang w:val="lt-LT"/>
        </w:rPr>
        <w:t xml:space="preserve">1.7. </w:t>
      </w:r>
      <w:r w:rsidR="00B8433A" w:rsidRPr="00776835">
        <w:rPr>
          <w:sz w:val="24"/>
          <w:szCs w:val="24"/>
          <w:lang w:val="lt-LT"/>
        </w:rPr>
        <w:t xml:space="preserve">pajamų už teikiamas paslaugas planą </w:t>
      </w:r>
      <w:r w:rsidR="002656CB" w:rsidRPr="00776835">
        <w:rPr>
          <w:sz w:val="24"/>
          <w:szCs w:val="24"/>
          <w:lang w:val="lt-LT"/>
        </w:rPr>
        <w:t>–</w:t>
      </w:r>
      <w:r w:rsidR="00B8433A" w:rsidRPr="00776835">
        <w:rPr>
          <w:sz w:val="24"/>
          <w:szCs w:val="24"/>
          <w:lang w:val="lt-LT"/>
        </w:rPr>
        <w:t xml:space="preserve"> 76,482 tūkst. eurų</w:t>
      </w:r>
      <w:r w:rsidR="002656CB" w:rsidRPr="00776835">
        <w:rPr>
          <w:sz w:val="24"/>
          <w:szCs w:val="24"/>
          <w:lang w:val="lt-LT"/>
        </w:rPr>
        <w:t>;</w:t>
      </w:r>
    </w:p>
    <w:p w14:paraId="7845F8BC" w14:textId="38CB05C9" w:rsidR="00DE34F3" w:rsidRPr="00776835" w:rsidRDefault="00CD04A2" w:rsidP="002645BF">
      <w:pPr>
        <w:pStyle w:val="Sraopastraipa"/>
        <w:tabs>
          <w:tab w:val="left" w:pos="1134"/>
        </w:tabs>
        <w:ind w:left="709"/>
        <w:jc w:val="both"/>
        <w:rPr>
          <w:sz w:val="24"/>
          <w:szCs w:val="24"/>
          <w:lang w:val="lt-LT"/>
        </w:rPr>
      </w:pPr>
      <w:r w:rsidRPr="00776835">
        <w:rPr>
          <w:sz w:val="24"/>
          <w:szCs w:val="24"/>
          <w:lang w:val="lt-LT"/>
        </w:rPr>
        <w:t>1.8.</w:t>
      </w:r>
      <w:r w:rsidR="00144E46" w:rsidRPr="00776835">
        <w:rPr>
          <w:sz w:val="24"/>
          <w:szCs w:val="24"/>
          <w:lang w:val="lt-LT"/>
        </w:rPr>
        <w:t xml:space="preserve"> </w:t>
      </w:r>
      <w:r w:rsidR="00B60E02" w:rsidRPr="00776835">
        <w:rPr>
          <w:sz w:val="24"/>
          <w:szCs w:val="24"/>
          <w:lang w:val="lt-LT"/>
        </w:rPr>
        <w:t xml:space="preserve">kitų tikslinių dotacijų iš kitų valdžios sektorių subjektų </w:t>
      </w:r>
      <w:r w:rsidR="005778C8" w:rsidRPr="00776835">
        <w:rPr>
          <w:sz w:val="24"/>
          <w:szCs w:val="24"/>
          <w:lang w:val="lt-LT"/>
        </w:rPr>
        <w:t>planą</w:t>
      </w:r>
      <w:r w:rsidR="002656CB" w:rsidRPr="00776835">
        <w:rPr>
          <w:sz w:val="24"/>
          <w:szCs w:val="24"/>
          <w:lang w:val="lt-LT"/>
        </w:rPr>
        <w:t xml:space="preserve"> –</w:t>
      </w:r>
      <w:r w:rsidR="00921A10" w:rsidRPr="00776835">
        <w:rPr>
          <w:sz w:val="24"/>
          <w:szCs w:val="24"/>
          <w:lang w:val="lt-LT"/>
        </w:rPr>
        <w:t xml:space="preserve"> </w:t>
      </w:r>
      <w:r w:rsidR="00275440" w:rsidRPr="00776835">
        <w:rPr>
          <w:sz w:val="24"/>
          <w:szCs w:val="24"/>
          <w:lang w:val="lt-LT"/>
        </w:rPr>
        <w:t>228</w:t>
      </w:r>
      <w:r w:rsidR="00DE34F3" w:rsidRPr="00776835">
        <w:rPr>
          <w:sz w:val="24"/>
          <w:szCs w:val="24"/>
          <w:lang w:val="lt-LT"/>
        </w:rPr>
        <w:t>,</w:t>
      </w:r>
      <w:r w:rsidR="00275440" w:rsidRPr="00776835">
        <w:rPr>
          <w:sz w:val="24"/>
          <w:szCs w:val="24"/>
          <w:lang w:val="lt-LT"/>
        </w:rPr>
        <w:t>14801</w:t>
      </w:r>
      <w:r w:rsidR="00DE34F3" w:rsidRPr="00776835">
        <w:rPr>
          <w:sz w:val="24"/>
          <w:szCs w:val="24"/>
          <w:lang w:val="lt-LT"/>
        </w:rPr>
        <w:t xml:space="preserve"> </w:t>
      </w:r>
      <w:r w:rsidR="0081582E" w:rsidRPr="00776835">
        <w:rPr>
          <w:sz w:val="24"/>
          <w:szCs w:val="24"/>
          <w:lang w:val="lt-LT"/>
        </w:rPr>
        <w:t>tūkst.</w:t>
      </w:r>
      <w:r w:rsidR="00A27209" w:rsidRPr="00776835">
        <w:rPr>
          <w:sz w:val="24"/>
          <w:szCs w:val="24"/>
          <w:lang w:val="lt-LT"/>
        </w:rPr>
        <w:t xml:space="preserve"> </w:t>
      </w:r>
      <w:r w:rsidR="0081582E" w:rsidRPr="00776835">
        <w:rPr>
          <w:sz w:val="24"/>
          <w:szCs w:val="24"/>
          <w:lang w:val="lt-LT"/>
        </w:rPr>
        <w:t>eurų</w:t>
      </w:r>
      <w:r w:rsidR="005778C8" w:rsidRPr="00776835">
        <w:rPr>
          <w:sz w:val="24"/>
          <w:szCs w:val="24"/>
          <w:lang w:val="lt-LT"/>
        </w:rPr>
        <w:t>, iš</w:t>
      </w:r>
    </w:p>
    <w:p w14:paraId="16C634E1" w14:textId="5FA9D266" w:rsidR="002645BF" w:rsidRPr="00776835" w:rsidRDefault="005778C8" w:rsidP="00DE34F3">
      <w:pPr>
        <w:tabs>
          <w:tab w:val="left" w:pos="1134"/>
        </w:tabs>
        <w:jc w:val="both"/>
        <w:rPr>
          <w:sz w:val="24"/>
          <w:szCs w:val="24"/>
          <w:lang w:val="lt-LT"/>
        </w:rPr>
      </w:pPr>
      <w:r w:rsidRPr="00776835">
        <w:rPr>
          <w:sz w:val="24"/>
          <w:szCs w:val="24"/>
          <w:lang w:val="lt-LT"/>
        </w:rPr>
        <w:t>jų:</w:t>
      </w:r>
    </w:p>
    <w:p w14:paraId="16D5B9C4" w14:textId="4749875F" w:rsidR="004C0A38" w:rsidRPr="00776835" w:rsidRDefault="004C0A38" w:rsidP="002645BF">
      <w:pPr>
        <w:pStyle w:val="Sraopastraipa"/>
        <w:tabs>
          <w:tab w:val="left" w:pos="1134"/>
        </w:tabs>
        <w:ind w:left="0" w:firstLine="709"/>
        <w:jc w:val="both"/>
        <w:rPr>
          <w:sz w:val="24"/>
          <w:szCs w:val="24"/>
          <w:lang w:val="lt-LT"/>
        </w:rPr>
      </w:pPr>
      <w:r w:rsidRPr="00776835">
        <w:rPr>
          <w:sz w:val="24"/>
          <w:szCs w:val="24"/>
          <w:lang w:val="lt-LT"/>
        </w:rPr>
        <w:t>1.8.1. valstybinėms (valstybės perduotoms savivald</w:t>
      </w:r>
      <w:r w:rsidR="002645BF" w:rsidRPr="00776835">
        <w:rPr>
          <w:sz w:val="24"/>
          <w:szCs w:val="24"/>
          <w:lang w:val="lt-LT"/>
        </w:rPr>
        <w:t>ybėms) funkcijoms vykdyti</w:t>
      </w:r>
      <w:r w:rsidR="002656CB" w:rsidRPr="00776835">
        <w:rPr>
          <w:sz w:val="24"/>
          <w:szCs w:val="24"/>
          <w:lang w:val="lt-LT"/>
        </w:rPr>
        <w:t xml:space="preserve"> –</w:t>
      </w:r>
      <w:r w:rsidR="002645BF" w:rsidRPr="00776835">
        <w:rPr>
          <w:sz w:val="24"/>
          <w:szCs w:val="24"/>
          <w:lang w:val="lt-LT"/>
        </w:rPr>
        <w:t xml:space="preserve"> 188,6 </w:t>
      </w:r>
      <w:r w:rsidRPr="00776835">
        <w:rPr>
          <w:sz w:val="24"/>
          <w:szCs w:val="24"/>
          <w:lang w:val="lt-LT"/>
        </w:rPr>
        <w:t>tūkst.</w:t>
      </w:r>
      <w:r w:rsidR="00A27209" w:rsidRPr="00776835">
        <w:rPr>
          <w:sz w:val="24"/>
          <w:szCs w:val="24"/>
          <w:lang w:val="lt-LT"/>
        </w:rPr>
        <w:t xml:space="preserve"> </w:t>
      </w:r>
      <w:r w:rsidRPr="00776835">
        <w:rPr>
          <w:sz w:val="24"/>
          <w:szCs w:val="24"/>
          <w:lang w:val="lt-LT"/>
        </w:rPr>
        <w:t>eurų (socialinėms išmokoms ir kompensacijoms mokėti ir skaičiuoti sumažinti 34,2 tūkst.</w:t>
      </w:r>
      <w:r w:rsidR="00A27209" w:rsidRPr="00776835">
        <w:rPr>
          <w:sz w:val="24"/>
          <w:szCs w:val="24"/>
          <w:lang w:val="lt-LT"/>
        </w:rPr>
        <w:t xml:space="preserve"> </w:t>
      </w:r>
      <w:r w:rsidRPr="00776835">
        <w:rPr>
          <w:sz w:val="24"/>
          <w:szCs w:val="24"/>
          <w:lang w:val="lt-LT"/>
        </w:rPr>
        <w:t xml:space="preserve">eurų; socialinėms paslaugoms padidinti </w:t>
      </w:r>
      <w:r w:rsidR="0024243F" w:rsidRPr="00776835">
        <w:rPr>
          <w:sz w:val="24"/>
          <w:szCs w:val="24"/>
          <w:lang w:val="lt-LT"/>
        </w:rPr>
        <w:t>2</w:t>
      </w:r>
      <w:r w:rsidRPr="00776835">
        <w:rPr>
          <w:sz w:val="24"/>
          <w:szCs w:val="24"/>
          <w:lang w:val="lt-LT"/>
        </w:rPr>
        <w:t>20</w:t>
      </w:r>
      <w:r w:rsidR="0024243F" w:rsidRPr="00776835">
        <w:rPr>
          <w:sz w:val="24"/>
          <w:szCs w:val="24"/>
          <w:lang w:val="lt-LT"/>
        </w:rPr>
        <w:t>,0</w:t>
      </w:r>
      <w:r w:rsidRPr="00776835">
        <w:rPr>
          <w:sz w:val="24"/>
          <w:szCs w:val="24"/>
          <w:lang w:val="lt-LT"/>
        </w:rPr>
        <w:t xml:space="preserve"> tūkst.</w:t>
      </w:r>
      <w:r w:rsidR="00A27209" w:rsidRPr="00776835">
        <w:rPr>
          <w:sz w:val="24"/>
          <w:szCs w:val="24"/>
          <w:lang w:val="lt-LT"/>
        </w:rPr>
        <w:t xml:space="preserve"> </w:t>
      </w:r>
      <w:r w:rsidRPr="00776835">
        <w:rPr>
          <w:sz w:val="24"/>
          <w:szCs w:val="24"/>
          <w:lang w:val="lt-LT"/>
        </w:rPr>
        <w:t>eurų;</w:t>
      </w:r>
      <w:r w:rsidR="002645BF" w:rsidRPr="00776835">
        <w:rPr>
          <w:sz w:val="24"/>
          <w:szCs w:val="24"/>
          <w:lang w:val="lt-LT"/>
        </w:rPr>
        <w:t xml:space="preserve"> jaunimo teisių apsaugai padidinti 2,8 tūkst.</w:t>
      </w:r>
      <w:r w:rsidR="00A27209" w:rsidRPr="00776835">
        <w:rPr>
          <w:sz w:val="24"/>
          <w:szCs w:val="24"/>
          <w:lang w:val="lt-LT"/>
        </w:rPr>
        <w:t xml:space="preserve"> </w:t>
      </w:r>
      <w:r w:rsidR="002645BF" w:rsidRPr="00776835">
        <w:rPr>
          <w:sz w:val="24"/>
          <w:szCs w:val="24"/>
          <w:lang w:val="lt-LT"/>
        </w:rPr>
        <w:t>eurų);</w:t>
      </w:r>
    </w:p>
    <w:p w14:paraId="59D1C509" w14:textId="6D838267" w:rsidR="00580881" w:rsidRPr="00776835" w:rsidRDefault="002645BF" w:rsidP="00580881">
      <w:pPr>
        <w:pStyle w:val="Sraopastraipa"/>
        <w:tabs>
          <w:tab w:val="left" w:pos="1134"/>
        </w:tabs>
        <w:ind w:left="709"/>
        <w:jc w:val="both"/>
        <w:rPr>
          <w:sz w:val="24"/>
          <w:szCs w:val="24"/>
          <w:lang w:val="lt-LT"/>
        </w:rPr>
      </w:pPr>
      <w:r w:rsidRPr="00776835">
        <w:rPr>
          <w:sz w:val="24"/>
          <w:szCs w:val="24"/>
          <w:lang w:val="lt-LT"/>
        </w:rPr>
        <w:t>1.8.</w:t>
      </w:r>
      <w:r w:rsidR="00061A68" w:rsidRPr="00776835">
        <w:rPr>
          <w:sz w:val="24"/>
          <w:szCs w:val="24"/>
          <w:lang w:val="lt-LT"/>
        </w:rPr>
        <w:t>2</w:t>
      </w:r>
      <w:r w:rsidRPr="00776835">
        <w:rPr>
          <w:sz w:val="24"/>
          <w:szCs w:val="24"/>
          <w:lang w:val="lt-LT"/>
        </w:rPr>
        <w:t>. akredituotai vaikų socialinei priežiūrai organi</w:t>
      </w:r>
      <w:r w:rsidR="00DE34F3" w:rsidRPr="00776835">
        <w:rPr>
          <w:sz w:val="24"/>
          <w:szCs w:val="24"/>
          <w:lang w:val="lt-LT"/>
        </w:rPr>
        <w:t xml:space="preserve">zuoti , teikti ir administruoti </w:t>
      </w:r>
      <w:r w:rsidR="00580881" w:rsidRPr="00776835">
        <w:rPr>
          <w:sz w:val="24"/>
          <w:szCs w:val="24"/>
          <w:lang w:val="lt-LT"/>
        </w:rPr>
        <w:t>padidinti</w:t>
      </w:r>
    </w:p>
    <w:p w14:paraId="4D50A951" w14:textId="77777777" w:rsidR="002656CB" w:rsidRPr="00776835" w:rsidRDefault="00DE34F3" w:rsidP="00DE34F3">
      <w:pPr>
        <w:tabs>
          <w:tab w:val="left" w:pos="1134"/>
        </w:tabs>
        <w:jc w:val="both"/>
        <w:rPr>
          <w:sz w:val="24"/>
          <w:szCs w:val="24"/>
          <w:lang w:val="lt-LT"/>
        </w:rPr>
      </w:pPr>
      <w:r w:rsidRPr="00776835">
        <w:rPr>
          <w:sz w:val="24"/>
          <w:szCs w:val="24"/>
          <w:lang w:val="lt-LT"/>
        </w:rPr>
        <w:t>2,1 tūkst.</w:t>
      </w:r>
      <w:r w:rsidR="00A27209" w:rsidRPr="00776835">
        <w:rPr>
          <w:sz w:val="24"/>
          <w:szCs w:val="24"/>
          <w:lang w:val="lt-LT"/>
        </w:rPr>
        <w:t xml:space="preserve"> </w:t>
      </w:r>
      <w:r w:rsidRPr="00776835">
        <w:rPr>
          <w:sz w:val="24"/>
          <w:szCs w:val="24"/>
          <w:lang w:val="lt-LT"/>
        </w:rPr>
        <w:t>eurų;</w:t>
      </w:r>
    </w:p>
    <w:p w14:paraId="4586322C" w14:textId="77777777" w:rsidR="002656CB" w:rsidRPr="00776835" w:rsidRDefault="00061A68" w:rsidP="002656CB">
      <w:pPr>
        <w:tabs>
          <w:tab w:val="left" w:pos="1134"/>
        </w:tabs>
        <w:ind w:firstLine="709"/>
        <w:jc w:val="both"/>
        <w:rPr>
          <w:sz w:val="24"/>
          <w:szCs w:val="24"/>
          <w:lang w:val="lt-LT"/>
        </w:rPr>
      </w:pPr>
      <w:r w:rsidRPr="00776835">
        <w:rPr>
          <w:sz w:val="24"/>
          <w:szCs w:val="24"/>
          <w:lang w:val="lt-LT"/>
        </w:rPr>
        <w:t xml:space="preserve">1.8.3. </w:t>
      </w:r>
      <w:r w:rsidR="00DE34F3" w:rsidRPr="00776835">
        <w:rPr>
          <w:sz w:val="24"/>
          <w:szCs w:val="24"/>
          <w:lang w:val="lt-LT"/>
        </w:rPr>
        <w:t>kompensacijoms už būsto suteikimą užsieniečiams, pasitraukusiems iš Ukrainos, finansuoti (2022m. spalio mėn.)</w:t>
      </w:r>
      <w:r w:rsidR="00580881" w:rsidRPr="00776835">
        <w:rPr>
          <w:sz w:val="24"/>
          <w:szCs w:val="24"/>
          <w:lang w:val="lt-LT"/>
        </w:rPr>
        <w:t xml:space="preserve"> padidinti </w:t>
      </w:r>
      <w:r w:rsidR="00DE34F3" w:rsidRPr="00776835">
        <w:rPr>
          <w:sz w:val="24"/>
          <w:szCs w:val="24"/>
          <w:lang w:val="lt-LT"/>
        </w:rPr>
        <w:t>7,42801 tūkst.</w:t>
      </w:r>
      <w:r w:rsidR="00A27209" w:rsidRPr="00776835">
        <w:rPr>
          <w:sz w:val="24"/>
          <w:szCs w:val="24"/>
          <w:lang w:val="lt-LT"/>
        </w:rPr>
        <w:t xml:space="preserve"> </w:t>
      </w:r>
      <w:r w:rsidR="00DE34F3" w:rsidRPr="00776835">
        <w:rPr>
          <w:sz w:val="24"/>
          <w:szCs w:val="24"/>
          <w:lang w:val="lt-LT"/>
        </w:rPr>
        <w:t>eurų;</w:t>
      </w:r>
    </w:p>
    <w:p w14:paraId="154483FA" w14:textId="75EC514D" w:rsidR="002656CB" w:rsidRPr="00776835" w:rsidRDefault="00DE34F3" w:rsidP="002656CB">
      <w:pPr>
        <w:tabs>
          <w:tab w:val="left" w:pos="1134"/>
        </w:tabs>
        <w:ind w:firstLine="709"/>
        <w:jc w:val="both"/>
        <w:rPr>
          <w:sz w:val="24"/>
          <w:szCs w:val="24"/>
          <w:lang w:val="lt-LT"/>
        </w:rPr>
      </w:pPr>
      <w:r w:rsidRPr="00776835">
        <w:rPr>
          <w:sz w:val="24"/>
          <w:szCs w:val="24"/>
          <w:lang w:val="lt-LT"/>
        </w:rPr>
        <w:t>1.8.</w:t>
      </w:r>
      <w:r w:rsidR="00061A68" w:rsidRPr="00776835">
        <w:rPr>
          <w:sz w:val="24"/>
          <w:szCs w:val="24"/>
          <w:lang w:val="lt-LT"/>
        </w:rPr>
        <w:t>4</w:t>
      </w:r>
      <w:r w:rsidRPr="00776835">
        <w:rPr>
          <w:sz w:val="24"/>
          <w:szCs w:val="24"/>
          <w:lang w:val="lt-LT"/>
        </w:rPr>
        <w:t xml:space="preserve">. </w:t>
      </w:r>
      <w:r w:rsidR="00580881" w:rsidRPr="00776835">
        <w:rPr>
          <w:sz w:val="24"/>
          <w:szCs w:val="24"/>
          <w:lang w:val="lt-LT"/>
        </w:rPr>
        <w:t>s</w:t>
      </w:r>
      <w:r w:rsidRPr="00776835">
        <w:rPr>
          <w:sz w:val="24"/>
          <w:szCs w:val="24"/>
          <w:lang w:val="lt-LT"/>
        </w:rPr>
        <w:t>avivaldybių bendrojo ugdymo mokyklų tinklo stiprinimo iniciatyvoms skatinti</w:t>
      </w:r>
      <w:r w:rsidR="00580881" w:rsidRPr="00776835">
        <w:rPr>
          <w:sz w:val="24"/>
          <w:szCs w:val="24"/>
          <w:lang w:val="lt-LT"/>
        </w:rPr>
        <w:t xml:space="preserve"> padidinti </w:t>
      </w:r>
      <w:r w:rsidRPr="00776835">
        <w:rPr>
          <w:sz w:val="24"/>
          <w:szCs w:val="24"/>
          <w:lang w:val="lt-LT"/>
        </w:rPr>
        <w:t>57,736 tūkst.</w:t>
      </w:r>
      <w:r w:rsidR="00A27209" w:rsidRPr="00776835">
        <w:rPr>
          <w:sz w:val="24"/>
          <w:szCs w:val="24"/>
          <w:lang w:val="lt-LT"/>
        </w:rPr>
        <w:t xml:space="preserve"> </w:t>
      </w:r>
      <w:r w:rsidRPr="00776835">
        <w:rPr>
          <w:sz w:val="24"/>
          <w:szCs w:val="24"/>
          <w:lang w:val="lt-LT"/>
        </w:rPr>
        <w:t>eurų;</w:t>
      </w:r>
    </w:p>
    <w:p w14:paraId="18324F48" w14:textId="77777777" w:rsidR="002656CB" w:rsidRPr="00776835" w:rsidRDefault="00580881" w:rsidP="002656CB">
      <w:pPr>
        <w:tabs>
          <w:tab w:val="left" w:pos="1134"/>
        </w:tabs>
        <w:ind w:firstLine="709"/>
        <w:jc w:val="both"/>
        <w:rPr>
          <w:sz w:val="24"/>
          <w:szCs w:val="24"/>
          <w:lang w:val="lt-LT"/>
        </w:rPr>
      </w:pPr>
      <w:r w:rsidRPr="00776835">
        <w:rPr>
          <w:sz w:val="24"/>
          <w:szCs w:val="24"/>
          <w:lang w:val="lt-LT"/>
        </w:rPr>
        <w:t>1.8.5. ugdy</w:t>
      </w:r>
      <w:r w:rsidR="00275440" w:rsidRPr="00776835">
        <w:rPr>
          <w:sz w:val="24"/>
          <w:szCs w:val="24"/>
          <w:lang w:val="lt-LT"/>
        </w:rPr>
        <w:t>mo, maitinimo ir pavėžėjimo lėša</w:t>
      </w:r>
      <w:r w:rsidRPr="00776835">
        <w:rPr>
          <w:sz w:val="24"/>
          <w:szCs w:val="24"/>
          <w:lang w:val="lt-LT"/>
        </w:rPr>
        <w:t>s  socialinę riziką patiriančių vaikų ik</w:t>
      </w:r>
      <w:r w:rsidR="00275440" w:rsidRPr="00776835">
        <w:rPr>
          <w:sz w:val="24"/>
          <w:szCs w:val="24"/>
          <w:lang w:val="lt-LT"/>
        </w:rPr>
        <w:t xml:space="preserve">imokykliniam ugdymui užtikrinti padidinti </w:t>
      </w:r>
      <w:r w:rsidRPr="00776835">
        <w:rPr>
          <w:sz w:val="24"/>
          <w:szCs w:val="24"/>
          <w:lang w:val="lt-LT"/>
        </w:rPr>
        <w:t>12,884 tūkst.</w:t>
      </w:r>
      <w:r w:rsidR="00A27209" w:rsidRPr="00776835">
        <w:rPr>
          <w:sz w:val="24"/>
          <w:szCs w:val="24"/>
          <w:lang w:val="lt-LT"/>
        </w:rPr>
        <w:t xml:space="preserve"> </w:t>
      </w:r>
      <w:r w:rsidRPr="00776835">
        <w:rPr>
          <w:sz w:val="24"/>
          <w:szCs w:val="24"/>
          <w:lang w:val="lt-LT"/>
        </w:rPr>
        <w:t xml:space="preserve">eurų; </w:t>
      </w:r>
    </w:p>
    <w:p w14:paraId="2307DB05" w14:textId="00DD1BCE" w:rsidR="0081582E" w:rsidRPr="00776835" w:rsidRDefault="00580881" w:rsidP="002656CB">
      <w:pPr>
        <w:tabs>
          <w:tab w:val="left" w:pos="1134"/>
        </w:tabs>
        <w:ind w:firstLine="709"/>
        <w:jc w:val="both"/>
        <w:rPr>
          <w:sz w:val="24"/>
          <w:szCs w:val="24"/>
          <w:lang w:val="lt-LT"/>
        </w:rPr>
      </w:pPr>
      <w:r w:rsidRPr="00776835">
        <w:rPr>
          <w:sz w:val="24"/>
          <w:szCs w:val="24"/>
          <w:lang w:val="lt-LT"/>
        </w:rPr>
        <w:t>1.8.6</w:t>
      </w:r>
      <w:r w:rsidR="00061A68" w:rsidRPr="00776835">
        <w:rPr>
          <w:sz w:val="24"/>
          <w:szCs w:val="24"/>
          <w:lang w:val="lt-LT"/>
        </w:rPr>
        <w:t>. mokymo lėšų planą sumažinti 40,6 tūkst.</w:t>
      </w:r>
      <w:r w:rsidR="00A27209" w:rsidRPr="00776835">
        <w:rPr>
          <w:sz w:val="24"/>
          <w:szCs w:val="24"/>
          <w:lang w:val="lt-LT"/>
        </w:rPr>
        <w:t xml:space="preserve"> </w:t>
      </w:r>
      <w:r w:rsidR="00061A68" w:rsidRPr="00776835">
        <w:rPr>
          <w:sz w:val="24"/>
          <w:szCs w:val="24"/>
          <w:lang w:val="lt-LT"/>
        </w:rPr>
        <w:t>eurų</w:t>
      </w:r>
      <w:r w:rsidR="002656CB" w:rsidRPr="00776835">
        <w:rPr>
          <w:sz w:val="24"/>
          <w:szCs w:val="24"/>
          <w:lang w:val="lt-LT"/>
        </w:rPr>
        <w:t>.</w:t>
      </w:r>
    </w:p>
    <w:p w14:paraId="0C8DCB2A" w14:textId="0EF3EA58" w:rsidR="00696DDD" w:rsidRPr="00776835" w:rsidRDefault="00696DDD" w:rsidP="00116016">
      <w:pPr>
        <w:tabs>
          <w:tab w:val="left" w:pos="709"/>
        </w:tabs>
        <w:jc w:val="both"/>
        <w:rPr>
          <w:sz w:val="24"/>
          <w:szCs w:val="24"/>
          <w:lang w:val="lt-LT"/>
        </w:rPr>
      </w:pPr>
      <w:r w:rsidRPr="00776835">
        <w:rPr>
          <w:sz w:val="24"/>
          <w:szCs w:val="24"/>
          <w:lang w:val="lt-LT"/>
        </w:rPr>
        <w:tab/>
      </w:r>
      <w:r w:rsidR="00200ED3" w:rsidRPr="00776835">
        <w:rPr>
          <w:sz w:val="24"/>
          <w:szCs w:val="24"/>
          <w:lang w:val="lt-LT"/>
        </w:rPr>
        <w:t xml:space="preserve">2. </w:t>
      </w:r>
      <w:r w:rsidR="00010447" w:rsidRPr="00776835">
        <w:rPr>
          <w:sz w:val="24"/>
          <w:szCs w:val="24"/>
          <w:lang w:val="lt-LT"/>
        </w:rPr>
        <w:t>1,</w:t>
      </w:r>
      <w:r w:rsidR="002656CB" w:rsidRPr="00776835">
        <w:rPr>
          <w:sz w:val="24"/>
          <w:szCs w:val="24"/>
          <w:lang w:val="lt-LT"/>
        </w:rPr>
        <w:t xml:space="preserve"> </w:t>
      </w:r>
      <w:r w:rsidR="00010447" w:rsidRPr="00776835">
        <w:rPr>
          <w:sz w:val="24"/>
          <w:szCs w:val="24"/>
          <w:lang w:val="lt-LT"/>
        </w:rPr>
        <w:t>2</w:t>
      </w:r>
      <w:r w:rsidR="0081582E" w:rsidRPr="00776835">
        <w:rPr>
          <w:sz w:val="24"/>
          <w:szCs w:val="24"/>
          <w:lang w:val="lt-LT"/>
        </w:rPr>
        <w:t>,</w:t>
      </w:r>
      <w:r w:rsidR="002656CB" w:rsidRPr="00776835">
        <w:rPr>
          <w:sz w:val="24"/>
          <w:szCs w:val="24"/>
          <w:lang w:val="lt-LT"/>
        </w:rPr>
        <w:t xml:space="preserve"> </w:t>
      </w:r>
      <w:r w:rsidR="0081582E" w:rsidRPr="00776835">
        <w:rPr>
          <w:sz w:val="24"/>
          <w:szCs w:val="24"/>
          <w:lang w:val="lt-LT"/>
        </w:rPr>
        <w:t>3,</w:t>
      </w:r>
      <w:r w:rsidR="00010447" w:rsidRPr="00776835">
        <w:rPr>
          <w:sz w:val="24"/>
          <w:szCs w:val="24"/>
          <w:lang w:val="lt-LT"/>
        </w:rPr>
        <w:t xml:space="preserve"> 6</w:t>
      </w:r>
      <w:r w:rsidR="0081582E" w:rsidRPr="00776835">
        <w:rPr>
          <w:sz w:val="24"/>
          <w:szCs w:val="24"/>
          <w:lang w:val="lt-LT"/>
        </w:rPr>
        <w:t>,</w:t>
      </w:r>
      <w:r w:rsidR="002656CB" w:rsidRPr="00776835">
        <w:rPr>
          <w:sz w:val="24"/>
          <w:szCs w:val="24"/>
          <w:lang w:val="lt-LT"/>
        </w:rPr>
        <w:t xml:space="preserve"> </w:t>
      </w:r>
      <w:r w:rsidR="0081582E" w:rsidRPr="00776835">
        <w:rPr>
          <w:sz w:val="24"/>
          <w:szCs w:val="24"/>
          <w:lang w:val="lt-LT"/>
        </w:rPr>
        <w:t>8</w:t>
      </w:r>
      <w:r w:rsidR="000D0432" w:rsidRPr="00776835">
        <w:rPr>
          <w:sz w:val="24"/>
          <w:szCs w:val="24"/>
          <w:lang w:val="lt-LT"/>
        </w:rPr>
        <w:t>,</w:t>
      </w:r>
      <w:r w:rsidR="002656CB" w:rsidRPr="00776835">
        <w:rPr>
          <w:sz w:val="24"/>
          <w:szCs w:val="24"/>
          <w:lang w:val="lt-LT"/>
        </w:rPr>
        <w:t xml:space="preserve"> </w:t>
      </w:r>
      <w:r w:rsidR="000D0432" w:rsidRPr="00776835">
        <w:rPr>
          <w:sz w:val="24"/>
          <w:szCs w:val="24"/>
          <w:lang w:val="lt-LT"/>
        </w:rPr>
        <w:t>9</w:t>
      </w:r>
      <w:r w:rsidR="00010447" w:rsidRPr="00776835">
        <w:rPr>
          <w:sz w:val="24"/>
          <w:szCs w:val="24"/>
          <w:lang w:val="lt-LT"/>
        </w:rPr>
        <w:t xml:space="preserve"> </w:t>
      </w:r>
      <w:r w:rsidR="00200ED3" w:rsidRPr="00776835">
        <w:rPr>
          <w:color w:val="000000" w:themeColor="text1"/>
          <w:sz w:val="24"/>
          <w:szCs w:val="24"/>
          <w:lang w:val="lt-LT"/>
        </w:rPr>
        <w:t>priedus išdėstyti nauja redakcija (pridedama)</w:t>
      </w:r>
      <w:r w:rsidRPr="00776835">
        <w:rPr>
          <w:color w:val="000000" w:themeColor="text1"/>
          <w:sz w:val="24"/>
          <w:szCs w:val="24"/>
          <w:lang w:val="lt-LT"/>
        </w:rPr>
        <w:t>.</w:t>
      </w:r>
    </w:p>
    <w:p w14:paraId="4B9DEFF4" w14:textId="77777777" w:rsidR="002656CB" w:rsidRPr="00776835" w:rsidRDefault="00696DDD" w:rsidP="00116016">
      <w:pPr>
        <w:tabs>
          <w:tab w:val="left" w:pos="709"/>
        </w:tabs>
        <w:jc w:val="both"/>
        <w:rPr>
          <w:color w:val="000000" w:themeColor="text1"/>
          <w:sz w:val="24"/>
          <w:szCs w:val="24"/>
          <w:lang w:val="lt-LT"/>
        </w:rPr>
      </w:pPr>
      <w:r w:rsidRPr="00776835">
        <w:rPr>
          <w:sz w:val="24"/>
          <w:szCs w:val="24"/>
          <w:lang w:val="lt-LT"/>
        </w:rPr>
        <w:tab/>
      </w:r>
      <w:r w:rsidR="00200ED3" w:rsidRPr="00776835">
        <w:rPr>
          <w:color w:val="000000" w:themeColor="text1"/>
          <w:sz w:val="24"/>
          <w:szCs w:val="24"/>
          <w:lang w:val="lt-LT"/>
        </w:rPr>
        <w:t xml:space="preserve">3. </w:t>
      </w:r>
      <w:r w:rsidRPr="00776835">
        <w:rPr>
          <w:color w:val="000000" w:themeColor="text1"/>
          <w:sz w:val="24"/>
          <w:szCs w:val="24"/>
          <w:lang w:val="lt-LT"/>
        </w:rPr>
        <w:t>P</w:t>
      </w:r>
      <w:r w:rsidR="00200ED3" w:rsidRPr="00776835">
        <w:rPr>
          <w:color w:val="000000" w:themeColor="text1"/>
          <w:sz w:val="24"/>
          <w:szCs w:val="24"/>
          <w:lang w:val="lt-LT"/>
        </w:rPr>
        <w:t>atikslinti 4, 5 priedus (pridedama).</w:t>
      </w:r>
    </w:p>
    <w:p w14:paraId="3998F381" w14:textId="0706317F" w:rsidR="002645BF" w:rsidRPr="00776835" w:rsidRDefault="002656CB" w:rsidP="00116016">
      <w:pPr>
        <w:tabs>
          <w:tab w:val="left" w:pos="709"/>
        </w:tabs>
        <w:jc w:val="both"/>
        <w:rPr>
          <w:color w:val="000000" w:themeColor="text1"/>
          <w:sz w:val="24"/>
          <w:szCs w:val="24"/>
          <w:lang w:val="lt-LT"/>
        </w:rPr>
      </w:pPr>
      <w:r w:rsidRPr="00776835">
        <w:rPr>
          <w:color w:val="000000" w:themeColor="text1"/>
          <w:sz w:val="24"/>
          <w:szCs w:val="24"/>
          <w:lang w:val="lt-LT"/>
        </w:rPr>
        <w:lastRenderedPageBreak/>
        <w:tab/>
      </w:r>
      <w:r w:rsidR="002645BF" w:rsidRPr="00776835">
        <w:rPr>
          <w:color w:val="000000" w:themeColor="text1"/>
          <w:sz w:val="24"/>
          <w:szCs w:val="24"/>
          <w:lang w:val="lt-LT"/>
        </w:rPr>
        <w:t>4. 2 punkte v</w:t>
      </w:r>
      <w:r w:rsidR="0089126F" w:rsidRPr="00776835">
        <w:rPr>
          <w:color w:val="000000" w:themeColor="text1"/>
          <w:sz w:val="24"/>
          <w:szCs w:val="24"/>
          <w:lang w:val="lt-LT"/>
        </w:rPr>
        <w:t>ietoj</w:t>
      </w:r>
      <w:r w:rsidRPr="00776835">
        <w:rPr>
          <w:color w:val="000000" w:themeColor="text1"/>
          <w:sz w:val="24"/>
          <w:szCs w:val="24"/>
          <w:lang w:val="lt-LT"/>
        </w:rPr>
        <w:t>e</w:t>
      </w:r>
      <w:r w:rsidR="0089126F" w:rsidRPr="00776835">
        <w:rPr>
          <w:color w:val="000000" w:themeColor="text1"/>
          <w:sz w:val="24"/>
          <w:szCs w:val="24"/>
          <w:lang w:val="lt-LT"/>
        </w:rPr>
        <w:t xml:space="preserve"> skaičiaus „43784,81703“ į</w:t>
      </w:r>
      <w:r w:rsidR="002645BF" w:rsidRPr="00776835">
        <w:rPr>
          <w:color w:val="000000" w:themeColor="text1"/>
          <w:sz w:val="24"/>
          <w:szCs w:val="24"/>
          <w:lang w:val="lt-LT"/>
        </w:rPr>
        <w:t xml:space="preserve">rašyti </w:t>
      </w:r>
      <w:r w:rsidRPr="00776835">
        <w:rPr>
          <w:color w:val="000000" w:themeColor="text1"/>
          <w:sz w:val="24"/>
          <w:szCs w:val="24"/>
          <w:lang w:val="lt-LT"/>
        </w:rPr>
        <w:t xml:space="preserve">skaičių </w:t>
      </w:r>
      <w:r w:rsidR="002645BF" w:rsidRPr="00776835">
        <w:rPr>
          <w:color w:val="000000" w:themeColor="text1"/>
          <w:sz w:val="24"/>
          <w:szCs w:val="24"/>
          <w:lang w:val="lt-LT"/>
        </w:rPr>
        <w:t>„43760,81703“.</w:t>
      </w:r>
    </w:p>
    <w:p w14:paraId="3E1610C7" w14:textId="0003C5F4" w:rsidR="002C6466" w:rsidRPr="00776835" w:rsidRDefault="002C6466" w:rsidP="00CC5552">
      <w:pPr>
        <w:ind w:firstLine="709"/>
        <w:jc w:val="both"/>
        <w:rPr>
          <w:sz w:val="24"/>
          <w:szCs w:val="24"/>
          <w:lang w:val="lt-LT"/>
        </w:rPr>
      </w:pPr>
      <w:r w:rsidRPr="00776835">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3340602B" w14:textId="77777777" w:rsidR="00394F80" w:rsidRPr="00776835" w:rsidRDefault="00394F80" w:rsidP="002C6466">
      <w:pPr>
        <w:jc w:val="both"/>
        <w:rPr>
          <w:sz w:val="24"/>
          <w:szCs w:val="24"/>
          <w:lang w:val="lt-LT"/>
        </w:rPr>
      </w:pPr>
    </w:p>
    <w:p w14:paraId="10C2A61F" w14:textId="77777777" w:rsidR="005609C0" w:rsidRPr="00776835" w:rsidRDefault="005609C0" w:rsidP="002C6466">
      <w:pPr>
        <w:jc w:val="both"/>
        <w:rPr>
          <w:sz w:val="24"/>
          <w:szCs w:val="24"/>
          <w:lang w:val="lt-LT"/>
        </w:rPr>
      </w:pPr>
    </w:p>
    <w:p w14:paraId="0119D0E1" w14:textId="1BDCE145" w:rsidR="00BC7AED" w:rsidRPr="00776835" w:rsidRDefault="002C6466" w:rsidP="00BC7AED">
      <w:pPr>
        <w:rPr>
          <w:sz w:val="24"/>
          <w:szCs w:val="24"/>
          <w:lang w:val="lt-LT"/>
        </w:rPr>
      </w:pPr>
      <w:r w:rsidRPr="00776835">
        <w:rPr>
          <w:sz w:val="24"/>
          <w:szCs w:val="24"/>
          <w:lang w:val="lt-LT"/>
        </w:rPr>
        <w:t>Savivaldybės meras</w:t>
      </w:r>
      <w:r w:rsidRPr="00776835">
        <w:rPr>
          <w:sz w:val="24"/>
          <w:szCs w:val="24"/>
          <w:lang w:val="lt-LT"/>
        </w:rPr>
        <w:tab/>
      </w:r>
      <w:r w:rsidRPr="00776835">
        <w:rPr>
          <w:sz w:val="24"/>
          <w:szCs w:val="24"/>
          <w:lang w:val="lt-LT"/>
        </w:rPr>
        <w:tab/>
      </w:r>
      <w:r w:rsidRPr="00776835">
        <w:rPr>
          <w:sz w:val="24"/>
          <w:szCs w:val="24"/>
          <w:lang w:val="lt-LT"/>
        </w:rPr>
        <w:tab/>
      </w:r>
      <w:r w:rsidRPr="00776835">
        <w:rPr>
          <w:sz w:val="24"/>
          <w:szCs w:val="24"/>
          <w:lang w:val="lt-LT"/>
        </w:rPr>
        <w:tab/>
      </w:r>
      <w:r w:rsidR="00D84CB1" w:rsidRPr="00776835">
        <w:rPr>
          <w:sz w:val="24"/>
          <w:szCs w:val="24"/>
          <w:lang w:val="lt-LT"/>
        </w:rPr>
        <w:tab/>
      </w:r>
      <w:r w:rsidR="00273FA4" w:rsidRPr="00776835">
        <w:rPr>
          <w:sz w:val="24"/>
          <w:szCs w:val="24"/>
          <w:lang w:val="lt-LT"/>
        </w:rPr>
        <w:tab/>
      </w:r>
      <w:r w:rsidR="00273FA4" w:rsidRPr="00776835">
        <w:rPr>
          <w:sz w:val="24"/>
          <w:szCs w:val="24"/>
          <w:lang w:val="lt-LT"/>
        </w:rPr>
        <w:tab/>
      </w:r>
      <w:r w:rsidR="00D84CB1" w:rsidRPr="00776835">
        <w:rPr>
          <w:sz w:val="24"/>
          <w:szCs w:val="24"/>
          <w:lang w:val="lt-LT"/>
        </w:rPr>
        <w:t>Ramūnas Godeliauskas</w:t>
      </w:r>
    </w:p>
    <w:p w14:paraId="4B8284A0" w14:textId="77777777" w:rsidR="00144E46" w:rsidRPr="00776835" w:rsidRDefault="00144E46" w:rsidP="00A64BD0">
      <w:pPr>
        <w:rPr>
          <w:sz w:val="24"/>
          <w:szCs w:val="24"/>
          <w:lang w:val="lt-LT"/>
        </w:rPr>
      </w:pPr>
    </w:p>
    <w:p w14:paraId="52A6A7E7" w14:textId="77777777" w:rsidR="005760C3" w:rsidRPr="00776835" w:rsidRDefault="005760C3" w:rsidP="00A64BD0">
      <w:pPr>
        <w:rPr>
          <w:sz w:val="24"/>
          <w:szCs w:val="24"/>
          <w:lang w:val="lt-LT"/>
        </w:rPr>
      </w:pPr>
    </w:p>
    <w:p w14:paraId="5E843856" w14:textId="77777777" w:rsidR="005760C3" w:rsidRPr="00776835" w:rsidRDefault="005760C3" w:rsidP="00A64BD0">
      <w:pPr>
        <w:rPr>
          <w:sz w:val="24"/>
          <w:szCs w:val="24"/>
          <w:lang w:val="lt-LT"/>
        </w:rPr>
      </w:pPr>
    </w:p>
    <w:p w14:paraId="117218E8" w14:textId="77777777" w:rsidR="005760C3" w:rsidRPr="00776835" w:rsidRDefault="005760C3" w:rsidP="00A64BD0">
      <w:pPr>
        <w:rPr>
          <w:sz w:val="24"/>
          <w:szCs w:val="24"/>
          <w:lang w:val="lt-LT"/>
        </w:rPr>
      </w:pPr>
    </w:p>
    <w:p w14:paraId="613231B4" w14:textId="77777777" w:rsidR="005760C3" w:rsidRPr="00776835" w:rsidRDefault="005760C3" w:rsidP="00A64BD0">
      <w:pPr>
        <w:rPr>
          <w:sz w:val="24"/>
          <w:szCs w:val="24"/>
          <w:lang w:val="lt-LT"/>
        </w:rPr>
      </w:pPr>
    </w:p>
    <w:p w14:paraId="5DA9B3C9" w14:textId="77777777" w:rsidR="005760C3" w:rsidRPr="00776835" w:rsidRDefault="005760C3" w:rsidP="00A64BD0">
      <w:pPr>
        <w:rPr>
          <w:sz w:val="24"/>
          <w:szCs w:val="24"/>
          <w:lang w:val="lt-LT"/>
        </w:rPr>
      </w:pPr>
    </w:p>
    <w:p w14:paraId="5263075A" w14:textId="77777777" w:rsidR="005760C3" w:rsidRPr="00776835" w:rsidRDefault="005760C3" w:rsidP="00A64BD0">
      <w:pPr>
        <w:rPr>
          <w:sz w:val="24"/>
          <w:szCs w:val="24"/>
          <w:lang w:val="lt-LT"/>
        </w:rPr>
      </w:pPr>
    </w:p>
    <w:p w14:paraId="3C1DDFA9" w14:textId="77777777" w:rsidR="005760C3" w:rsidRPr="00776835" w:rsidRDefault="005760C3" w:rsidP="00A64BD0">
      <w:pPr>
        <w:rPr>
          <w:sz w:val="24"/>
          <w:szCs w:val="24"/>
          <w:lang w:val="lt-LT"/>
        </w:rPr>
      </w:pPr>
    </w:p>
    <w:p w14:paraId="611A39AC" w14:textId="77777777" w:rsidR="005760C3" w:rsidRPr="00776835" w:rsidRDefault="005760C3" w:rsidP="00A64BD0">
      <w:pPr>
        <w:rPr>
          <w:sz w:val="24"/>
          <w:szCs w:val="24"/>
          <w:lang w:val="lt-LT"/>
        </w:rPr>
      </w:pPr>
    </w:p>
    <w:p w14:paraId="46236F2C" w14:textId="77777777" w:rsidR="005760C3" w:rsidRPr="00776835" w:rsidRDefault="005760C3" w:rsidP="00A64BD0">
      <w:pPr>
        <w:rPr>
          <w:sz w:val="24"/>
          <w:szCs w:val="24"/>
          <w:lang w:val="lt-LT"/>
        </w:rPr>
      </w:pPr>
    </w:p>
    <w:p w14:paraId="586CD635" w14:textId="77777777" w:rsidR="005760C3" w:rsidRPr="00776835" w:rsidRDefault="005760C3" w:rsidP="00A64BD0">
      <w:pPr>
        <w:rPr>
          <w:sz w:val="24"/>
          <w:szCs w:val="24"/>
          <w:lang w:val="lt-LT"/>
        </w:rPr>
      </w:pPr>
    </w:p>
    <w:p w14:paraId="62628652" w14:textId="77777777" w:rsidR="005760C3" w:rsidRPr="00776835" w:rsidRDefault="005760C3" w:rsidP="00A64BD0">
      <w:pPr>
        <w:rPr>
          <w:sz w:val="24"/>
          <w:szCs w:val="24"/>
          <w:lang w:val="lt-LT"/>
        </w:rPr>
      </w:pPr>
    </w:p>
    <w:p w14:paraId="78C7D42C" w14:textId="77777777" w:rsidR="005760C3" w:rsidRPr="00776835" w:rsidRDefault="005760C3" w:rsidP="00A64BD0">
      <w:pPr>
        <w:rPr>
          <w:sz w:val="24"/>
          <w:szCs w:val="24"/>
          <w:lang w:val="lt-LT"/>
        </w:rPr>
      </w:pPr>
    </w:p>
    <w:p w14:paraId="25239AC4" w14:textId="77777777" w:rsidR="005760C3" w:rsidRPr="00776835" w:rsidRDefault="005760C3" w:rsidP="00A64BD0">
      <w:pPr>
        <w:rPr>
          <w:sz w:val="24"/>
          <w:szCs w:val="24"/>
          <w:lang w:val="lt-LT"/>
        </w:rPr>
      </w:pPr>
    </w:p>
    <w:p w14:paraId="61F51191" w14:textId="77777777" w:rsidR="005760C3" w:rsidRPr="00776835" w:rsidRDefault="005760C3" w:rsidP="00A64BD0">
      <w:pPr>
        <w:rPr>
          <w:sz w:val="24"/>
          <w:szCs w:val="24"/>
          <w:lang w:val="lt-LT"/>
        </w:rPr>
      </w:pPr>
    </w:p>
    <w:p w14:paraId="11AFC2A4" w14:textId="77777777" w:rsidR="005760C3" w:rsidRPr="00776835" w:rsidRDefault="005760C3" w:rsidP="00A64BD0">
      <w:pPr>
        <w:rPr>
          <w:sz w:val="24"/>
          <w:szCs w:val="24"/>
          <w:lang w:val="lt-LT"/>
        </w:rPr>
      </w:pPr>
    </w:p>
    <w:p w14:paraId="1ECAD4B0" w14:textId="77777777" w:rsidR="005760C3" w:rsidRPr="00776835" w:rsidRDefault="005760C3" w:rsidP="00A64BD0">
      <w:pPr>
        <w:rPr>
          <w:sz w:val="24"/>
          <w:szCs w:val="24"/>
          <w:lang w:val="lt-LT"/>
        </w:rPr>
      </w:pPr>
    </w:p>
    <w:p w14:paraId="664E25DF" w14:textId="77777777" w:rsidR="005760C3" w:rsidRPr="00776835" w:rsidRDefault="005760C3" w:rsidP="00A64BD0">
      <w:pPr>
        <w:rPr>
          <w:sz w:val="24"/>
          <w:szCs w:val="24"/>
          <w:lang w:val="lt-LT"/>
        </w:rPr>
      </w:pPr>
    </w:p>
    <w:p w14:paraId="5F0FD638" w14:textId="77777777" w:rsidR="005760C3" w:rsidRPr="00776835" w:rsidRDefault="005760C3" w:rsidP="00A64BD0">
      <w:pPr>
        <w:rPr>
          <w:sz w:val="24"/>
          <w:szCs w:val="24"/>
          <w:lang w:val="lt-LT"/>
        </w:rPr>
      </w:pPr>
    </w:p>
    <w:p w14:paraId="7D9A05FF" w14:textId="77777777" w:rsidR="005760C3" w:rsidRPr="00776835" w:rsidRDefault="005760C3" w:rsidP="00A64BD0">
      <w:pPr>
        <w:rPr>
          <w:sz w:val="24"/>
          <w:szCs w:val="24"/>
          <w:lang w:val="lt-LT"/>
        </w:rPr>
      </w:pPr>
    </w:p>
    <w:p w14:paraId="18E4F7CF" w14:textId="77777777" w:rsidR="005760C3" w:rsidRPr="00776835" w:rsidRDefault="005760C3" w:rsidP="00A64BD0">
      <w:pPr>
        <w:rPr>
          <w:sz w:val="24"/>
          <w:szCs w:val="24"/>
          <w:lang w:val="lt-LT"/>
        </w:rPr>
      </w:pPr>
    </w:p>
    <w:p w14:paraId="23037088" w14:textId="77777777" w:rsidR="005760C3" w:rsidRPr="00776835" w:rsidRDefault="005760C3" w:rsidP="00A64BD0">
      <w:pPr>
        <w:rPr>
          <w:sz w:val="24"/>
          <w:szCs w:val="24"/>
          <w:lang w:val="lt-LT"/>
        </w:rPr>
      </w:pPr>
    </w:p>
    <w:p w14:paraId="5600CAF3" w14:textId="77777777" w:rsidR="005760C3" w:rsidRPr="00776835" w:rsidRDefault="005760C3" w:rsidP="00A64BD0">
      <w:pPr>
        <w:rPr>
          <w:sz w:val="24"/>
          <w:szCs w:val="24"/>
          <w:lang w:val="lt-LT"/>
        </w:rPr>
      </w:pPr>
    </w:p>
    <w:p w14:paraId="7776B94C" w14:textId="77777777" w:rsidR="005760C3" w:rsidRPr="00776835" w:rsidRDefault="005760C3" w:rsidP="00A64BD0">
      <w:pPr>
        <w:rPr>
          <w:sz w:val="24"/>
          <w:szCs w:val="24"/>
          <w:lang w:val="lt-LT"/>
        </w:rPr>
      </w:pPr>
    </w:p>
    <w:p w14:paraId="20AF7D77" w14:textId="77777777" w:rsidR="005760C3" w:rsidRPr="00776835" w:rsidRDefault="005760C3" w:rsidP="00A64BD0">
      <w:pPr>
        <w:rPr>
          <w:sz w:val="24"/>
          <w:szCs w:val="24"/>
          <w:lang w:val="lt-LT"/>
        </w:rPr>
      </w:pPr>
    </w:p>
    <w:p w14:paraId="076D0498" w14:textId="77777777" w:rsidR="005760C3" w:rsidRPr="00776835" w:rsidRDefault="005760C3" w:rsidP="00A64BD0">
      <w:pPr>
        <w:rPr>
          <w:sz w:val="24"/>
          <w:szCs w:val="24"/>
          <w:lang w:val="lt-LT"/>
        </w:rPr>
      </w:pPr>
    </w:p>
    <w:p w14:paraId="7C55DDD5" w14:textId="77777777" w:rsidR="005760C3" w:rsidRPr="00776835" w:rsidRDefault="005760C3" w:rsidP="00A64BD0">
      <w:pPr>
        <w:rPr>
          <w:sz w:val="24"/>
          <w:szCs w:val="24"/>
          <w:lang w:val="lt-LT"/>
        </w:rPr>
      </w:pPr>
    </w:p>
    <w:p w14:paraId="052C3170" w14:textId="77777777" w:rsidR="005760C3" w:rsidRPr="00776835" w:rsidRDefault="005760C3" w:rsidP="00A64BD0">
      <w:pPr>
        <w:rPr>
          <w:sz w:val="24"/>
          <w:szCs w:val="24"/>
          <w:lang w:val="lt-LT"/>
        </w:rPr>
      </w:pPr>
    </w:p>
    <w:p w14:paraId="0B714F50" w14:textId="77777777" w:rsidR="005760C3" w:rsidRPr="00776835" w:rsidRDefault="005760C3" w:rsidP="00A64BD0">
      <w:pPr>
        <w:rPr>
          <w:sz w:val="24"/>
          <w:szCs w:val="24"/>
          <w:lang w:val="lt-LT"/>
        </w:rPr>
      </w:pPr>
    </w:p>
    <w:p w14:paraId="14FC5754" w14:textId="77777777" w:rsidR="005760C3" w:rsidRPr="00776835" w:rsidRDefault="005760C3" w:rsidP="00A64BD0">
      <w:pPr>
        <w:rPr>
          <w:sz w:val="24"/>
          <w:szCs w:val="24"/>
          <w:lang w:val="lt-LT"/>
        </w:rPr>
      </w:pPr>
    </w:p>
    <w:p w14:paraId="2FAEEBE3" w14:textId="77777777" w:rsidR="005760C3" w:rsidRPr="00776835" w:rsidRDefault="005760C3" w:rsidP="00A64BD0">
      <w:pPr>
        <w:rPr>
          <w:sz w:val="24"/>
          <w:szCs w:val="24"/>
          <w:lang w:val="lt-LT"/>
        </w:rPr>
      </w:pPr>
    </w:p>
    <w:p w14:paraId="649C2A0C" w14:textId="77777777" w:rsidR="005760C3" w:rsidRPr="00776835" w:rsidRDefault="005760C3" w:rsidP="00A64BD0">
      <w:pPr>
        <w:rPr>
          <w:sz w:val="24"/>
          <w:szCs w:val="24"/>
          <w:lang w:val="lt-LT"/>
        </w:rPr>
      </w:pPr>
    </w:p>
    <w:p w14:paraId="5605EC3E" w14:textId="77777777" w:rsidR="005760C3" w:rsidRPr="00776835" w:rsidRDefault="005760C3" w:rsidP="00A64BD0">
      <w:pPr>
        <w:rPr>
          <w:sz w:val="24"/>
          <w:szCs w:val="24"/>
          <w:lang w:val="lt-LT"/>
        </w:rPr>
      </w:pPr>
    </w:p>
    <w:p w14:paraId="3C44F737" w14:textId="77777777" w:rsidR="005760C3" w:rsidRPr="00776835" w:rsidRDefault="005760C3" w:rsidP="00A64BD0">
      <w:pPr>
        <w:rPr>
          <w:sz w:val="24"/>
          <w:szCs w:val="24"/>
          <w:lang w:val="lt-LT"/>
        </w:rPr>
      </w:pPr>
    </w:p>
    <w:p w14:paraId="3CCCDA03" w14:textId="77777777" w:rsidR="005760C3" w:rsidRPr="00776835" w:rsidRDefault="005760C3" w:rsidP="00A64BD0">
      <w:pPr>
        <w:rPr>
          <w:sz w:val="24"/>
          <w:szCs w:val="24"/>
          <w:lang w:val="lt-LT"/>
        </w:rPr>
      </w:pPr>
    </w:p>
    <w:p w14:paraId="19D4878C" w14:textId="77777777" w:rsidR="005760C3" w:rsidRPr="00776835" w:rsidRDefault="005760C3" w:rsidP="00A64BD0">
      <w:pPr>
        <w:rPr>
          <w:sz w:val="24"/>
          <w:szCs w:val="24"/>
          <w:lang w:val="lt-LT"/>
        </w:rPr>
      </w:pPr>
    </w:p>
    <w:p w14:paraId="0960D344" w14:textId="77777777" w:rsidR="005760C3" w:rsidRPr="00776835" w:rsidRDefault="005760C3" w:rsidP="00A64BD0">
      <w:pPr>
        <w:rPr>
          <w:sz w:val="24"/>
          <w:szCs w:val="24"/>
          <w:lang w:val="lt-LT"/>
        </w:rPr>
      </w:pPr>
    </w:p>
    <w:p w14:paraId="62957D2A" w14:textId="77777777" w:rsidR="005760C3" w:rsidRPr="00776835" w:rsidRDefault="005760C3" w:rsidP="00A64BD0">
      <w:pPr>
        <w:rPr>
          <w:sz w:val="24"/>
          <w:szCs w:val="24"/>
          <w:lang w:val="lt-LT"/>
        </w:rPr>
      </w:pPr>
    </w:p>
    <w:p w14:paraId="1BEFAD92" w14:textId="77777777" w:rsidR="005760C3" w:rsidRPr="00776835" w:rsidRDefault="005760C3" w:rsidP="00A64BD0">
      <w:pPr>
        <w:rPr>
          <w:sz w:val="24"/>
          <w:szCs w:val="24"/>
          <w:lang w:val="lt-LT"/>
        </w:rPr>
      </w:pPr>
    </w:p>
    <w:p w14:paraId="54E27070" w14:textId="77777777" w:rsidR="005760C3" w:rsidRPr="00776835" w:rsidRDefault="005760C3" w:rsidP="00A64BD0">
      <w:pPr>
        <w:rPr>
          <w:sz w:val="24"/>
          <w:szCs w:val="24"/>
          <w:lang w:val="lt-LT"/>
        </w:rPr>
      </w:pPr>
    </w:p>
    <w:p w14:paraId="0E004D96" w14:textId="77777777" w:rsidR="005760C3" w:rsidRPr="00776835" w:rsidRDefault="005760C3" w:rsidP="00A64BD0">
      <w:pPr>
        <w:rPr>
          <w:sz w:val="24"/>
          <w:szCs w:val="24"/>
          <w:lang w:val="lt-LT"/>
        </w:rPr>
      </w:pPr>
    </w:p>
    <w:p w14:paraId="3CAD1F40" w14:textId="77777777" w:rsidR="005760C3" w:rsidRPr="00776835" w:rsidRDefault="005760C3" w:rsidP="00A64BD0">
      <w:pPr>
        <w:rPr>
          <w:sz w:val="24"/>
          <w:szCs w:val="24"/>
          <w:lang w:val="lt-LT"/>
        </w:rPr>
      </w:pPr>
    </w:p>
    <w:p w14:paraId="5894B716" w14:textId="77777777" w:rsidR="005760C3" w:rsidRPr="00776835" w:rsidRDefault="005760C3" w:rsidP="00A64BD0">
      <w:pPr>
        <w:rPr>
          <w:sz w:val="24"/>
          <w:szCs w:val="24"/>
          <w:lang w:val="lt-LT"/>
        </w:rPr>
      </w:pPr>
    </w:p>
    <w:p w14:paraId="177934E8" w14:textId="77777777" w:rsidR="005760C3" w:rsidRPr="00776835" w:rsidRDefault="005760C3" w:rsidP="005760C3">
      <w:pPr>
        <w:rPr>
          <w:sz w:val="24"/>
          <w:szCs w:val="24"/>
          <w:lang w:val="lt-LT"/>
        </w:rPr>
      </w:pPr>
      <w:r w:rsidRPr="00776835">
        <w:rPr>
          <w:sz w:val="24"/>
          <w:szCs w:val="24"/>
          <w:lang w:val="lt-LT"/>
        </w:rPr>
        <w:t>Reda Dūdienė</w:t>
      </w:r>
    </w:p>
    <w:p w14:paraId="21E4068F" w14:textId="77777777" w:rsidR="005760C3" w:rsidRPr="00776835" w:rsidRDefault="005760C3" w:rsidP="00A64BD0">
      <w:pPr>
        <w:rPr>
          <w:sz w:val="24"/>
          <w:szCs w:val="24"/>
          <w:lang w:val="lt-LT"/>
        </w:rPr>
      </w:pPr>
    </w:p>
    <w:p w14:paraId="04908A7E" w14:textId="77777777" w:rsidR="00A64BD0" w:rsidRPr="00776835" w:rsidRDefault="00A64BD0" w:rsidP="00A64BD0">
      <w:pPr>
        <w:rPr>
          <w:sz w:val="24"/>
          <w:szCs w:val="24"/>
          <w:lang w:val="lt-LT"/>
        </w:rPr>
      </w:pPr>
      <w:r w:rsidRPr="00776835">
        <w:rPr>
          <w:sz w:val="24"/>
          <w:szCs w:val="24"/>
          <w:lang w:val="lt-LT"/>
        </w:rPr>
        <w:lastRenderedPageBreak/>
        <w:t>Rokiškio rajono savivaldybės tarybai</w:t>
      </w:r>
    </w:p>
    <w:p w14:paraId="381DBA79" w14:textId="77777777" w:rsidR="00A64BD0" w:rsidRPr="00776835" w:rsidRDefault="00A64BD0" w:rsidP="00A64BD0">
      <w:pPr>
        <w:jc w:val="both"/>
        <w:rPr>
          <w:sz w:val="24"/>
          <w:szCs w:val="24"/>
          <w:lang w:val="lt-LT"/>
        </w:rPr>
      </w:pPr>
    </w:p>
    <w:p w14:paraId="58339CFB" w14:textId="7FD07855" w:rsidR="00A64BD0" w:rsidRPr="00776835" w:rsidRDefault="00A64BD0" w:rsidP="003C1006">
      <w:pPr>
        <w:jc w:val="center"/>
        <w:rPr>
          <w:b/>
          <w:sz w:val="24"/>
          <w:szCs w:val="24"/>
          <w:lang w:val="lt-LT"/>
        </w:rPr>
      </w:pPr>
      <w:r w:rsidRPr="00776835">
        <w:rPr>
          <w:b/>
          <w:sz w:val="24"/>
          <w:szCs w:val="24"/>
          <w:lang w:val="lt-LT"/>
        </w:rPr>
        <w:t xml:space="preserve">SPRENDIMO PROJEKTO </w:t>
      </w:r>
      <w:r w:rsidRPr="00776835">
        <w:rPr>
          <w:sz w:val="24"/>
          <w:szCs w:val="24"/>
          <w:lang w:val="lt-LT"/>
        </w:rPr>
        <w:t>„</w:t>
      </w:r>
      <w:r w:rsidRPr="00776835">
        <w:rPr>
          <w:b/>
          <w:sz w:val="24"/>
          <w:szCs w:val="24"/>
          <w:lang w:val="lt-LT"/>
        </w:rPr>
        <w:t xml:space="preserve">DĖL </w:t>
      </w:r>
      <w:r w:rsidR="00C3176E" w:rsidRPr="00776835">
        <w:rPr>
          <w:b/>
          <w:sz w:val="24"/>
          <w:szCs w:val="24"/>
          <w:lang w:val="lt-LT"/>
        </w:rPr>
        <w:t xml:space="preserve">ROKIŠKIO RAJONO SAVIVALDYBĖS TARYBOS </w:t>
      </w:r>
      <w:r w:rsidR="008E4159" w:rsidRPr="00776835">
        <w:rPr>
          <w:b/>
          <w:sz w:val="24"/>
          <w:szCs w:val="24"/>
          <w:lang w:val="lt-LT"/>
        </w:rPr>
        <w:t>202</w:t>
      </w:r>
      <w:r w:rsidR="00C17ABD" w:rsidRPr="00776835">
        <w:rPr>
          <w:b/>
          <w:sz w:val="24"/>
          <w:szCs w:val="24"/>
          <w:lang w:val="lt-LT"/>
        </w:rPr>
        <w:t>2</w:t>
      </w:r>
      <w:r w:rsidR="00A63B94">
        <w:rPr>
          <w:b/>
          <w:sz w:val="24"/>
          <w:szCs w:val="24"/>
          <w:lang w:val="lt-LT"/>
        </w:rPr>
        <w:t xml:space="preserve"> </w:t>
      </w:r>
      <w:r w:rsidR="002C6466" w:rsidRPr="00776835">
        <w:rPr>
          <w:b/>
          <w:sz w:val="24"/>
          <w:szCs w:val="24"/>
          <w:lang w:val="lt-LT"/>
        </w:rPr>
        <w:t xml:space="preserve">M. </w:t>
      </w:r>
      <w:r w:rsidR="008E4159" w:rsidRPr="00776835">
        <w:rPr>
          <w:b/>
          <w:sz w:val="24"/>
          <w:szCs w:val="24"/>
          <w:lang w:val="lt-LT"/>
        </w:rPr>
        <w:t>VASARIO 2</w:t>
      </w:r>
      <w:r w:rsidR="00C17ABD" w:rsidRPr="00776835">
        <w:rPr>
          <w:b/>
          <w:sz w:val="24"/>
          <w:szCs w:val="24"/>
          <w:lang w:val="lt-LT"/>
        </w:rPr>
        <w:t>3</w:t>
      </w:r>
      <w:r w:rsidR="00A332D7" w:rsidRPr="00776835">
        <w:rPr>
          <w:b/>
          <w:sz w:val="24"/>
          <w:szCs w:val="24"/>
          <w:lang w:val="lt-LT"/>
        </w:rPr>
        <w:t xml:space="preserve"> D. SPRENDIMO N</w:t>
      </w:r>
      <w:r w:rsidR="00C3176E" w:rsidRPr="00776835">
        <w:rPr>
          <w:b/>
          <w:sz w:val="24"/>
          <w:szCs w:val="24"/>
          <w:lang w:val="lt-LT"/>
        </w:rPr>
        <w:t>R</w:t>
      </w:r>
      <w:r w:rsidR="00A332D7" w:rsidRPr="00776835">
        <w:rPr>
          <w:b/>
          <w:sz w:val="24"/>
          <w:szCs w:val="24"/>
          <w:lang w:val="lt-LT"/>
        </w:rPr>
        <w:t>.</w:t>
      </w:r>
      <w:r w:rsidR="008532E2" w:rsidRPr="00776835">
        <w:rPr>
          <w:b/>
          <w:sz w:val="24"/>
          <w:szCs w:val="24"/>
          <w:lang w:val="lt-LT"/>
        </w:rPr>
        <w:t xml:space="preserve"> </w:t>
      </w:r>
      <w:r w:rsidR="00A332D7" w:rsidRPr="00776835">
        <w:rPr>
          <w:b/>
          <w:sz w:val="24"/>
          <w:szCs w:val="24"/>
          <w:lang w:val="lt-LT"/>
        </w:rPr>
        <w:t>TS-</w:t>
      </w:r>
      <w:r w:rsidR="00C17ABD" w:rsidRPr="00776835">
        <w:rPr>
          <w:b/>
          <w:sz w:val="24"/>
          <w:szCs w:val="24"/>
          <w:lang w:val="lt-LT"/>
        </w:rPr>
        <w:t>25</w:t>
      </w:r>
      <w:r w:rsidR="002C6466" w:rsidRPr="00776835">
        <w:rPr>
          <w:b/>
          <w:sz w:val="24"/>
          <w:szCs w:val="24"/>
          <w:lang w:val="lt-LT"/>
        </w:rPr>
        <w:t xml:space="preserve"> „DĖL ROKIŠKIO R</w:t>
      </w:r>
      <w:r w:rsidR="00A332D7" w:rsidRPr="00776835">
        <w:rPr>
          <w:b/>
          <w:sz w:val="24"/>
          <w:szCs w:val="24"/>
          <w:lang w:val="lt-LT"/>
        </w:rPr>
        <w:t>AJONO SAVIVALDYBĖS BIUDŽETO 20</w:t>
      </w:r>
      <w:r w:rsidR="008E4159" w:rsidRPr="00776835">
        <w:rPr>
          <w:b/>
          <w:sz w:val="24"/>
          <w:szCs w:val="24"/>
          <w:lang w:val="lt-LT"/>
        </w:rPr>
        <w:t>2</w:t>
      </w:r>
      <w:r w:rsidR="00C17ABD" w:rsidRPr="00776835">
        <w:rPr>
          <w:b/>
          <w:sz w:val="24"/>
          <w:szCs w:val="24"/>
          <w:lang w:val="lt-LT"/>
        </w:rPr>
        <w:t>2</w:t>
      </w:r>
      <w:r w:rsidR="002C6466" w:rsidRPr="00776835">
        <w:rPr>
          <w:b/>
          <w:sz w:val="24"/>
          <w:szCs w:val="24"/>
          <w:lang w:val="lt-LT"/>
        </w:rPr>
        <w:t xml:space="preserve"> METAMS PATVIRTINIMO“ PATIKSLINIMO</w:t>
      </w:r>
      <w:r w:rsidR="008532E2" w:rsidRPr="00776835">
        <w:rPr>
          <w:b/>
          <w:sz w:val="24"/>
          <w:szCs w:val="24"/>
          <w:lang w:val="lt-LT"/>
        </w:rPr>
        <w:t>“</w:t>
      </w:r>
    </w:p>
    <w:p w14:paraId="74C97709" w14:textId="7DF30108" w:rsidR="00A64BD0" w:rsidRPr="00776835" w:rsidRDefault="00C8731A" w:rsidP="003C1006">
      <w:pPr>
        <w:jc w:val="center"/>
        <w:rPr>
          <w:sz w:val="24"/>
          <w:szCs w:val="24"/>
          <w:lang w:val="lt-LT"/>
        </w:rPr>
      </w:pPr>
      <w:r w:rsidRPr="00776835">
        <w:rPr>
          <w:b/>
          <w:sz w:val="24"/>
          <w:szCs w:val="24"/>
          <w:lang w:val="lt-LT"/>
        </w:rPr>
        <w:t>A</w:t>
      </w:r>
      <w:r w:rsidR="002C6466" w:rsidRPr="00776835">
        <w:rPr>
          <w:b/>
          <w:sz w:val="24"/>
          <w:szCs w:val="24"/>
          <w:lang w:val="lt-LT"/>
        </w:rPr>
        <w:t>IŠKINAMASIS RAŠTAS</w:t>
      </w:r>
    </w:p>
    <w:p w14:paraId="6FE897C4" w14:textId="77777777" w:rsidR="00A64BD0" w:rsidRPr="00776835" w:rsidRDefault="00A64BD0" w:rsidP="003C1006">
      <w:pPr>
        <w:jc w:val="center"/>
        <w:rPr>
          <w:b/>
          <w:sz w:val="24"/>
          <w:szCs w:val="24"/>
          <w:lang w:val="lt-LT"/>
        </w:rPr>
      </w:pPr>
    </w:p>
    <w:p w14:paraId="3E1610E1" w14:textId="174E3D29" w:rsidR="002C6466" w:rsidRPr="00776835" w:rsidRDefault="003C1006" w:rsidP="00A64A4F">
      <w:pPr>
        <w:jc w:val="both"/>
        <w:rPr>
          <w:b/>
          <w:sz w:val="24"/>
          <w:szCs w:val="24"/>
          <w:lang w:val="lt-LT"/>
        </w:rPr>
      </w:pPr>
      <w:r w:rsidRPr="00776835">
        <w:rPr>
          <w:b/>
          <w:sz w:val="24"/>
          <w:szCs w:val="24"/>
          <w:lang w:val="lt-LT"/>
        </w:rPr>
        <w:tab/>
      </w:r>
      <w:r w:rsidR="00A64BD0" w:rsidRPr="00776835">
        <w:rPr>
          <w:b/>
          <w:sz w:val="24"/>
          <w:szCs w:val="24"/>
          <w:lang w:val="lt-LT"/>
        </w:rPr>
        <w:t xml:space="preserve">Sprendimo projekto tikslai ir uždaviniai. </w:t>
      </w:r>
      <w:r w:rsidR="002C6466" w:rsidRPr="00776835">
        <w:rPr>
          <w:sz w:val="24"/>
          <w:szCs w:val="24"/>
          <w:lang w:val="lt-LT"/>
        </w:rPr>
        <w:t xml:space="preserve">Tarybos sprendimo projekto tikslas – patikslinti </w:t>
      </w:r>
      <w:r w:rsidR="00783A54" w:rsidRPr="00776835">
        <w:rPr>
          <w:sz w:val="24"/>
          <w:szCs w:val="24"/>
          <w:lang w:val="lt-LT"/>
        </w:rPr>
        <w:t xml:space="preserve">Rokiškio rajono savivaldybės biudžeto </w:t>
      </w:r>
      <w:r w:rsidR="002C6466" w:rsidRPr="00776835">
        <w:rPr>
          <w:sz w:val="24"/>
          <w:szCs w:val="24"/>
          <w:lang w:val="lt-LT"/>
        </w:rPr>
        <w:t>pajamų ir išlaidų planą.</w:t>
      </w:r>
    </w:p>
    <w:p w14:paraId="00DAD2D3" w14:textId="21115931" w:rsidR="00147F5E" w:rsidRPr="00776835" w:rsidRDefault="003C1006" w:rsidP="00A64A4F">
      <w:pPr>
        <w:pStyle w:val="Pavadinimas"/>
        <w:jc w:val="both"/>
        <w:rPr>
          <w:b w:val="0"/>
          <w:szCs w:val="24"/>
        </w:rPr>
      </w:pPr>
      <w:r w:rsidRPr="00776835">
        <w:rPr>
          <w:bCs/>
          <w:szCs w:val="24"/>
        </w:rPr>
        <w:tab/>
      </w:r>
      <w:r w:rsidR="00A64BD0" w:rsidRPr="00776835">
        <w:rPr>
          <w:bCs/>
          <w:szCs w:val="24"/>
        </w:rPr>
        <w:t>Teisinio reguliavimo nuostatos.</w:t>
      </w:r>
      <w:r w:rsidR="002C6466" w:rsidRPr="00776835">
        <w:rPr>
          <w:b w:val="0"/>
          <w:szCs w:val="24"/>
        </w:rPr>
        <w:t xml:space="preserve"> Sprendimo projektas yra parengtas vadovaujantis </w:t>
      </w:r>
      <w:r w:rsidR="00147F5E" w:rsidRPr="00776835">
        <w:rPr>
          <w:b w:val="0"/>
          <w:szCs w:val="24"/>
        </w:rPr>
        <w:t>Lietuvos Respublikos vietos savivaldos įstatymo 16 straipsnio 2 dalies 15 punktu, 18 straipsnio 1 dalimi, Lietuvos Respubl</w:t>
      </w:r>
      <w:r w:rsidR="00A63B94">
        <w:rPr>
          <w:b w:val="0"/>
          <w:szCs w:val="24"/>
        </w:rPr>
        <w:t>ikos biudžeto sandaros įstatymo</w:t>
      </w:r>
      <w:r w:rsidR="00147F5E" w:rsidRPr="00776835">
        <w:rPr>
          <w:b w:val="0"/>
          <w:szCs w:val="24"/>
        </w:rPr>
        <w:t xml:space="preserve"> 26 straipsnio 4 dalimi, Lietuvos Respublikos 2022 metų valstybės biudžeto ir savivaldybių biudžetų finansinių rodiklių patvirtinimo įstatymu, Rokiškio rajono savivaldybės 2022–2024 metų strateginiu veiklos planu, patvirtintu Rokiškio rajono savivaldybės tarybos </w:t>
      </w:r>
      <w:r w:rsidR="00A63B94">
        <w:rPr>
          <w:b w:val="0"/>
          <w:szCs w:val="24"/>
        </w:rPr>
        <w:t xml:space="preserve">2022 m. vasario 23 d. sprendimu </w:t>
      </w:r>
      <w:r w:rsidR="00147F5E" w:rsidRPr="00776835">
        <w:rPr>
          <w:b w:val="0"/>
          <w:szCs w:val="24"/>
        </w:rPr>
        <w:t>Nr. TS-24 „Dėl Rokiškio rajono savivaldybės 2022–2024 metų strateginio veiklos plano patvirtinimo“ bei valstybės institucijų ir įstaigų norminius aktus dėl valstybės biudžeto tikslinių dotacijų paskirstymo</w:t>
      </w:r>
      <w:r w:rsidR="009B132F" w:rsidRPr="00776835">
        <w:rPr>
          <w:b w:val="0"/>
          <w:szCs w:val="24"/>
        </w:rPr>
        <w:t>.</w:t>
      </w:r>
    </w:p>
    <w:p w14:paraId="3E1610E4" w14:textId="42D81608" w:rsidR="002C6466" w:rsidRPr="00776835" w:rsidRDefault="003C1006" w:rsidP="00A64A4F">
      <w:pPr>
        <w:pStyle w:val="Pavadinimas"/>
        <w:jc w:val="both"/>
        <w:rPr>
          <w:b w:val="0"/>
          <w:bCs/>
          <w:szCs w:val="24"/>
        </w:rPr>
      </w:pPr>
      <w:r w:rsidRPr="00776835">
        <w:rPr>
          <w:b w:val="0"/>
          <w:szCs w:val="24"/>
        </w:rPr>
        <w:tab/>
      </w:r>
      <w:r w:rsidR="002C6466" w:rsidRPr="00776835">
        <w:rPr>
          <w:bCs/>
          <w:szCs w:val="24"/>
        </w:rPr>
        <w:t>Sprendimo projekto esmė.</w:t>
      </w:r>
    </w:p>
    <w:p w14:paraId="00187AF7" w14:textId="2CEDADF2" w:rsidR="008B0BCE" w:rsidRPr="00776835" w:rsidRDefault="008B0BCE" w:rsidP="00A64A4F">
      <w:pPr>
        <w:ind w:firstLine="720"/>
        <w:jc w:val="both"/>
        <w:rPr>
          <w:b/>
          <w:bCs/>
          <w:sz w:val="24"/>
          <w:szCs w:val="24"/>
          <w:lang w:val="lt-LT"/>
        </w:rPr>
      </w:pPr>
      <w:r w:rsidRPr="00776835">
        <w:rPr>
          <w:b/>
          <w:bCs/>
          <w:sz w:val="24"/>
          <w:szCs w:val="24"/>
          <w:lang w:val="lt-LT"/>
        </w:rPr>
        <w:t>PAJAMOS</w:t>
      </w:r>
      <w:r w:rsidR="002045BB" w:rsidRPr="00776835">
        <w:rPr>
          <w:b/>
          <w:bCs/>
          <w:sz w:val="24"/>
          <w:szCs w:val="24"/>
          <w:lang w:val="lt-LT"/>
        </w:rPr>
        <w:t xml:space="preserve"> (1</w:t>
      </w:r>
      <w:r w:rsidR="008A2F33" w:rsidRPr="00776835">
        <w:rPr>
          <w:b/>
          <w:bCs/>
          <w:sz w:val="24"/>
          <w:szCs w:val="24"/>
          <w:lang w:val="lt-LT"/>
        </w:rPr>
        <w:t>,</w:t>
      </w:r>
      <w:r w:rsidR="00C3176E" w:rsidRPr="00776835">
        <w:rPr>
          <w:b/>
          <w:bCs/>
          <w:sz w:val="24"/>
          <w:szCs w:val="24"/>
          <w:lang w:val="lt-LT"/>
        </w:rPr>
        <w:t xml:space="preserve"> </w:t>
      </w:r>
      <w:r w:rsidR="008A2F33" w:rsidRPr="00776835">
        <w:rPr>
          <w:b/>
          <w:bCs/>
          <w:sz w:val="24"/>
          <w:szCs w:val="24"/>
          <w:lang w:val="lt-LT"/>
        </w:rPr>
        <w:t>2</w:t>
      </w:r>
      <w:r w:rsidR="006F6E44" w:rsidRPr="00776835">
        <w:rPr>
          <w:b/>
          <w:bCs/>
          <w:sz w:val="24"/>
          <w:szCs w:val="24"/>
          <w:lang w:val="lt-LT"/>
        </w:rPr>
        <w:t>,3</w:t>
      </w:r>
      <w:r w:rsidR="008931C9" w:rsidRPr="00776835">
        <w:rPr>
          <w:b/>
          <w:bCs/>
          <w:sz w:val="24"/>
          <w:szCs w:val="24"/>
          <w:lang w:val="lt-LT"/>
        </w:rPr>
        <w:t xml:space="preserve"> </w:t>
      </w:r>
      <w:r w:rsidR="002045BB" w:rsidRPr="00776835">
        <w:rPr>
          <w:b/>
          <w:bCs/>
          <w:sz w:val="24"/>
          <w:szCs w:val="24"/>
          <w:lang w:val="lt-LT"/>
        </w:rPr>
        <w:t>PRIEDA</w:t>
      </w:r>
      <w:r w:rsidR="003A6F97" w:rsidRPr="00776835">
        <w:rPr>
          <w:b/>
          <w:bCs/>
          <w:sz w:val="24"/>
          <w:szCs w:val="24"/>
          <w:lang w:val="lt-LT"/>
        </w:rPr>
        <w:t>I</w:t>
      </w:r>
      <w:r w:rsidR="002045BB" w:rsidRPr="00776835">
        <w:rPr>
          <w:b/>
          <w:bCs/>
          <w:sz w:val="24"/>
          <w:szCs w:val="24"/>
          <w:lang w:val="lt-LT"/>
        </w:rPr>
        <w:t>)</w:t>
      </w:r>
      <w:r w:rsidR="00FF4E3A" w:rsidRPr="00776835">
        <w:rPr>
          <w:b/>
          <w:bCs/>
          <w:sz w:val="24"/>
          <w:szCs w:val="24"/>
          <w:lang w:val="lt-LT"/>
        </w:rPr>
        <w:t>.</w:t>
      </w:r>
    </w:p>
    <w:p w14:paraId="33E0E816" w14:textId="0EB91311" w:rsidR="00181031" w:rsidRPr="00776835" w:rsidRDefault="00181031" w:rsidP="00181031">
      <w:pPr>
        <w:ind w:firstLine="720"/>
        <w:jc w:val="both"/>
        <w:rPr>
          <w:bCs/>
          <w:sz w:val="24"/>
          <w:szCs w:val="24"/>
          <w:lang w:val="lt-LT"/>
        </w:rPr>
      </w:pPr>
      <w:r w:rsidRPr="00776835">
        <w:rPr>
          <w:bCs/>
          <w:sz w:val="24"/>
          <w:szCs w:val="24"/>
          <w:lang w:val="lt-LT"/>
        </w:rPr>
        <w:t>Pajamas siūloma  didinti 5</w:t>
      </w:r>
      <w:r w:rsidR="00B8433A" w:rsidRPr="00776835">
        <w:rPr>
          <w:bCs/>
          <w:sz w:val="24"/>
          <w:szCs w:val="24"/>
          <w:lang w:val="lt-LT"/>
        </w:rPr>
        <w:t>7</w:t>
      </w:r>
      <w:r w:rsidR="0089126F" w:rsidRPr="00776835">
        <w:rPr>
          <w:bCs/>
          <w:sz w:val="24"/>
          <w:szCs w:val="24"/>
          <w:lang w:val="lt-LT"/>
        </w:rPr>
        <w:t>5,07401 t</w:t>
      </w:r>
      <w:r w:rsidRPr="00776835">
        <w:rPr>
          <w:bCs/>
          <w:sz w:val="24"/>
          <w:szCs w:val="24"/>
          <w:lang w:val="lt-LT"/>
        </w:rPr>
        <w:t xml:space="preserve">ūkst. eurų. </w:t>
      </w:r>
    </w:p>
    <w:p w14:paraId="780CADEB" w14:textId="14DEE0F7" w:rsidR="00703CA1" w:rsidRPr="00776835" w:rsidRDefault="00181031" w:rsidP="003533AF">
      <w:pPr>
        <w:ind w:firstLine="720"/>
        <w:jc w:val="both"/>
        <w:rPr>
          <w:bCs/>
          <w:sz w:val="24"/>
          <w:szCs w:val="24"/>
          <w:lang w:val="lt-LT"/>
        </w:rPr>
      </w:pPr>
      <w:r w:rsidRPr="00776835">
        <w:rPr>
          <w:bCs/>
          <w:sz w:val="24"/>
          <w:szCs w:val="24"/>
          <w:lang w:val="lt-LT"/>
        </w:rPr>
        <w:t xml:space="preserve">Valstybės institucijos ir įstaigos savo norminiais aktais papildomai skyrė </w:t>
      </w:r>
      <w:r w:rsidR="0089126F" w:rsidRPr="00776835">
        <w:rPr>
          <w:b/>
          <w:bCs/>
          <w:sz w:val="24"/>
          <w:szCs w:val="24"/>
          <w:lang w:val="lt-LT"/>
        </w:rPr>
        <w:t>228,14801</w:t>
      </w:r>
      <w:r w:rsidRPr="00776835">
        <w:rPr>
          <w:b/>
          <w:bCs/>
          <w:sz w:val="24"/>
          <w:szCs w:val="24"/>
          <w:lang w:val="lt-LT"/>
        </w:rPr>
        <w:t>tūkst</w:t>
      </w:r>
      <w:r w:rsidRPr="00776835">
        <w:rPr>
          <w:bCs/>
          <w:sz w:val="24"/>
          <w:szCs w:val="24"/>
          <w:lang w:val="lt-LT"/>
        </w:rPr>
        <w:t xml:space="preserve">. </w:t>
      </w:r>
      <w:r w:rsidRPr="00776835">
        <w:rPr>
          <w:b/>
          <w:bCs/>
          <w:sz w:val="24"/>
          <w:szCs w:val="24"/>
          <w:lang w:val="lt-LT"/>
        </w:rPr>
        <w:t>eurų</w:t>
      </w:r>
      <w:r w:rsidRPr="00776835">
        <w:rPr>
          <w:bCs/>
          <w:sz w:val="24"/>
          <w:szCs w:val="24"/>
          <w:lang w:val="lt-LT"/>
        </w:rPr>
        <w:t xml:space="preserve"> tikslinių dotacijų.</w:t>
      </w:r>
      <w:r w:rsidR="00703CA1" w:rsidRPr="00776835">
        <w:rPr>
          <w:bCs/>
          <w:sz w:val="24"/>
          <w:szCs w:val="24"/>
          <w:lang w:val="lt-LT"/>
        </w:rPr>
        <w:t xml:space="preserve"> </w:t>
      </w:r>
      <w:r w:rsidR="0089126F" w:rsidRPr="00776835">
        <w:rPr>
          <w:bCs/>
          <w:sz w:val="24"/>
          <w:szCs w:val="24"/>
          <w:lang w:val="lt-LT"/>
        </w:rPr>
        <w:t xml:space="preserve">Valstybės deleguotoms funkcijoms vykdyti </w:t>
      </w:r>
      <w:r w:rsidR="00703CA1" w:rsidRPr="00776835">
        <w:rPr>
          <w:bCs/>
          <w:sz w:val="24"/>
          <w:szCs w:val="24"/>
          <w:lang w:val="lt-LT"/>
        </w:rPr>
        <w:t>papildomai skirta</w:t>
      </w:r>
      <w:r w:rsidR="0089126F" w:rsidRPr="00776835">
        <w:rPr>
          <w:bCs/>
          <w:sz w:val="24"/>
          <w:szCs w:val="24"/>
          <w:lang w:val="lt-LT"/>
        </w:rPr>
        <w:t xml:space="preserve"> 188,</w:t>
      </w:r>
      <w:r w:rsidR="00703CA1" w:rsidRPr="00776835">
        <w:rPr>
          <w:bCs/>
          <w:sz w:val="24"/>
          <w:szCs w:val="24"/>
          <w:lang w:val="lt-LT"/>
        </w:rPr>
        <w:t>6 tūkst.</w:t>
      </w:r>
      <w:r w:rsidR="00813684" w:rsidRPr="00776835">
        <w:rPr>
          <w:bCs/>
          <w:sz w:val="24"/>
          <w:szCs w:val="24"/>
          <w:lang w:val="lt-LT"/>
        </w:rPr>
        <w:t xml:space="preserve"> </w:t>
      </w:r>
      <w:r w:rsidR="00703CA1" w:rsidRPr="00776835">
        <w:rPr>
          <w:bCs/>
          <w:sz w:val="24"/>
          <w:szCs w:val="24"/>
          <w:lang w:val="lt-LT"/>
        </w:rPr>
        <w:t>eurų, iš jų</w:t>
      </w:r>
      <w:r w:rsidR="008714C9" w:rsidRPr="00776835">
        <w:rPr>
          <w:bCs/>
          <w:sz w:val="24"/>
          <w:szCs w:val="24"/>
          <w:lang w:val="lt-LT"/>
        </w:rPr>
        <w:t>:</w:t>
      </w:r>
      <w:r w:rsidR="00703CA1" w:rsidRPr="00776835">
        <w:rPr>
          <w:bCs/>
          <w:sz w:val="24"/>
          <w:szCs w:val="24"/>
          <w:lang w:val="lt-LT"/>
        </w:rPr>
        <w:t xml:space="preserve"> padidinta 2,1 tūkst.</w:t>
      </w:r>
      <w:r w:rsidR="000B34C7" w:rsidRPr="00776835">
        <w:rPr>
          <w:bCs/>
          <w:sz w:val="24"/>
          <w:szCs w:val="24"/>
          <w:lang w:val="lt-LT"/>
        </w:rPr>
        <w:t xml:space="preserve"> </w:t>
      </w:r>
      <w:r w:rsidR="00703CA1" w:rsidRPr="00776835">
        <w:rPr>
          <w:bCs/>
          <w:sz w:val="24"/>
          <w:szCs w:val="24"/>
          <w:lang w:val="lt-LT"/>
        </w:rPr>
        <w:t>eurų jaunimo teisių apsaugai ir socialinėms paslaugoms</w:t>
      </w:r>
      <w:r w:rsidR="008714C9" w:rsidRPr="00776835">
        <w:rPr>
          <w:bCs/>
          <w:sz w:val="24"/>
          <w:szCs w:val="24"/>
          <w:lang w:val="lt-LT"/>
        </w:rPr>
        <w:t xml:space="preserve"> </w:t>
      </w:r>
      <w:r w:rsidR="008714C9" w:rsidRPr="00776835">
        <w:rPr>
          <w:sz w:val="24"/>
          <w:szCs w:val="24"/>
          <w:lang w:val="lt-LT"/>
        </w:rPr>
        <w:t>–</w:t>
      </w:r>
      <w:r w:rsidR="00703CA1" w:rsidRPr="00776835">
        <w:rPr>
          <w:bCs/>
          <w:sz w:val="24"/>
          <w:szCs w:val="24"/>
          <w:lang w:val="lt-LT"/>
        </w:rPr>
        <w:t xml:space="preserve"> 220,0 tūkst.</w:t>
      </w:r>
      <w:r w:rsidR="00813684" w:rsidRPr="00776835">
        <w:rPr>
          <w:bCs/>
          <w:sz w:val="24"/>
          <w:szCs w:val="24"/>
          <w:lang w:val="lt-LT"/>
        </w:rPr>
        <w:t xml:space="preserve"> </w:t>
      </w:r>
      <w:r w:rsidR="00703CA1" w:rsidRPr="00776835">
        <w:rPr>
          <w:bCs/>
          <w:sz w:val="24"/>
          <w:szCs w:val="24"/>
          <w:lang w:val="lt-LT"/>
        </w:rPr>
        <w:t>eurų.</w:t>
      </w:r>
      <w:r w:rsidR="000B34C7" w:rsidRPr="00776835">
        <w:rPr>
          <w:bCs/>
          <w:sz w:val="24"/>
          <w:szCs w:val="24"/>
          <w:lang w:val="lt-LT"/>
        </w:rPr>
        <w:t xml:space="preserve"> </w:t>
      </w:r>
      <w:r w:rsidR="00703CA1" w:rsidRPr="00776835">
        <w:rPr>
          <w:bCs/>
          <w:sz w:val="24"/>
          <w:szCs w:val="24"/>
          <w:lang w:val="lt-LT"/>
        </w:rPr>
        <w:t>Socialinėms išmokoms</w:t>
      </w:r>
      <w:r w:rsidR="00A63B94">
        <w:rPr>
          <w:bCs/>
          <w:sz w:val="24"/>
          <w:szCs w:val="24"/>
          <w:lang w:val="lt-LT"/>
        </w:rPr>
        <w:t xml:space="preserve"> (</w:t>
      </w:r>
      <w:r w:rsidR="00703CA1" w:rsidRPr="00776835">
        <w:rPr>
          <w:bCs/>
          <w:sz w:val="24"/>
          <w:szCs w:val="24"/>
          <w:lang w:val="lt-LT"/>
        </w:rPr>
        <w:t>laidojimo išmokoms ) sumažintas planas 34,2 tūkst.</w:t>
      </w:r>
      <w:r w:rsidR="00813684" w:rsidRPr="00776835">
        <w:rPr>
          <w:bCs/>
          <w:sz w:val="24"/>
          <w:szCs w:val="24"/>
          <w:lang w:val="lt-LT"/>
        </w:rPr>
        <w:t xml:space="preserve"> </w:t>
      </w:r>
      <w:r w:rsidR="00703CA1" w:rsidRPr="00776835">
        <w:rPr>
          <w:bCs/>
          <w:sz w:val="24"/>
          <w:szCs w:val="24"/>
          <w:lang w:val="lt-LT"/>
        </w:rPr>
        <w:t>eurų.</w:t>
      </w:r>
      <w:r w:rsidR="003533AF">
        <w:rPr>
          <w:bCs/>
          <w:sz w:val="24"/>
          <w:szCs w:val="24"/>
          <w:lang w:val="lt-LT"/>
        </w:rPr>
        <w:t xml:space="preserve"> </w:t>
      </w:r>
      <w:r w:rsidR="00703CA1" w:rsidRPr="00776835">
        <w:rPr>
          <w:bCs/>
          <w:sz w:val="24"/>
          <w:szCs w:val="24"/>
          <w:lang w:val="lt-LT"/>
        </w:rPr>
        <w:t xml:space="preserve">Mokymo lėšų planas, įvertinus moksleivių skaičių rugsėjo 1 d., sumažintas 40,6 </w:t>
      </w:r>
      <w:r w:rsidR="00A27209" w:rsidRPr="00776835">
        <w:rPr>
          <w:bCs/>
          <w:sz w:val="24"/>
          <w:szCs w:val="24"/>
          <w:lang w:val="lt-LT"/>
        </w:rPr>
        <w:t>t</w:t>
      </w:r>
      <w:r w:rsidR="00703CA1" w:rsidRPr="00776835">
        <w:rPr>
          <w:bCs/>
          <w:sz w:val="24"/>
          <w:szCs w:val="24"/>
          <w:lang w:val="lt-LT"/>
        </w:rPr>
        <w:t>ūkst.</w:t>
      </w:r>
      <w:r w:rsidR="00813684" w:rsidRPr="00776835">
        <w:rPr>
          <w:bCs/>
          <w:sz w:val="24"/>
          <w:szCs w:val="24"/>
          <w:lang w:val="lt-LT"/>
        </w:rPr>
        <w:t xml:space="preserve"> </w:t>
      </w:r>
      <w:r w:rsidR="00703CA1" w:rsidRPr="00776835">
        <w:rPr>
          <w:bCs/>
          <w:sz w:val="24"/>
          <w:szCs w:val="24"/>
          <w:lang w:val="lt-LT"/>
        </w:rPr>
        <w:t>eurų.</w:t>
      </w:r>
    </w:p>
    <w:p w14:paraId="670D5E69" w14:textId="78336B1B" w:rsidR="00703CA1" w:rsidRPr="00776835" w:rsidRDefault="00703CA1" w:rsidP="003533AF">
      <w:pPr>
        <w:jc w:val="both"/>
        <w:rPr>
          <w:bCs/>
          <w:sz w:val="24"/>
          <w:szCs w:val="24"/>
          <w:lang w:val="lt-LT"/>
        </w:rPr>
      </w:pPr>
      <w:r w:rsidRPr="00776835">
        <w:rPr>
          <w:bCs/>
          <w:sz w:val="24"/>
          <w:szCs w:val="24"/>
          <w:lang w:val="lt-LT"/>
        </w:rPr>
        <w:t>7,42801 tūkst.</w:t>
      </w:r>
      <w:r w:rsidR="00813684" w:rsidRPr="00776835">
        <w:rPr>
          <w:bCs/>
          <w:sz w:val="24"/>
          <w:szCs w:val="24"/>
          <w:lang w:val="lt-LT"/>
        </w:rPr>
        <w:t xml:space="preserve"> </w:t>
      </w:r>
      <w:r w:rsidRPr="00776835">
        <w:rPr>
          <w:bCs/>
          <w:sz w:val="24"/>
          <w:szCs w:val="24"/>
          <w:lang w:val="lt-LT"/>
        </w:rPr>
        <w:t>eurų skirta iš val</w:t>
      </w:r>
      <w:r w:rsidR="00A63B94">
        <w:rPr>
          <w:bCs/>
          <w:sz w:val="24"/>
          <w:szCs w:val="24"/>
          <w:lang w:val="lt-LT"/>
        </w:rPr>
        <w:t xml:space="preserve">stybės biudžeto kompensacijoms </w:t>
      </w:r>
      <w:r w:rsidRPr="00776835">
        <w:rPr>
          <w:bCs/>
          <w:sz w:val="24"/>
          <w:szCs w:val="24"/>
          <w:lang w:val="lt-LT"/>
        </w:rPr>
        <w:t>už būsto suteikimą užsieniečiams, pasitraukusiems iš Ukrainos už spalio mėnesį.</w:t>
      </w:r>
      <w:r w:rsidR="005B280C" w:rsidRPr="00776835">
        <w:rPr>
          <w:bCs/>
          <w:sz w:val="24"/>
          <w:szCs w:val="24"/>
          <w:lang w:val="lt-LT"/>
        </w:rPr>
        <w:t xml:space="preserve"> </w:t>
      </w:r>
      <w:r w:rsidRPr="00776835">
        <w:rPr>
          <w:bCs/>
          <w:sz w:val="24"/>
          <w:szCs w:val="24"/>
          <w:lang w:val="lt-LT"/>
        </w:rPr>
        <w:t xml:space="preserve">Nuo metų pradžios šiai priemonei skirta </w:t>
      </w:r>
      <w:r w:rsidR="005B280C" w:rsidRPr="00776835">
        <w:rPr>
          <w:bCs/>
          <w:sz w:val="24"/>
          <w:szCs w:val="24"/>
          <w:lang w:val="lt-LT"/>
        </w:rPr>
        <w:t>38,3 tūkst.</w:t>
      </w:r>
      <w:r w:rsidR="00813684" w:rsidRPr="00776835">
        <w:rPr>
          <w:bCs/>
          <w:sz w:val="24"/>
          <w:szCs w:val="24"/>
          <w:lang w:val="lt-LT"/>
        </w:rPr>
        <w:t xml:space="preserve"> </w:t>
      </w:r>
      <w:r w:rsidR="005B280C" w:rsidRPr="00776835">
        <w:rPr>
          <w:bCs/>
          <w:sz w:val="24"/>
          <w:szCs w:val="24"/>
          <w:lang w:val="lt-LT"/>
        </w:rPr>
        <w:t xml:space="preserve">eurų. </w:t>
      </w:r>
      <w:r w:rsidR="00A63B94">
        <w:rPr>
          <w:bCs/>
          <w:sz w:val="24"/>
          <w:szCs w:val="24"/>
          <w:lang w:val="lt-LT"/>
        </w:rPr>
        <w:t xml:space="preserve">Savivaldybių </w:t>
      </w:r>
      <w:r w:rsidRPr="00776835">
        <w:rPr>
          <w:bCs/>
          <w:sz w:val="24"/>
          <w:szCs w:val="24"/>
          <w:lang w:val="lt-LT"/>
        </w:rPr>
        <w:t>bendrojo ugdymo mokyklų tinklo stiprinimo iniciatyvoms skatinti skirta 57,716 tūkst. eurų. 19,622 tūkst.</w:t>
      </w:r>
      <w:r w:rsidR="00813684" w:rsidRPr="00776835">
        <w:rPr>
          <w:bCs/>
          <w:sz w:val="24"/>
          <w:szCs w:val="24"/>
          <w:lang w:val="lt-LT"/>
        </w:rPr>
        <w:t xml:space="preserve"> </w:t>
      </w:r>
      <w:r w:rsidRPr="00776835">
        <w:rPr>
          <w:bCs/>
          <w:sz w:val="24"/>
          <w:szCs w:val="24"/>
          <w:lang w:val="lt-LT"/>
        </w:rPr>
        <w:t>eurų skirta I pusmetyje.</w:t>
      </w:r>
      <w:r w:rsidR="005B280C" w:rsidRPr="00776835">
        <w:rPr>
          <w:bCs/>
          <w:sz w:val="24"/>
          <w:szCs w:val="24"/>
          <w:lang w:val="lt-LT"/>
        </w:rPr>
        <w:t xml:space="preserve"> </w:t>
      </w:r>
      <w:r w:rsidRPr="00776835">
        <w:rPr>
          <w:bCs/>
          <w:sz w:val="24"/>
          <w:szCs w:val="24"/>
          <w:lang w:val="lt-LT"/>
        </w:rPr>
        <w:t>Iš viso šiai priemonei skirta 77,358 tūkst.</w:t>
      </w:r>
      <w:r w:rsidR="00813684" w:rsidRPr="00776835">
        <w:rPr>
          <w:bCs/>
          <w:sz w:val="24"/>
          <w:szCs w:val="24"/>
          <w:lang w:val="lt-LT"/>
        </w:rPr>
        <w:t xml:space="preserve"> </w:t>
      </w:r>
      <w:r w:rsidRPr="00776835">
        <w:rPr>
          <w:bCs/>
          <w:sz w:val="24"/>
          <w:szCs w:val="24"/>
          <w:lang w:val="lt-LT"/>
        </w:rPr>
        <w:t>eurų.</w:t>
      </w:r>
      <w:r w:rsidR="005B280C" w:rsidRPr="00776835">
        <w:rPr>
          <w:bCs/>
          <w:sz w:val="24"/>
          <w:szCs w:val="24"/>
          <w:lang w:val="lt-LT"/>
        </w:rPr>
        <w:t xml:space="preserve"> Socialinę riziką patiriančių vaikų ikimokykliniam ugdymui užtikrinti skirta papildomai 12,884 tūkst.</w:t>
      </w:r>
      <w:r w:rsidR="00813684" w:rsidRPr="00776835">
        <w:rPr>
          <w:bCs/>
          <w:sz w:val="24"/>
          <w:szCs w:val="24"/>
          <w:lang w:val="lt-LT"/>
        </w:rPr>
        <w:t xml:space="preserve"> </w:t>
      </w:r>
      <w:r w:rsidR="005B280C" w:rsidRPr="00776835">
        <w:rPr>
          <w:bCs/>
          <w:sz w:val="24"/>
          <w:szCs w:val="24"/>
          <w:lang w:val="lt-LT"/>
        </w:rPr>
        <w:t>eurų. ir 2,1 tūkst.</w:t>
      </w:r>
      <w:r w:rsidR="00813684" w:rsidRPr="00776835">
        <w:rPr>
          <w:bCs/>
          <w:sz w:val="24"/>
          <w:szCs w:val="24"/>
          <w:lang w:val="lt-LT"/>
        </w:rPr>
        <w:t xml:space="preserve"> </w:t>
      </w:r>
      <w:r w:rsidR="005B280C" w:rsidRPr="00776835">
        <w:rPr>
          <w:bCs/>
          <w:sz w:val="24"/>
          <w:szCs w:val="24"/>
          <w:lang w:val="lt-LT"/>
        </w:rPr>
        <w:t>eurų skirta akredituotai va</w:t>
      </w:r>
      <w:r w:rsidR="000B34C7" w:rsidRPr="00776835">
        <w:rPr>
          <w:bCs/>
          <w:sz w:val="24"/>
          <w:szCs w:val="24"/>
          <w:lang w:val="lt-LT"/>
        </w:rPr>
        <w:t>i</w:t>
      </w:r>
      <w:r w:rsidR="005B280C" w:rsidRPr="00776835">
        <w:rPr>
          <w:bCs/>
          <w:sz w:val="24"/>
          <w:szCs w:val="24"/>
          <w:lang w:val="lt-LT"/>
        </w:rPr>
        <w:t>kų socialinei priežiūrai organizuoti, teikti ir administruoti. (1.8 sprendimo punktas ir 1,2 sprendimo priedai).</w:t>
      </w:r>
    </w:p>
    <w:p w14:paraId="60382218" w14:textId="7E938F24" w:rsidR="0086102A" w:rsidRPr="00776835" w:rsidRDefault="001B74A9" w:rsidP="003533AF">
      <w:pPr>
        <w:ind w:firstLine="720"/>
        <w:jc w:val="both"/>
        <w:rPr>
          <w:bCs/>
          <w:sz w:val="24"/>
          <w:szCs w:val="24"/>
          <w:lang w:val="lt-LT"/>
        </w:rPr>
      </w:pPr>
      <w:r w:rsidRPr="00776835">
        <w:rPr>
          <w:bCs/>
          <w:sz w:val="24"/>
          <w:szCs w:val="24"/>
          <w:lang w:val="lt-LT"/>
        </w:rPr>
        <w:t>Į savivaldybės biudžetą surenkamų pajamų planas</w:t>
      </w:r>
      <w:r w:rsidR="00181031" w:rsidRPr="00776835">
        <w:rPr>
          <w:bCs/>
          <w:sz w:val="24"/>
          <w:szCs w:val="24"/>
          <w:lang w:val="lt-LT"/>
        </w:rPr>
        <w:t xml:space="preserve"> </w:t>
      </w:r>
      <w:r w:rsidRPr="00776835">
        <w:rPr>
          <w:bCs/>
          <w:sz w:val="24"/>
          <w:szCs w:val="24"/>
          <w:lang w:val="lt-LT"/>
        </w:rPr>
        <w:t>didinamas</w:t>
      </w:r>
      <w:r w:rsidR="000B34C7" w:rsidRPr="00776835">
        <w:rPr>
          <w:bCs/>
          <w:sz w:val="24"/>
          <w:szCs w:val="24"/>
          <w:lang w:val="lt-LT"/>
        </w:rPr>
        <w:t xml:space="preserve"> 2</w:t>
      </w:r>
      <w:r w:rsidR="00B8433A" w:rsidRPr="00776835">
        <w:rPr>
          <w:bCs/>
          <w:sz w:val="24"/>
          <w:szCs w:val="24"/>
          <w:lang w:val="lt-LT"/>
        </w:rPr>
        <w:t>7</w:t>
      </w:r>
      <w:r w:rsidR="000B34C7" w:rsidRPr="00776835">
        <w:rPr>
          <w:bCs/>
          <w:sz w:val="24"/>
          <w:szCs w:val="24"/>
          <w:lang w:val="lt-LT"/>
        </w:rPr>
        <w:t>0,444</w:t>
      </w:r>
      <w:r w:rsidRPr="00776835">
        <w:rPr>
          <w:bCs/>
          <w:sz w:val="24"/>
          <w:szCs w:val="24"/>
          <w:lang w:val="lt-LT"/>
        </w:rPr>
        <w:t xml:space="preserve"> tūkst.</w:t>
      </w:r>
      <w:r w:rsidR="00B54646" w:rsidRPr="00776835">
        <w:rPr>
          <w:bCs/>
          <w:sz w:val="24"/>
          <w:szCs w:val="24"/>
          <w:lang w:val="lt-LT"/>
        </w:rPr>
        <w:t xml:space="preserve"> </w:t>
      </w:r>
      <w:r w:rsidRPr="00776835">
        <w:rPr>
          <w:bCs/>
          <w:sz w:val="24"/>
          <w:szCs w:val="24"/>
          <w:lang w:val="lt-LT"/>
        </w:rPr>
        <w:t>eurų. (1.1</w:t>
      </w:r>
      <w:r w:rsidR="005760C3" w:rsidRPr="00776835">
        <w:rPr>
          <w:sz w:val="24"/>
          <w:szCs w:val="24"/>
          <w:lang w:val="lt-LT"/>
        </w:rPr>
        <w:t>–</w:t>
      </w:r>
      <w:r w:rsidRPr="00776835">
        <w:rPr>
          <w:bCs/>
          <w:sz w:val="24"/>
          <w:szCs w:val="24"/>
          <w:lang w:val="lt-LT"/>
        </w:rPr>
        <w:t>1.7 sprendimo punktai). Visų pajamų rū</w:t>
      </w:r>
      <w:r w:rsidR="00A63B94">
        <w:rPr>
          <w:bCs/>
          <w:sz w:val="24"/>
          <w:szCs w:val="24"/>
          <w:lang w:val="lt-LT"/>
        </w:rPr>
        <w:t xml:space="preserve">šių, kurioms  didinamas planas </w:t>
      </w:r>
      <w:r w:rsidRPr="00776835">
        <w:rPr>
          <w:bCs/>
          <w:sz w:val="24"/>
          <w:szCs w:val="24"/>
          <w:lang w:val="lt-LT"/>
        </w:rPr>
        <w:t xml:space="preserve">2022 m. </w:t>
      </w:r>
      <w:r w:rsidR="000B34C7" w:rsidRPr="00776835">
        <w:rPr>
          <w:bCs/>
          <w:sz w:val="24"/>
          <w:szCs w:val="24"/>
          <w:lang w:val="lt-LT"/>
        </w:rPr>
        <w:t>spalio 1</w:t>
      </w:r>
      <w:r w:rsidR="00A63B94">
        <w:rPr>
          <w:bCs/>
          <w:sz w:val="24"/>
          <w:szCs w:val="24"/>
          <w:lang w:val="lt-LT"/>
        </w:rPr>
        <w:t xml:space="preserve">d. metinės </w:t>
      </w:r>
      <w:r w:rsidRPr="00776835">
        <w:rPr>
          <w:bCs/>
          <w:sz w:val="24"/>
          <w:szCs w:val="24"/>
          <w:lang w:val="lt-LT"/>
        </w:rPr>
        <w:t>užduoty</w:t>
      </w:r>
      <w:r w:rsidR="000B34C7" w:rsidRPr="00776835">
        <w:rPr>
          <w:bCs/>
          <w:sz w:val="24"/>
          <w:szCs w:val="24"/>
          <w:lang w:val="lt-LT"/>
        </w:rPr>
        <w:t xml:space="preserve">s viršytos  didinamomis sumomis, išskyrus </w:t>
      </w:r>
      <w:r w:rsidR="000B34C7" w:rsidRPr="00776835">
        <w:rPr>
          <w:sz w:val="24"/>
          <w:szCs w:val="24"/>
          <w:lang w:val="lt-LT"/>
        </w:rPr>
        <w:t xml:space="preserve">nuomos mokesčio už valstybinę žemę ir valstybinio </w:t>
      </w:r>
      <w:r w:rsidR="00A63B94">
        <w:rPr>
          <w:sz w:val="24"/>
          <w:szCs w:val="24"/>
          <w:lang w:val="lt-LT"/>
        </w:rPr>
        <w:t xml:space="preserve">vidaus fondo vandens telkinius </w:t>
      </w:r>
      <w:r w:rsidR="000B34C7" w:rsidRPr="00776835">
        <w:rPr>
          <w:sz w:val="24"/>
          <w:szCs w:val="24"/>
          <w:lang w:val="lt-LT"/>
        </w:rPr>
        <w:t>planą</w:t>
      </w:r>
      <w:r w:rsidR="0086102A" w:rsidRPr="00776835">
        <w:rPr>
          <w:bCs/>
          <w:sz w:val="24"/>
          <w:szCs w:val="24"/>
          <w:lang w:val="lt-LT"/>
        </w:rPr>
        <w:t>.</w:t>
      </w:r>
      <w:r w:rsidR="000B34C7" w:rsidRPr="00776835">
        <w:rPr>
          <w:bCs/>
          <w:sz w:val="24"/>
          <w:szCs w:val="24"/>
          <w:lang w:val="lt-LT"/>
        </w:rPr>
        <w:t xml:space="preserve"> Metinė šio mokesčio užduotis</w:t>
      </w:r>
      <w:r w:rsidR="005760C3" w:rsidRPr="00776835">
        <w:rPr>
          <w:bCs/>
          <w:sz w:val="24"/>
          <w:szCs w:val="24"/>
          <w:lang w:val="lt-LT"/>
        </w:rPr>
        <w:t xml:space="preserve"> </w:t>
      </w:r>
      <w:r w:rsidR="005760C3" w:rsidRPr="00776835">
        <w:rPr>
          <w:sz w:val="24"/>
          <w:szCs w:val="24"/>
          <w:lang w:val="lt-LT"/>
        </w:rPr>
        <w:t>–</w:t>
      </w:r>
      <w:r w:rsidR="000B34C7" w:rsidRPr="00776835">
        <w:rPr>
          <w:bCs/>
          <w:sz w:val="24"/>
          <w:szCs w:val="24"/>
          <w:lang w:val="lt-LT"/>
        </w:rPr>
        <w:t xml:space="preserve"> 280 tūkst.</w:t>
      </w:r>
      <w:r w:rsidR="005760C3" w:rsidRPr="00776835">
        <w:rPr>
          <w:bCs/>
          <w:sz w:val="24"/>
          <w:szCs w:val="24"/>
          <w:lang w:val="lt-LT"/>
        </w:rPr>
        <w:t xml:space="preserve"> </w:t>
      </w:r>
      <w:r w:rsidR="000B34C7" w:rsidRPr="00776835">
        <w:rPr>
          <w:bCs/>
          <w:sz w:val="24"/>
          <w:szCs w:val="24"/>
          <w:lang w:val="lt-LT"/>
        </w:rPr>
        <w:t xml:space="preserve">eurų, mokėtina suma priskaičiuota </w:t>
      </w:r>
      <w:r w:rsidR="005760C3" w:rsidRPr="00776835">
        <w:rPr>
          <w:sz w:val="24"/>
          <w:szCs w:val="24"/>
          <w:lang w:val="lt-LT"/>
        </w:rPr>
        <w:t>–</w:t>
      </w:r>
      <w:r w:rsidR="000B34C7" w:rsidRPr="00776835">
        <w:rPr>
          <w:bCs/>
          <w:sz w:val="24"/>
          <w:szCs w:val="24"/>
          <w:lang w:val="lt-LT"/>
        </w:rPr>
        <w:t xml:space="preserve"> 437,8 tūkst.</w:t>
      </w:r>
      <w:r w:rsidR="00A27209" w:rsidRPr="00776835">
        <w:rPr>
          <w:bCs/>
          <w:sz w:val="24"/>
          <w:szCs w:val="24"/>
          <w:lang w:val="lt-LT"/>
        </w:rPr>
        <w:t xml:space="preserve"> </w:t>
      </w:r>
      <w:r w:rsidR="000B34C7" w:rsidRPr="00776835">
        <w:rPr>
          <w:bCs/>
          <w:sz w:val="24"/>
          <w:szCs w:val="24"/>
          <w:lang w:val="lt-LT"/>
        </w:rPr>
        <w:t>eurų.</w:t>
      </w:r>
      <w:r w:rsidR="00A27209" w:rsidRPr="00776835">
        <w:rPr>
          <w:bCs/>
          <w:sz w:val="24"/>
          <w:szCs w:val="24"/>
          <w:lang w:val="lt-LT"/>
        </w:rPr>
        <w:t xml:space="preserve"> </w:t>
      </w:r>
      <w:r w:rsidR="00B8433A" w:rsidRPr="00776835">
        <w:rPr>
          <w:bCs/>
          <w:sz w:val="24"/>
          <w:szCs w:val="24"/>
          <w:lang w:val="lt-LT"/>
        </w:rPr>
        <w:t>Taigi šio mokesčio planas didinamas rezervuotai</w:t>
      </w:r>
      <w:r w:rsidR="005760C3" w:rsidRPr="00776835">
        <w:rPr>
          <w:bCs/>
          <w:sz w:val="24"/>
          <w:szCs w:val="24"/>
          <w:lang w:val="lt-LT"/>
        </w:rPr>
        <w:t xml:space="preserve"> </w:t>
      </w:r>
      <w:r w:rsidR="00B8433A" w:rsidRPr="00776835">
        <w:rPr>
          <w:bCs/>
          <w:sz w:val="24"/>
          <w:szCs w:val="24"/>
          <w:lang w:val="lt-LT"/>
        </w:rPr>
        <w:t>(sprendimo 1.1</w:t>
      </w:r>
      <w:r w:rsidR="005760C3" w:rsidRPr="00776835">
        <w:rPr>
          <w:sz w:val="24"/>
          <w:szCs w:val="24"/>
          <w:lang w:val="lt-LT"/>
        </w:rPr>
        <w:t>–</w:t>
      </w:r>
      <w:r w:rsidR="00B8433A" w:rsidRPr="00776835">
        <w:rPr>
          <w:bCs/>
          <w:sz w:val="24"/>
          <w:szCs w:val="24"/>
          <w:lang w:val="lt-LT"/>
        </w:rPr>
        <w:t>1.6 punktai).</w:t>
      </w:r>
    </w:p>
    <w:p w14:paraId="07392935" w14:textId="7E4CA928" w:rsidR="00C01529" w:rsidRPr="00776835" w:rsidRDefault="00033640" w:rsidP="000B34C7">
      <w:pPr>
        <w:ind w:firstLine="720"/>
        <w:jc w:val="both"/>
        <w:rPr>
          <w:bCs/>
          <w:sz w:val="24"/>
          <w:szCs w:val="24"/>
          <w:lang w:val="lt-LT"/>
        </w:rPr>
      </w:pPr>
      <w:r w:rsidRPr="00776835">
        <w:rPr>
          <w:bCs/>
          <w:sz w:val="24"/>
          <w:szCs w:val="24"/>
          <w:lang w:val="lt-LT"/>
        </w:rPr>
        <w:t>3 įstaigos tikslina pajamų, gautų už teikiamas paslaugas užduotis. Iš viso didinamas planas 76,482 tūkst. eurų (</w:t>
      </w:r>
      <w:r w:rsidR="00B8433A" w:rsidRPr="00776835">
        <w:rPr>
          <w:bCs/>
          <w:sz w:val="24"/>
          <w:szCs w:val="24"/>
          <w:lang w:val="lt-LT"/>
        </w:rPr>
        <w:t xml:space="preserve">1,7 sprendimo punktas ir </w:t>
      </w:r>
      <w:r w:rsidRPr="00776835">
        <w:rPr>
          <w:bCs/>
          <w:sz w:val="24"/>
          <w:szCs w:val="24"/>
          <w:lang w:val="lt-LT"/>
        </w:rPr>
        <w:t>3 sprendimo priedas).</w:t>
      </w:r>
    </w:p>
    <w:p w14:paraId="4B203E79" w14:textId="77777777" w:rsidR="00181031" w:rsidRPr="00776835" w:rsidRDefault="00181031" w:rsidP="00181031">
      <w:pPr>
        <w:ind w:firstLine="720"/>
        <w:jc w:val="both"/>
        <w:rPr>
          <w:b/>
          <w:bCs/>
          <w:sz w:val="24"/>
          <w:szCs w:val="24"/>
          <w:lang w:val="lt-LT"/>
        </w:rPr>
      </w:pPr>
      <w:r w:rsidRPr="00776835">
        <w:rPr>
          <w:b/>
          <w:bCs/>
          <w:sz w:val="24"/>
          <w:szCs w:val="24"/>
          <w:lang w:val="lt-LT"/>
        </w:rPr>
        <w:t>IŠLAIDOS (4, 5, 6, 8 PRIEDAI)</w:t>
      </w:r>
    </w:p>
    <w:p w14:paraId="2F097BCE" w14:textId="6E4695C6" w:rsidR="00181031" w:rsidRPr="00776835" w:rsidRDefault="00181031" w:rsidP="00181031">
      <w:pPr>
        <w:ind w:firstLine="720"/>
        <w:jc w:val="both"/>
        <w:rPr>
          <w:bCs/>
          <w:sz w:val="24"/>
          <w:szCs w:val="24"/>
          <w:lang w:val="lt-LT"/>
        </w:rPr>
      </w:pPr>
      <w:r w:rsidRPr="00776835">
        <w:rPr>
          <w:bCs/>
          <w:sz w:val="24"/>
          <w:szCs w:val="24"/>
          <w:lang w:val="lt-LT"/>
        </w:rPr>
        <w:t>Išlaidų dalis didinama</w:t>
      </w:r>
      <w:r w:rsidR="00B13DFB" w:rsidRPr="00776835">
        <w:rPr>
          <w:bCs/>
          <w:sz w:val="24"/>
          <w:szCs w:val="24"/>
          <w:lang w:val="lt-LT"/>
        </w:rPr>
        <w:t xml:space="preserve"> 5</w:t>
      </w:r>
      <w:r w:rsidR="00B8433A" w:rsidRPr="00776835">
        <w:rPr>
          <w:bCs/>
          <w:sz w:val="24"/>
          <w:szCs w:val="24"/>
          <w:lang w:val="lt-LT"/>
        </w:rPr>
        <w:t>9</w:t>
      </w:r>
      <w:r w:rsidR="00033640" w:rsidRPr="00776835">
        <w:rPr>
          <w:bCs/>
          <w:sz w:val="24"/>
          <w:szCs w:val="24"/>
          <w:lang w:val="lt-LT"/>
        </w:rPr>
        <w:t>7</w:t>
      </w:r>
      <w:r w:rsidR="00B13DFB" w:rsidRPr="00776835">
        <w:rPr>
          <w:bCs/>
          <w:sz w:val="24"/>
          <w:szCs w:val="24"/>
          <w:lang w:val="lt-LT"/>
        </w:rPr>
        <w:t>,</w:t>
      </w:r>
      <w:r w:rsidR="00B8433A" w:rsidRPr="00776835">
        <w:rPr>
          <w:bCs/>
          <w:sz w:val="24"/>
          <w:szCs w:val="24"/>
          <w:lang w:val="lt-LT"/>
        </w:rPr>
        <w:t>40601</w:t>
      </w:r>
      <w:r w:rsidR="00B13DFB" w:rsidRPr="00776835">
        <w:rPr>
          <w:bCs/>
          <w:sz w:val="24"/>
          <w:szCs w:val="24"/>
          <w:lang w:val="lt-LT"/>
        </w:rPr>
        <w:t xml:space="preserve">tūkst </w:t>
      </w:r>
      <w:r w:rsidRPr="00776835">
        <w:rPr>
          <w:bCs/>
          <w:sz w:val="24"/>
          <w:szCs w:val="24"/>
          <w:lang w:val="lt-LT"/>
        </w:rPr>
        <w:t>tūkst.</w:t>
      </w:r>
      <w:r w:rsidR="00B54646" w:rsidRPr="00776835">
        <w:rPr>
          <w:bCs/>
          <w:sz w:val="24"/>
          <w:szCs w:val="24"/>
          <w:lang w:val="lt-LT"/>
        </w:rPr>
        <w:t xml:space="preserve"> </w:t>
      </w:r>
      <w:r w:rsidRPr="00776835">
        <w:rPr>
          <w:bCs/>
          <w:sz w:val="24"/>
          <w:szCs w:val="24"/>
          <w:lang w:val="lt-LT"/>
        </w:rPr>
        <w:t>eurų.</w:t>
      </w:r>
      <w:r w:rsidR="00B8433A" w:rsidRPr="00776835">
        <w:rPr>
          <w:bCs/>
          <w:sz w:val="24"/>
          <w:szCs w:val="24"/>
          <w:lang w:val="lt-LT"/>
        </w:rPr>
        <w:t xml:space="preserve"> Išlaidoms padengti nukreipiamos 575,07401 tūkst.</w:t>
      </w:r>
      <w:r w:rsidR="00A27209" w:rsidRPr="00776835">
        <w:rPr>
          <w:bCs/>
          <w:sz w:val="24"/>
          <w:szCs w:val="24"/>
          <w:lang w:val="lt-LT"/>
        </w:rPr>
        <w:t xml:space="preserve"> </w:t>
      </w:r>
      <w:r w:rsidR="00B8433A" w:rsidRPr="00776835">
        <w:rPr>
          <w:bCs/>
          <w:sz w:val="24"/>
          <w:szCs w:val="24"/>
          <w:lang w:val="lt-LT"/>
        </w:rPr>
        <w:t xml:space="preserve">eurų pajamos ir ankstesniais sprendimais nepaskirstytas likutis </w:t>
      </w:r>
      <w:r w:rsidR="005760C3" w:rsidRPr="00776835">
        <w:rPr>
          <w:sz w:val="24"/>
          <w:szCs w:val="24"/>
          <w:lang w:val="lt-LT"/>
        </w:rPr>
        <w:t xml:space="preserve">– </w:t>
      </w:r>
      <w:r w:rsidR="00B8433A" w:rsidRPr="00776835">
        <w:rPr>
          <w:bCs/>
          <w:sz w:val="24"/>
          <w:szCs w:val="24"/>
          <w:lang w:val="lt-LT"/>
        </w:rPr>
        <w:t>22,332 tūkst.</w:t>
      </w:r>
      <w:r w:rsidR="00A27209" w:rsidRPr="00776835">
        <w:rPr>
          <w:bCs/>
          <w:sz w:val="24"/>
          <w:szCs w:val="24"/>
          <w:lang w:val="lt-LT"/>
        </w:rPr>
        <w:t xml:space="preserve"> </w:t>
      </w:r>
      <w:r w:rsidR="00B8433A" w:rsidRPr="00776835">
        <w:rPr>
          <w:bCs/>
          <w:sz w:val="24"/>
          <w:szCs w:val="24"/>
          <w:lang w:val="lt-LT"/>
        </w:rPr>
        <w:t>eurų.</w:t>
      </w:r>
    </w:p>
    <w:p w14:paraId="1CAA0BA1" w14:textId="7E3C22E3" w:rsidR="00181031" w:rsidRPr="00776835" w:rsidRDefault="00181031" w:rsidP="005760C3">
      <w:pPr>
        <w:ind w:firstLine="720"/>
        <w:jc w:val="both"/>
        <w:rPr>
          <w:bCs/>
          <w:sz w:val="24"/>
          <w:szCs w:val="24"/>
          <w:lang w:val="lt-LT"/>
        </w:rPr>
      </w:pPr>
      <w:r w:rsidRPr="00776835">
        <w:rPr>
          <w:bCs/>
          <w:sz w:val="24"/>
          <w:szCs w:val="24"/>
          <w:lang w:val="lt-LT"/>
        </w:rPr>
        <w:t>Ti</w:t>
      </w:r>
      <w:r w:rsidR="00A63B94">
        <w:rPr>
          <w:bCs/>
          <w:sz w:val="24"/>
          <w:szCs w:val="24"/>
          <w:lang w:val="lt-LT"/>
        </w:rPr>
        <w:t xml:space="preserve">kslinės dotacijos paskirstytos </w:t>
      </w:r>
      <w:r w:rsidRPr="00776835">
        <w:rPr>
          <w:bCs/>
          <w:sz w:val="24"/>
          <w:szCs w:val="24"/>
          <w:lang w:val="lt-LT"/>
        </w:rPr>
        <w:t>programoms i</w:t>
      </w:r>
      <w:r w:rsidR="00D746E6" w:rsidRPr="00776835">
        <w:rPr>
          <w:bCs/>
          <w:sz w:val="24"/>
          <w:szCs w:val="24"/>
          <w:lang w:val="lt-LT"/>
        </w:rPr>
        <w:t>r asignavimų valdytojams, kurie</w:t>
      </w:r>
      <w:r w:rsidR="005760C3" w:rsidRPr="00776835">
        <w:rPr>
          <w:bCs/>
          <w:sz w:val="24"/>
          <w:szCs w:val="24"/>
          <w:lang w:val="lt-LT"/>
        </w:rPr>
        <w:t xml:space="preserve"> </w:t>
      </w:r>
      <w:r w:rsidRPr="00776835">
        <w:rPr>
          <w:bCs/>
          <w:sz w:val="24"/>
          <w:szCs w:val="24"/>
          <w:lang w:val="lt-LT"/>
        </w:rPr>
        <w:t xml:space="preserve">administruoja šias lėšas. Detaliai šių lėšų skyrimas išdėstytas </w:t>
      </w:r>
      <w:r w:rsidR="003D5679" w:rsidRPr="00776835">
        <w:rPr>
          <w:bCs/>
          <w:sz w:val="24"/>
          <w:szCs w:val="24"/>
          <w:lang w:val="lt-LT"/>
        </w:rPr>
        <w:t>žemiau pateiktoje lentelėje (2–9</w:t>
      </w:r>
      <w:r w:rsidRPr="00776835">
        <w:rPr>
          <w:bCs/>
          <w:sz w:val="24"/>
          <w:szCs w:val="24"/>
          <w:lang w:val="lt-LT"/>
        </w:rPr>
        <w:t xml:space="preserve"> eil</w:t>
      </w:r>
      <w:r w:rsidR="003D5679" w:rsidRPr="00776835">
        <w:rPr>
          <w:bCs/>
          <w:sz w:val="24"/>
          <w:szCs w:val="24"/>
          <w:lang w:val="lt-LT"/>
        </w:rPr>
        <w:t>.</w:t>
      </w:r>
      <w:r w:rsidRPr="00776835">
        <w:rPr>
          <w:bCs/>
          <w:sz w:val="24"/>
          <w:szCs w:val="24"/>
          <w:lang w:val="lt-LT"/>
        </w:rPr>
        <w:t xml:space="preserve">). Savarankiškai funkcijai vykdyti siūlome paskirstyti </w:t>
      </w:r>
      <w:r w:rsidR="00033640" w:rsidRPr="00776835">
        <w:rPr>
          <w:bCs/>
          <w:sz w:val="24"/>
          <w:szCs w:val="24"/>
          <w:lang w:val="lt-LT"/>
        </w:rPr>
        <w:t>262,776</w:t>
      </w:r>
      <w:r w:rsidRPr="00776835">
        <w:rPr>
          <w:bCs/>
          <w:sz w:val="24"/>
          <w:szCs w:val="24"/>
          <w:lang w:val="lt-LT"/>
        </w:rPr>
        <w:t xml:space="preserve"> tūkst. eurų išlaidoms, kurių dalis išaugo dėl padidėjusių</w:t>
      </w:r>
      <w:r w:rsidR="00D746E6" w:rsidRPr="00776835">
        <w:rPr>
          <w:bCs/>
          <w:sz w:val="24"/>
          <w:szCs w:val="24"/>
          <w:lang w:val="lt-LT"/>
        </w:rPr>
        <w:t xml:space="preserve"> energijos išteklių ir prekių ir paslaugų </w:t>
      </w:r>
      <w:r w:rsidRPr="00776835">
        <w:rPr>
          <w:bCs/>
          <w:sz w:val="24"/>
          <w:szCs w:val="24"/>
          <w:lang w:val="lt-LT"/>
        </w:rPr>
        <w:t>kainų</w:t>
      </w:r>
      <w:r w:rsidR="00D746E6" w:rsidRPr="00776835">
        <w:rPr>
          <w:bCs/>
          <w:sz w:val="24"/>
          <w:szCs w:val="24"/>
          <w:lang w:val="lt-LT"/>
        </w:rPr>
        <w:t xml:space="preserve"> bei </w:t>
      </w:r>
      <w:r w:rsidRPr="00776835">
        <w:rPr>
          <w:bCs/>
          <w:sz w:val="24"/>
          <w:szCs w:val="24"/>
          <w:lang w:val="lt-LT"/>
        </w:rPr>
        <w:t>kitoms būt</w:t>
      </w:r>
      <w:r w:rsidR="00A63B94">
        <w:rPr>
          <w:bCs/>
          <w:sz w:val="24"/>
          <w:szCs w:val="24"/>
          <w:lang w:val="lt-LT"/>
        </w:rPr>
        <w:t xml:space="preserve">iniausioms priemonėms vykdyti. </w:t>
      </w:r>
      <w:r w:rsidRPr="00776835">
        <w:rPr>
          <w:bCs/>
          <w:sz w:val="24"/>
          <w:szCs w:val="24"/>
          <w:lang w:val="lt-LT"/>
        </w:rPr>
        <w:t>Detaliai siūlomas lėšų skyrimas</w:t>
      </w:r>
      <w:r w:rsidR="0086102A" w:rsidRPr="00776835">
        <w:rPr>
          <w:bCs/>
          <w:sz w:val="24"/>
          <w:szCs w:val="24"/>
          <w:lang w:val="lt-LT"/>
        </w:rPr>
        <w:t xml:space="preserve"> savarankiškai fun</w:t>
      </w:r>
      <w:r w:rsidR="003D5679" w:rsidRPr="00776835">
        <w:rPr>
          <w:bCs/>
          <w:sz w:val="24"/>
          <w:szCs w:val="24"/>
          <w:lang w:val="lt-LT"/>
        </w:rPr>
        <w:t>kcijai pateiktas lentelėje (12</w:t>
      </w:r>
      <w:r w:rsidR="005760C3" w:rsidRPr="00776835">
        <w:rPr>
          <w:sz w:val="24"/>
          <w:szCs w:val="24"/>
          <w:lang w:val="lt-LT"/>
        </w:rPr>
        <w:t>–</w:t>
      </w:r>
      <w:r w:rsidR="003D5679" w:rsidRPr="00776835">
        <w:rPr>
          <w:bCs/>
          <w:sz w:val="24"/>
          <w:szCs w:val="24"/>
          <w:lang w:val="lt-LT"/>
        </w:rPr>
        <w:t>33</w:t>
      </w:r>
      <w:r w:rsidRPr="00776835">
        <w:rPr>
          <w:bCs/>
          <w:sz w:val="24"/>
          <w:szCs w:val="24"/>
          <w:lang w:val="lt-LT"/>
        </w:rPr>
        <w:t xml:space="preserve"> eil.):</w:t>
      </w:r>
    </w:p>
    <w:p w14:paraId="7EEFA9D3" w14:textId="7ECEF1EE" w:rsidR="00FC28FC" w:rsidRPr="00776835" w:rsidRDefault="000112D6" w:rsidP="003D5679">
      <w:pPr>
        <w:ind w:hanging="1418"/>
        <w:jc w:val="both"/>
        <w:rPr>
          <w:bCs/>
          <w:sz w:val="24"/>
          <w:szCs w:val="24"/>
          <w:lang w:val="lt-LT"/>
        </w:rPr>
      </w:pPr>
      <w:r w:rsidRPr="00776835">
        <w:rPr>
          <w:bCs/>
          <w:sz w:val="24"/>
          <w:szCs w:val="24"/>
          <w:lang w:val="lt-LT"/>
        </w:rPr>
        <w:lastRenderedPageBreak/>
        <w:t xml:space="preserve">              </w:t>
      </w:r>
      <w:r w:rsidRPr="00776835">
        <w:rPr>
          <w:noProof/>
          <w:lang w:val="lt-LT"/>
        </w:rPr>
        <w:drawing>
          <wp:inline distT="0" distB="0" distL="0" distR="0" wp14:anchorId="3A7602D6" wp14:editId="79760BF0">
            <wp:extent cx="6120130" cy="8976461"/>
            <wp:effectExtent l="0" t="0" r="0"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8976461"/>
                    </a:xfrm>
                    <a:prstGeom prst="rect">
                      <a:avLst/>
                    </a:prstGeom>
                    <a:noFill/>
                    <a:ln>
                      <a:noFill/>
                    </a:ln>
                  </pic:spPr>
                </pic:pic>
              </a:graphicData>
            </a:graphic>
          </wp:inline>
        </w:drawing>
      </w:r>
    </w:p>
    <w:p w14:paraId="4B530461" w14:textId="77777777" w:rsidR="00FC28FC" w:rsidRPr="00776835" w:rsidRDefault="00FC28FC" w:rsidP="00181031">
      <w:pPr>
        <w:ind w:firstLine="720"/>
        <w:jc w:val="both"/>
        <w:rPr>
          <w:bCs/>
          <w:sz w:val="24"/>
          <w:szCs w:val="24"/>
          <w:lang w:val="lt-LT"/>
        </w:rPr>
      </w:pPr>
    </w:p>
    <w:p w14:paraId="6F32E7CC" w14:textId="77777777" w:rsidR="00FC28FC" w:rsidRPr="00776835" w:rsidRDefault="00FC28FC" w:rsidP="00181031">
      <w:pPr>
        <w:ind w:firstLine="720"/>
        <w:jc w:val="both"/>
        <w:rPr>
          <w:bCs/>
          <w:sz w:val="24"/>
          <w:szCs w:val="24"/>
          <w:lang w:val="lt-LT"/>
        </w:rPr>
      </w:pPr>
    </w:p>
    <w:p w14:paraId="0EF36C15" w14:textId="4040B0A2" w:rsidR="00FC28FC" w:rsidRPr="00776835" w:rsidRDefault="000112D6" w:rsidP="003D5679">
      <w:pPr>
        <w:ind w:left="-1701"/>
        <w:jc w:val="both"/>
        <w:rPr>
          <w:bCs/>
          <w:sz w:val="24"/>
          <w:szCs w:val="24"/>
          <w:lang w:val="lt-LT"/>
        </w:rPr>
      </w:pPr>
      <w:r w:rsidRPr="00776835">
        <w:rPr>
          <w:bCs/>
          <w:sz w:val="24"/>
          <w:szCs w:val="24"/>
          <w:lang w:val="lt-LT"/>
        </w:rPr>
        <w:t xml:space="preserve">                 </w:t>
      </w:r>
      <w:r w:rsidR="004202A4" w:rsidRPr="00776835">
        <w:rPr>
          <w:noProof/>
          <w:lang w:val="lt-LT"/>
        </w:rPr>
        <w:drawing>
          <wp:inline distT="0" distB="0" distL="0" distR="0" wp14:anchorId="42234285" wp14:editId="597E72A2">
            <wp:extent cx="6120130" cy="4011922"/>
            <wp:effectExtent l="0" t="0" r="0" b="8255"/>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4011922"/>
                    </a:xfrm>
                    <a:prstGeom prst="rect">
                      <a:avLst/>
                    </a:prstGeom>
                    <a:noFill/>
                    <a:ln>
                      <a:noFill/>
                    </a:ln>
                  </pic:spPr>
                </pic:pic>
              </a:graphicData>
            </a:graphic>
          </wp:inline>
        </w:drawing>
      </w:r>
    </w:p>
    <w:p w14:paraId="08A0822F" w14:textId="598A2B86" w:rsidR="00FC28FC" w:rsidRPr="00776835" w:rsidRDefault="00FC28FC" w:rsidP="00FC28FC">
      <w:pPr>
        <w:jc w:val="both"/>
        <w:rPr>
          <w:bCs/>
          <w:sz w:val="24"/>
          <w:szCs w:val="24"/>
          <w:lang w:val="lt-LT"/>
        </w:rPr>
      </w:pPr>
    </w:p>
    <w:p w14:paraId="7AB06791" w14:textId="670A701A" w:rsidR="00B54646" w:rsidRPr="00776835" w:rsidRDefault="005760C3" w:rsidP="00C143EF">
      <w:pPr>
        <w:tabs>
          <w:tab w:val="left" w:pos="709"/>
          <w:tab w:val="left" w:pos="1134"/>
        </w:tabs>
        <w:jc w:val="both"/>
        <w:rPr>
          <w:sz w:val="24"/>
          <w:szCs w:val="24"/>
          <w:lang w:val="lt-LT"/>
        </w:rPr>
      </w:pPr>
      <w:r w:rsidRPr="00776835">
        <w:rPr>
          <w:sz w:val="24"/>
          <w:szCs w:val="24"/>
          <w:lang w:val="lt-LT"/>
        </w:rPr>
        <w:tab/>
      </w:r>
      <w:r w:rsidR="00B54646" w:rsidRPr="00776835">
        <w:rPr>
          <w:sz w:val="24"/>
          <w:szCs w:val="24"/>
          <w:lang w:val="lt-LT"/>
        </w:rPr>
        <w:t>2)</w:t>
      </w:r>
      <w:r w:rsidR="00B54646" w:rsidRPr="00776835">
        <w:rPr>
          <w:sz w:val="24"/>
          <w:szCs w:val="24"/>
          <w:lang w:val="lt-LT"/>
        </w:rPr>
        <w:tab/>
        <w:t>Kiti keitimai:</w:t>
      </w:r>
    </w:p>
    <w:p w14:paraId="03B441E7" w14:textId="19C7C56B" w:rsidR="003D5679" w:rsidRPr="00776835" w:rsidRDefault="005760C3" w:rsidP="00B54646">
      <w:pPr>
        <w:jc w:val="both"/>
        <w:rPr>
          <w:sz w:val="24"/>
          <w:szCs w:val="24"/>
          <w:lang w:val="lt-LT"/>
        </w:rPr>
      </w:pPr>
      <w:r w:rsidRPr="00776835">
        <w:rPr>
          <w:sz w:val="24"/>
          <w:szCs w:val="24"/>
          <w:lang w:val="lt-LT"/>
        </w:rPr>
        <w:tab/>
      </w:r>
      <w:r w:rsidR="003D5679" w:rsidRPr="00776835">
        <w:rPr>
          <w:sz w:val="24"/>
          <w:szCs w:val="24"/>
          <w:lang w:val="lt-LT"/>
        </w:rPr>
        <w:t>-perskirstytos mokymo lėšos tarp švietimo įstaigų</w:t>
      </w:r>
      <w:r w:rsidR="000112D6" w:rsidRPr="00776835">
        <w:rPr>
          <w:sz w:val="24"/>
          <w:szCs w:val="24"/>
          <w:lang w:val="lt-LT"/>
        </w:rPr>
        <w:t xml:space="preserve"> </w:t>
      </w:r>
      <w:r w:rsidR="003D5679" w:rsidRPr="00776835">
        <w:rPr>
          <w:sz w:val="24"/>
          <w:szCs w:val="24"/>
          <w:lang w:val="lt-LT"/>
        </w:rPr>
        <w:t xml:space="preserve">pagal moksleivių skaičių rugsėjo 1 d. </w:t>
      </w:r>
    </w:p>
    <w:p w14:paraId="4ACFDA49" w14:textId="1FED48DA" w:rsidR="003D5679" w:rsidRPr="00776835" w:rsidRDefault="003D5679" w:rsidP="00B54646">
      <w:pPr>
        <w:jc w:val="both"/>
        <w:rPr>
          <w:sz w:val="24"/>
          <w:szCs w:val="24"/>
          <w:lang w:val="lt-LT"/>
        </w:rPr>
      </w:pPr>
      <w:r w:rsidRPr="00776835">
        <w:rPr>
          <w:sz w:val="24"/>
          <w:szCs w:val="24"/>
          <w:lang w:val="lt-LT"/>
        </w:rPr>
        <w:t xml:space="preserve">9 sprendimo priede detalizuotos mokymo lėšos ugdymo procesui organizuoti ir valdyti bei švietimo pagalbai, bibliotekos darbuotojams ir skaitmeninio ugdymo plėtrai; </w:t>
      </w:r>
    </w:p>
    <w:p w14:paraId="0824D837" w14:textId="6DCC2EBC" w:rsidR="00B54646" w:rsidRPr="00776835" w:rsidRDefault="00C143EF" w:rsidP="00B54646">
      <w:pPr>
        <w:jc w:val="both"/>
        <w:rPr>
          <w:sz w:val="24"/>
          <w:szCs w:val="24"/>
          <w:lang w:val="lt-LT"/>
        </w:rPr>
      </w:pPr>
      <w:r>
        <w:rPr>
          <w:sz w:val="24"/>
          <w:szCs w:val="24"/>
          <w:lang w:val="lt-LT"/>
        </w:rPr>
        <w:tab/>
        <w:t>-</w:t>
      </w:r>
      <w:r w:rsidR="00B54646" w:rsidRPr="00776835">
        <w:rPr>
          <w:sz w:val="24"/>
          <w:szCs w:val="24"/>
          <w:lang w:val="lt-LT"/>
        </w:rPr>
        <w:t>dalis įstaigų tikslina asignavimus tarp programų</w:t>
      </w:r>
      <w:r w:rsidR="003D5679" w:rsidRPr="00776835">
        <w:rPr>
          <w:sz w:val="24"/>
          <w:szCs w:val="24"/>
          <w:lang w:val="lt-LT"/>
        </w:rPr>
        <w:t>;</w:t>
      </w:r>
    </w:p>
    <w:p w14:paraId="08876FAE" w14:textId="56488F45" w:rsidR="00B54646" w:rsidRPr="00776835" w:rsidRDefault="00C143EF" w:rsidP="00B54646">
      <w:pPr>
        <w:jc w:val="both"/>
        <w:rPr>
          <w:sz w:val="24"/>
          <w:szCs w:val="24"/>
          <w:lang w:val="lt-LT"/>
        </w:rPr>
      </w:pPr>
      <w:r>
        <w:rPr>
          <w:sz w:val="24"/>
          <w:szCs w:val="24"/>
          <w:lang w:val="lt-LT"/>
        </w:rPr>
        <w:tab/>
        <w:t>-</w:t>
      </w:r>
      <w:bookmarkStart w:id="0" w:name="_GoBack"/>
      <w:bookmarkEnd w:id="0"/>
      <w:r w:rsidR="00B54646" w:rsidRPr="00776835">
        <w:rPr>
          <w:sz w:val="24"/>
          <w:szCs w:val="24"/>
          <w:lang w:val="lt-LT"/>
        </w:rPr>
        <w:t xml:space="preserve">tikslinamas sprendimo 8 priedas „2022 metais vykdomų / planuojamų vykdyti </w:t>
      </w:r>
    </w:p>
    <w:p w14:paraId="306E8C0F" w14:textId="4ED41471" w:rsidR="00226805" w:rsidRPr="00776835" w:rsidRDefault="00B54646" w:rsidP="00B54646">
      <w:pPr>
        <w:jc w:val="both"/>
        <w:rPr>
          <w:sz w:val="24"/>
          <w:szCs w:val="24"/>
          <w:lang w:val="lt-LT"/>
        </w:rPr>
      </w:pPr>
      <w:r w:rsidRPr="00776835">
        <w:rPr>
          <w:sz w:val="24"/>
          <w:szCs w:val="24"/>
          <w:lang w:val="lt-LT"/>
        </w:rPr>
        <w:t>projektų, finansuojamų iš ES ir kitų fondų paramos, dalinio savivaldybės finansavimo, sąrašas“. Koreguojamos sumos pagal esamą situaciją.</w:t>
      </w:r>
    </w:p>
    <w:p w14:paraId="1BFFE2B6" w14:textId="4D1FA917" w:rsidR="00226805" w:rsidRPr="00776835" w:rsidRDefault="005760C3" w:rsidP="00226805">
      <w:pPr>
        <w:jc w:val="both"/>
        <w:rPr>
          <w:sz w:val="24"/>
          <w:szCs w:val="24"/>
          <w:lang w:val="lt-LT"/>
        </w:rPr>
      </w:pPr>
      <w:r w:rsidRPr="00776835">
        <w:rPr>
          <w:sz w:val="24"/>
          <w:szCs w:val="24"/>
          <w:lang w:val="lt-LT"/>
        </w:rPr>
        <w:tab/>
      </w:r>
      <w:r w:rsidR="00B54646" w:rsidRPr="00776835">
        <w:rPr>
          <w:sz w:val="24"/>
          <w:szCs w:val="24"/>
          <w:lang w:val="lt-LT"/>
        </w:rPr>
        <w:t>-didinamos planinės užduotys įstaigoms, kurios uždirbo daugiau</w:t>
      </w:r>
      <w:r w:rsidR="00A27209" w:rsidRPr="00776835">
        <w:rPr>
          <w:sz w:val="24"/>
          <w:szCs w:val="24"/>
          <w:lang w:val="lt-LT"/>
        </w:rPr>
        <w:t xml:space="preserve"> ar mažiau</w:t>
      </w:r>
      <w:r w:rsidR="00B54646" w:rsidRPr="00776835">
        <w:rPr>
          <w:sz w:val="24"/>
          <w:szCs w:val="24"/>
          <w:lang w:val="lt-LT"/>
        </w:rPr>
        <w:t xml:space="preserve"> pajamų už teikiamas paslaugas nei planavo (3</w:t>
      </w:r>
      <w:r w:rsidRPr="00776835">
        <w:rPr>
          <w:sz w:val="24"/>
          <w:szCs w:val="24"/>
          <w:lang w:val="lt-LT"/>
        </w:rPr>
        <w:t xml:space="preserve"> </w:t>
      </w:r>
      <w:r w:rsidR="00B54646" w:rsidRPr="00776835">
        <w:rPr>
          <w:sz w:val="24"/>
          <w:szCs w:val="24"/>
          <w:lang w:val="lt-LT"/>
        </w:rPr>
        <w:t>,4,</w:t>
      </w:r>
      <w:r w:rsidRPr="00776835">
        <w:rPr>
          <w:sz w:val="24"/>
          <w:szCs w:val="24"/>
          <w:lang w:val="lt-LT"/>
        </w:rPr>
        <w:t xml:space="preserve"> </w:t>
      </w:r>
      <w:r w:rsidR="00B54646" w:rsidRPr="00776835">
        <w:rPr>
          <w:sz w:val="24"/>
          <w:szCs w:val="24"/>
          <w:lang w:val="lt-LT"/>
        </w:rPr>
        <w:t>5 priedai).</w:t>
      </w:r>
    </w:p>
    <w:p w14:paraId="47DE24E7" w14:textId="234C7081" w:rsidR="00D476EA" w:rsidRPr="00776835" w:rsidRDefault="00C262E7" w:rsidP="00A64A4F">
      <w:pPr>
        <w:jc w:val="both"/>
        <w:rPr>
          <w:b/>
          <w:sz w:val="24"/>
          <w:szCs w:val="24"/>
          <w:lang w:val="lt-LT"/>
        </w:rPr>
      </w:pPr>
      <w:r w:rsidRPr="00776835">
        <w:rPr>
          <w:sz w:val="24"/>
          <w:szCs w:val="24"/>
          <w:lang w:val="lt-LT"/>
        </w:rPr>
        <w:tab/>
      </w:r>
      <w:r w:rsidR="00A64BD0" w:rsidRPr="00776835">
        <w:rPr>
          <w:b/>
          <w:sz w:val="24"/>
          <w:szCs w:val="24"/>
          <w:lang w:val="lt-LT"/>
        </w:rPr>
        <w:t>Laukiami rezultatai</w:t>
      </w:r>
      <w:r w:rsidR="00A64BD0" w:rsidRPr="00776835">
        <w:rPr>
          <w:sz w:val="24"/>
          <w:szCs w:val="24"/>
          <w:lang w:val="lt-LT"/>
        </w:rPr>
        <w:t>.</w:t>
      </w:r>
      <w:r w:rsidR="007D1D63" w:rsidRPr="00776835">
        <w:rPr>
          <w:sz w:val="24"/>
          <w:szCs w:val="24"/>
          <w:lang w:val="lt-LT"/>
        </w:rPr>
        <w:t xml:space="preserve"> Bus užtikrintas būtiniausių priemonių finansavimas.</w:t>
      </w:r>
    </w:p>
    <w:p w14:paraId="107B564F" w14:textId="7ED1329B" w:rsidR="002340B9" w:rsidRPr="00776835" w:rsidRDefault="00B83A23" w:rsidP="00A64A4F">
      <w:pPr>
        <w:ind w:firstLine="426"/>
        <w:jc w:val="both"/>
        <w:rPr>
          <w:sz w:val="24"/>
          <w:szCs w:val="24"/>
          <w:lang w:val="lt-LT"/>
        </w:rPr>
      </w:pPr>
      <w:r w:rsidRPr="00776835">
        <w:rPr>
          <w:sz w:val="24"/>
          <w:szCs w:val="24"/>
          <w:lang w:val="lt-LT"/>
        </w:rPr>
        <w:tab/>
      </w:r>
      <w:r w:rsidR="002340B9" w:rsidRPr="00776835">
        <w:rPr>
          <w:b/>
          <w:bCs/>
          <w:sz w:val="24"/>
          <w:szCs w:val="24"/>
          <w:lang w:val="lt-LT"/>
        </w:rPr>
        <w:t>Finansavimo šaltiniai ir lėšų poreikis</w:t>
      </w:r>
      <w:r w:rsidR="00A64BD0" w:rsidRPr="00776835">
        <w:rPr>
          <w:b/>
          <w:bCs/>
          <w:sz w:val="24"/>
          <w:szCs w:val="24"/>
          <w:lang w:val="lt-LT"/>
        </w:rPr>
        <w:t>.</w:t>
      </w:r>
      <w:r w:rsidR="00EA7996" w:rsidRPr="00776835">
        <w:rPr>
          <w:sz w:val="24"/>
          <w:szCs w:val="24"/>
          <w:lang w:val="lt-LT"/>
        </w:rPr>
        <w:t xml:space="preserve"> </w:t>
      </w:r>
      <w:r w:rsidR="002340B9" w:rsidRPr="00776835">
        <w:rPr>
          <w:sz w:val="24"/>
          <w:szCs w:val="24"/>
          <w:lang w:val="lt-LT"/>
        </w:rPr>
        <w:t xml:space="preserve">lėšos </w:t>
      </w:r>
      <w:r w:rsidR="00EA7996" w:rsidRPr="00776835">
        <w:rPr>
          <w:sz w:val="24"/>
          <w:szCs w:val="24"/>
          <w:lang w:val="lt-LT"/>
        </w:rPr>
        <w:t xml:space="preserve">skiriamos </w:t>
      </w:r>
      <w:r w:rsidR="002340B9" w:rsidRPr="00776835">
        <w:rPr>
          <w:sz w:val="24"/>
          <w:szCs w:val="24"/>
          <w:lang w:val="lt-LT"/>
        </w:rPr>
        <w:t>iš valstybės biudžeto</w:t>
      </w:r>
      <w:r w:rsidR="0081772A" w:rsidRPr="00776835">
        <w:rPr>
          <w:sz w:val="24"/>
          <w:szCs w:val="24"/>
          <w:lang w:val="lt-LT"/>
        </w:rPr>
        <w:t xml:space="preserve"> </w:t>
      </w:r>
      <w:r w:rsidR="007D1D63" w:rsidRPr="00776835">
        <w:rPr>
          <w:sz w:val="24"/>
          <w:szCs w:val="24"/>
          <w:lang w:val="lt-LT"/>
        </w:rPr>
        <w:t>ir savivaldybės biudžeto.</w:t>
      </w:r>
    </w:p>
    <w:p w14:paraId="79B34180" w14:textId="77777777" w:rsidR="00D476EA" w:rsidRPr="00776835" w:rsidRDefault="00D476EA" w:rsidP="00A64A4F">
      <w:pPr>
        <w:ind w:firstLine="426"/>
        <w:jc w:val="both"/>
        <w:rPr>
          <w:sz w:val="24"/>
          <w:szCs w:val="24"/>
          <w:lang w:val="lt-LT"/>
        </w:rPr>
      </w:pPr>
      <w:r w:rsidRPr="00776835">
        <w:rPr>
          <w:sz w:val="24"/>
          <w:szCs w:val="24"/>
          <w:lang w:val="lt-LT"/>
        </w:rPr>
        <w:tab/>
      </w:r>
      <w:r w:rsidR="002C6466" w:rsidRPr="00776835">
        <w:rPr>
          <w:b/>
          <w:bCs/>
          <w:sz w:val="24"/>
          <w:szCs w:val="24"/>
          <w:lang w:val="lt-LT"/>
        </w:rPr>
        <w:t xml:space="preserve">Suderinamumas su Lietuvos Respublikos galiojančiais teisės norminiais aktais. </w:t>
      </w:r>
      <w:r w:rsidR="002C6466" w:rsidRPr="00776835">
        <w:rPr>
          <w:sz w:val="24"/>
          <w:szCs w:val="24"/>
          <w:lang w:val="lt-LT"/>
        </w:rPr>
        <w:t>Projektas neprieštarauja galiojantiems teisės aktams.</w:t>
      </w:r>
    </w:p>
    <w:p w14:paraId="25AECE3E" w14:textId="25C8F1FA" w:rsidR="006F4EB4" w:rsidRPr="00776835" w:rsidRDefault="00D476EA" w:rsidP="00A64A4F">
      <w:pPr>
        <w:ind w:firstLine="426"/>
        <w:jc w:val="both"/>
        <w:rPr>
          <w:sz w:val="24"/>
          <w:szCs w:val="24"/>
          <w:lang w:val="lt-LT"/>
        </w:rPr>
      </w:pPr>
      <w:r w:rsidRPr="00776835">
        <w:rPr>
          <w:sz w:val="24"/>
          <w:szCs w:val="24"/>
          <w:lang w:val="lt-LT"/>
        </w:rPr>
        <w:tab/>
      </w:r>
      <w:r w:rsidR="006F4EB4" w:rsidRPr="00776835">
        <w:rPr>
          <w:b/>
          <w:sz w:val="24"/>
          <w:szCs w:val="24"/>
          <w:lang w:val="lt-LT"/>
        </w:rPr>
        <w:t>Antikorupcinis vertinimas.</w:t>
      </w:r>
      <w:r w:rsidR="006F4EB4" w:rsidRPr="00776835">
        <w:rPr>
          <w:sz w:val="24"/>
          <w:szCs w:val="24"/>
          <w:shd w:val="clear" w:color="auto" w:fill="FFFFFF"/>
          <w:lang w:val="lt-LT"/>
        </w:rPr>
        <w:t xml:space="preserve"> </w:t>
      </w:r>
      <w:r w:rsidR="004B7FD4" w:rsidRPr="00776835">
        <w:rPr>
          <w:sz w:val="24"/>
          <w:szCs w:val="24"/>
          <w:shd w:val="clear" w:color="auto" w:fill="FFFFFF"/>
          <w:lang w:val="lt-LT"/>
        </w:rPr>
        <w:t>Atliktas teisės akto projekto antikorupcinis vertinimas, parengta pažyma</w:t>
      </w:r>
      <w:r w:rsidR="006F4EB4" w:rsidRPr="00776835">
        <w:rPr>
          <w:sz w:val="24"/>
          <w:szCs w:val="24"/>
          <w:shd w:val="clear" w:color="auto" w:fill="FFFFFF"/>
          <w:lang w:val="lt-LT"/>
        </w:rPr>
        <w:t>.</w:t>
      </w:r>
    </w:p>
    <w:p w14:paraId="3E161108" w14:textId="77777777" w:rsidR="002C6466" w:rsidRPr="00776835" w:rsidRDefault="002C6466" w:rsidP="00A64A4F">
      <w:pPr>
        <w:pStyle w:val="Antrats"/>
        <w:tabs>
          <w:tab w:val="clear" w:pos="4153"/>
          <w:tab w:val="clear" w:pos="8306"/>
        </w:tabs>
        <w:jc w:val="both"/>
        <w:rPr>
          <w:b/>
          <w:sz w:val="24"/>
          <w:szCs w:val="24"/>
          <w:lang w:val="lt-LT"/>
        </w:rPr>
      </w:pPr>
    </w:p>
    <w:p w14:paraId="27E6A264" w14:textId="77777777" w:rsidR="008865F5" w:rsidRPr="00776835" w:rsidRDefault="008865F5" w:rsidP="002C6466">
      <w:pPr>
        <w:pStyle w:val="Antrats"/>
        <w:tabs>
          <w:tab w:val="clear" w:pos="4153"/>
          <w:tab w:val="clear" w:pos="8306"/>
        </w:tabs>
        <w:jc w:val="both"/>
        <w:rPr>
          <w:b/>
          <w:sz w:val="24"/>
          <w:szCs w:val="24"/>
          <w:lang w:val="lt-LT"/>
        </w:rPr>
      </w:pPr>
    </w:p>
    <w:p w14:paraId="3E16110A" w14:textId="4E9197C1" w:rsidR="002C6466" w:rsidRPr="00776835" w:rsidRDefault="002C6466" w:rsidP="002C6466">
      <w:pPr>
        <w:rPr>
          <w:sz w:val="24"/>
          <w:szCs w:val="24"/>
          <w:lang w:val="lt-LT"/>
        </w:rPr>
      </w:pPr>
      <w:r w:rsidRPr="00776835">
        <w:rPr>
          <w:sz w:val="24"/>
          <w:szCs w:val="24"/>
          <w:lang w:val="lt-LT"/>
        </w:rPr>
        <w:t>Finansų skyriaus vedėja</w:t>
      </w:r>
      <w:r w:rsidRPr="00776835">
        <w:rPr>
          <w:sz w:val="24"/>
          <w:szCs w:val="24"/>
          <w:lang w:val="lt-LT"/>
        </w:rPr>
        <w:tab/>
      </w:r>
      <w:r w:rsidRPr="00776835">
        <w:rPr>
          <w:sz w:val="24"/>
          <w:szCs w:val="24"/>
          <w:lang w:val="lt-LT"/>
        </w:rPr>
        <w:tab/>
      </w:r>
      <w:r w:rsidRPr="00776835">
        <w:rPr>
          <w:sz w:val="24"/>
          <w:szCs w:val="24"/>
          <w:lang w:val="lt-LT"/>
        </w:rPr>
        <w:tab/>
      </w:r>
      <w:r w:rsidR="00581FCA" w:rsidRPr="00776835">
        <w:rPr>
          <w:sz w:val="24"/>
          <w:szCs w:val="24"/>
          <w:lang w:val="lt-LT"/>
        </w:rPr>
        <w:tab/>
      </w:r>
      <w:r w:rsidR="00581FCA" w:rsidRPr="00776835">
        <w:rPr>
          <w:sz w:val="24"/>
          <w:szCs w:val="24"/>
          <w:lang w:val="lt-LT"/>
        </w:rPr>
        <w:tab/>
      </w:r>
      <w:r w:rsidR="00581FCA" w:rsidRPr="00776835">
        <w:rPr>
          <w:sz w:val="24"/>
          <w:szCs w:val="24"/>
          <w:lang w:val="lt-LT"/>
        </w:rPr>
        <w:tab/>
      </w:r>
      <w:r w:rsidR="00581FCA" w:rsidRPr="00776835">
        <w:rPr>
          <w:sz w:val="24"/>
          <w:szCs w:val="24"/>
          <w:lang w:val="lt-LT"/>
        </w:rPr>
        <w:tab/>
      </w:r>
      <w:r w:rsidRPr="00776835">
        <w:rPr>
          <w:sz w:val="24"/>
          <w:szCs w:val="24"/>
          <w:lang w:val="lt-LT"/>
        </w:rPr>
        <w:t>Reda Dūdienė</w:t>
      </w:r>
    </w:p>
    <w:sectPr w:rsidR="002C6466" w:rsidRPr="00776835" w:rsidSect="00C143EF">
      <w:headerReference w:type="first" r:id="rId12"/>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DF9D2" w14:textId="77777777" w:rsidR="009C1F41" w:rsidRDefault="009C1F41">
      <w:r>
        <w:separator/>
      </w:r>
    </w:p>
  </w:endnote>
  <w:endnote w:type="continuationSeparator" w:id="0">
    <w:p w14:paraId="758DD9C7" w14:textId="77777777" w:rsidR="009C1F41" w:rsidRDefault="009C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C44A1" w14:textId="77777777" w:rsidR="009C1F41" w:rsidRDefault="009C1F41">
      <w:r>
        <w:separator/>
      </w:r>
    </w:p>
  </w:footnote>
  <w:footnote w:type="continuationSeparator" w:id="0">
    <w:p w14:paraId="2310C8AA" w14:textId="77777777" w:rsidR="009C1F41" w:rsidRDefault="009C1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61113" w14:textId="768971B2" w:rsidR="00EB1BFB" w:rsidRDefault="00EB1BFB" w:rsidP="00EB1BFB">
    <w:pPr>
      <w:framePr w:h="0" w:hSpace="180" w:wrap="around" w:vAnchor="text" w:hAnchor="page" w:x="5905" w:y="12"/>
    </w:pPr>
  </w:p>
  <w:p w14:paraId="4E2689B9" w14:textId="77777777" w:rsidR="008865F5" w:rsidRDefault="008865F5" w:rsidP="008C5ECF">
    <w:pPr>
      <w:jc w:val="right"/>
      <w:rPr>
        <w:sz w:val="24"/>
        <w:szCs w:val="24"/>
        <w:lang w:val="lt-LT"/>
      </w:rPr>
    </w:pPr>
    <w:r w:rsidRPr="008865F5">
      <w:rPr>
        <w:sz w:val="24"/>
        <w:szCs w:val="24"/>
        <w:lang w:val="lt-LT"/>
      </w:rP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A05"/>
    <w:multiLevelType w:val="hybridMultilevel"/>
    <w:tmpl w:val="E9E80CEE"/>
    <w:lvl w:ilvl="0" w:tplc="413E4BC4">
      <w:start w:val="1"/>
      <w:numFmt w:val="decimal"/>
      <w:lvlText w:val="%1."/>
      <w:lvlJc w:val="left"/>
      <w:pPr>
        <w:ind w:left="1669" w:hanging="960"/>
      </w:pPr>
      <w:rPr>
        <w:rFonts w:ascii="Times New Roman" w:eastAsia="Times New Roman" w:hAnsi="Times New Roman" w:cs="Times New Roman"/>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nsid w:val="06662549"/>
    <w:multiLevelType w:val="hybridMultilevel"/>
    <w:tmpl w:val="421C7C3C"/>
    <w:lvl w:ilvl="0" w:tplc="C444D7EE">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83C1F5D"/>
    <w:multiLevelType w:val="hybridMultilevel"/>
    <w:tmpl w:val="BC0A7FDE"/>
    <w:lvl w:ilvl="0" w:tplc="037617EA">
      <w:start w:val="6"/>
      <w:numFmt w:val="bullet"/>
      <w:lvlText w:val="-"/>
      <w:lvlJc w:val="left"/>
      <w:pPr>
        <w:ind w:left="1304" w:hanging="360"/>
      </w:pPr>
      <w:rPr>
        <w:rFonts w:ascii="Times New Roman" w:eastAsia="Times New Roman" w:hAnsi="Times New Roman" w:cs="Times New Roman" w:hint="default"/>
      </w:rPr>
    </w:lvl>
    <w:lvl w:ilvl="1" w:tplc="04270003" w:tentative="1">
      <w:start w:val="1"/>
      <w:numFmt w:val="bullet"/>
      <w:lvlText w:val="o"/>
      <w:lvlJc w:val="left"/>
      <w:pPr>
        <w:ind w:left="2024" w:hanging="360"/>
      </w:pPr>
      <w:rPr>
        <w:rFonts w:ascii="Courier New" w:hAnsi="Courier New" w:cs="Courier New" w:hint="default"/>
      </w:rPr>
    </w:lvl>
    <w:lvl w:ilvl="2" w:tplc="04270005" w:tentative="1">
      <w:start w:val="1"/>
      <w:numFmt w:val="bullet"/>
      <w:lvlText w:val=""/>
      <w:lvlJc w:val="left"/>
      <w:pPr>
        <w:ind w:left="2744" w:hanging="360"/>
      </w:pPr>
      <w:rPr>
        <w:rFonts w:ascii="Wingdings" w:hAnsi="Wingdings" w:hint="default"/>
      </w:rPr>
    </w:lvl>
    <w:lvl w:ilvl="3" w:tplc="04270001" w:tentative="1">
      <w:start w:val="1"/>
      <w:numFmt w:val="bullet"/>
      <w:lvlText w:val=""/>
      <w:lvlJc w:val="left"/>
      <w:pPr>
        <w:ind w:left="3464" w:hanging="360"/>
      </w:pPr>
      <w:rPr>
        <w:rFonts w:ascii="Symbol" w:hAnsi="Symbol" w:hint="default"/>
      </w:rPr>
    </w:lvl>
    <w:lvl w:ilvl="4" w:tplc="04270003" w:tentative="1">
      <w:start w:val="1"/>
      <w:numFmt w:val="bullet"/>
      <w:lvlText w:val="o"/>
      <w:lvlJc w:val="left"/>
      <w:pPr>
        <w:ind w:left="4184" w:hanging="360"/>
      </w:pPr>
      <w:rPr>
        <w:rFonts w:ascii="Courier New" w:hAnsi="Courier New" w:cs="Courier New" w:hint="default"/>
      </w:rPr>
    </w:lvl>
    <w:lvl w:ilvl="5" w:tplc="04270005" w:tentative="1">
      <w:start w:val="1"/>
      <w:numFmt w:val="bullet"/>
      <w:lvlText w:val=""/>
      <w:lvlJc w:val="left"/>
      <w:pPr>
        <w:ind w:left="4904" w:hanging="360"/>
      </w:pPr>
      <w:rPr>
        <w:rFonts w:ascii="Wingdings" w:hAnsi="Wingdings" w:hint="default"/>
      </w:rPr>
    </w:lvl>
    <w:lvl w:ilvl="6" w:tplc="04270001" w:tentative="1">
      <w:start w:val="1"/>
      <w:numFmt w:val="bullet"/>
      <w:lvlText w:val=""/>
      <w:lvlJc w:val="left"/>
      <w:pPr>
        <w:ind w:left="5624" w:hanging="360"/>
      </w:pPr>
      <w:rPr>
        <w:rFonts w:ascii="Symbol" w:hAnsi="Symbol" w:hint="default"/>
      </w:rPr>
    </w:lvl>
    <w:lvl w:ilvl="7" w:tplc="04270003" w:tentative="1">
      <w:start w:val="1"/>
      <w:numFmt w:val="bullet"/>
      <w:lvlText w:val="o"/>
      <w:lvlJc w:val="left"/>
      <w:pPr>
        <w:ind w:left="6344" w:hanging="360"/>
      </w:pPr>
      <w:rPr>
        <w:rFonts w:ascii="Courier New" w:hAnsi="Courier New" w:cs="Courier New" w:hint="default"/>
      </w:rPr>
    </w:lvl>
    <w:lvl w:ilvl="8" w:tplc="04270005" w:tentative="1">
      <w:start w:val="1"/>
      <w:numFmt w:val="bullet"/>
      <w:lvlText w:val=""/>
      <w:lvlJc w:val="left"/>
      <w:pPr>
        <w:ind w:left="7064" w:hanging="360"/>
      </w:pPr>
      <w:rPr>
        <w:rFonts w:ascii="Wingdings" w:hAnsi="Wingdings" w:hint="default"/>
      </w:rPr>
    </w:lvl>
  </w:abstractNum>
  <w:abstractNum w:abstractNumId="3">
    <w:nsid w:val="0BC655E6"/>
    <w:multiLevelType w:val="hybridMultilevel"/>
    <w:tmpl w:val="968E70E4"/>
    <w:lvl w:ilvl="0" w:tplc="7910C8F2">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0F9A3DAF"/>
    <w:multiLevelType w:val="hybridMultilevel"/>
    <w:tmpl w:val="EF787A58"/>
    <w:lvl w:ilvl="0" w:tplc="6BE24852">
      <w:start w:val="1"/>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5">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6">
    <w:nsid w:val="15A47222"/>
    <w:multiLevelType w:val="multilevel"/>
    <w:tmpl w:val="ACE65FB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7">
    <w:nsid w:val="17647D90"/>
    <w:multiLevelType w:val="multilevel"/>
    <w:tmpl w:val="7E702200"/>
    <w:lvl w:ilvl="0">
      <w:start w:val="1"/>
      <w:numFmt w:val="decimal"/>
      <w:lvlText w:val="%1."/>
      <w:lvlJc w:val="left"/>
      <w:pPr>
        <w:ind w:left="630" w:hanging="630"/>
      </w:pPr>
      <w:rPr>
        <w:rFonts w:hint="default"/>
      </w:rPr>
    </w:lvl>
    <w:lvl w:ilvl="1">
      <w:start w:val="1"/>
      <w:numFmt w:val="decimal"/>
      <w:lvlText w:val="%1.%2."/>
      <w:lvlJc w:val="left"/>
      <w:pPr>
        <w:ind w:left="990" w:hanging="63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7BA6ED0"/>
    <w:multiLevelType w:val="hybridMultilevel"/>
    <w:tmpl w:val="6A4A3020"/>
    <w:lvl w:ilvl="0" w:tplc="E1F29F28">
      <w:start w:val="1"/>
      <w:numFmt w:val="decimal"/>
      <w:lvlText w:val="%1."/>
      <w:lvlJc w:val="left"/>
      <w:pPr>
        <w:ind w:left="690" w:hanging="360"/>
      </w:pPr>
      <w:rPr>
        <w:rFonts w:hint="default"/>
        <w:sz w:val="22"/>
      </w:rPr>
    </w:lvl>
    <w:lvl w:ilvl="1" w:tplc="04270019" w:tentative="1">
      <w:start w:val="1"/>
      <w:numFmt w:val="lowerLetter"/>
      <w:lvlText w:val="%2."/>
      <w:lvlJc w:val="left"/>
      <w:pPr>
        <w:ind w:left="1410" w:hanging="360"/>
      </w:pPr>
    </w:lvl>
    <w:lvl w:ilvl="2" w:tplc="0427001B" w:tentative="1">
      <w:start w:val="1"/>
      <w:numFmt w:val="lowerRoman"/>
      <w:lvlText w:val="%3."/>
      <w:lvlJc w:val="right"/>
      <w:pPr>
        <w:ind w:left="2130" w:hanging="180"/>
      </w:pPr>
    </w:lvl>
    <w:lvl w:ilvl="3" w:tplc="0427000F" w:tentative="1">
      <w:start w:val="1"/>
      <w:numFmt w:val="decimal"/>
      <w:lvlText w:val="%4."/>
      <w:lvlJc w:val="left"/>
      <w:pPr>
        <w:ind w:left="2850" w:hanging="360"/>
      </w:pPr>
    </w:lvl>
    <w:lvl w:ilvl="4" w:tplc="04270019" w:tentative="1">
      <w:start w:val="1"/>
      <w:numFmt w:val="lowerLetter"/>
      <w:lvlText w:val="%5."/>
      <w:lvlJc w:val="left"/>
      <w:pPr>
        <w:ind w:left="3570" w:hanging="360"/>
      </w:pPr>
    </w:lvl>
    <w:lvl w:ilvl="5" w:tplc="0427001B" w:tentative="1">
      <w:start w:val="1"/>
      <w:numFmt w:val="lowerRoman"/>
      <w:lvlText w:val="%6."/>
      <w:lvlJc w:val="right"/>
      <w:pPr>
        <w:ind w:left="4290" w:hanging="180"/>
      </w:pPr>
    </w:lvl>
    <w:lvl w:ilvl="6" w:tplc="0427000F" w:tentative="1">
      <w:start w:val="1"/>
      <w:numFmt w:val="decimal"/>
      <w:lvlText w:val="%7."/>
      <w:lvlJc w:val="left"/>
      <w:pPr>
        <w:ind w:left="5010" w:hanging="360"/>
      </w:pPr>
    </w:lvl>
    <w:lvl w:ilvl="7" w:tplc="04270019" w:tentative="1">
      <w:start w:val="1"/>
      <w:numFmt w:val="lowerLetter"/>
      <w:lvlText w:val="%8."/>
      <w:lvlJc w:val="left"/>
      <w:pPr>
        <w:ind w:left="5730" w:hanging="360"/>
      </w:pPr>
    </w:lvl>
    <w:lvl w:ilvl="8" w:tplc="0427001B" w:tentative="1">
      <w:start w:val="1"/>
      <w:numFmt w:val="lowerRoman"/>
      <w:lvlText w:val="%9."/>
      <w:lvlJc w:val="right"/>
      <w:pPr>
        <w:ind w:left="6450" w:hanging="180"/>
      </w:pPr>
    </w:lvl>
  </w:abstractNum>
  <w:abstractNum w:abstractNumId="9">
    <w:nsid w:val="187E53F0"/>
    <w:multiLevelType w:val="hybridMultilevel"/>
    <w:tmpl w:val="F7B6969C"/>
    <w:lvl w:ilvl="0" w:tplc="7160CAFE">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11">
    <w:nsid w:val="1BAB30A3"/>
    <w:multiLevelType w:val="multilevel"/>
    <w:tmpl w:val="13C48B36"/>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7326BF5"/>
    <w:multiLevelType w:val="hybridMultilevel"/>
    <w:tmpl w:val="7362FD62"/>
    <w:lvl w:ilvl="0" w:tplc="D4160412">
      <w:start w:val="1"/>
      <w:numFmt w:val="decimal"/>
      <w:lvlText w:val="%1."/>
      <w:lvlJc w:val="left"/>
      <w:pPr>
        <w:ind w:left="1725" w:hanging="100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nsid w:val="27C97774"/>
    <w:multiLevelType w:val="hybridMultilevel"/>
    <w:tmpl w:val="2C8441C2"/>
    <w:lvl w:ilvl="0" w:tplc="1158BC74">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2B257179"/>
    <w:multiLevelType w:val="hybridMultilevel"/>
    <w:tmpl w:val="DC5EA320"/>
    <w:lvl w:ilvl="0" w:tplc="C34A94EE">
      <w:numFmt w:val="bullet"/>
      <w:lvlText w:val="-"/>
      <w:lvlJc w:val="left"/>
      <w:pPr>
        <w:ind w:left="1380" w:hanging="360"/>
      </w:pPr>
      <w:rPr>
        <w:rFonts w:ascii="Times New Roman" w:eastAsia="Times New Roman" w:hAnsi="Times New Roman" w:cs="Times New Roman" w:hint="default"/>
      </w:rPr>
    </w:lvl>
    <w:lvl w:ilvl="1" w:tplc="04270003" w:tentative="1">
      <w:start w:val="1"/>
      <w:numFmt w:val="bullet"/>
      <w:lvlText w:val="o"/>
      <w:lvlJc w:val="left"/>
      <w:pPr>
        <w:ind w:left="2100" w:hanging="360"/>
      </w:pPr>
      <w:rPr>
        <w:rFonts w:ascii="Courier New" w:hAnsi="Courier New" w:cs="Courier New" w:hint="default"/>
      </w:rPr>
    </w:lvl>
    <w:lvl w:ilvl="2" w:tplc="04270005" w:tentative="1">
      <w:start w:val="1"/>
      <w:numFmt w:val="bullet"/>
      <w:lvlText w:val=""/>
      <w:lvlJc w:val="left"/>
      <w:pPr>
        <w:ind w:left="2820" w:hanging="360"/>
      </w:pPr>
      <w:rPr>
        <w:rFonts w:ascii="Wingdings" w:hAnsi="Wingdings" w:hint="default"/>
      </w:rPr>
    </w:lvl>
    <w:lvl w:ilvl="3" w:tplc="04270001" w:tentative="1">
      <w:start w:val="1"/>
      <w:numFmt w:val="bullet"/>
      <w:lvlText w:val=""/>
      <w:lvlJc w:val="left"/>
      <w:pPr>
        <w:ind w:left="3540" w:hanging="360"/>
      </w:pPr>
      <w:rPr>
        <w:rFonts w:ascii="Symbol" w:hAnsi="Symbol" w:hint="default"/>
      </w:rPr>
    </w:lvl>
    <w:lvl w:ilvl="4" w:tplc="04270003" w:tentative="1">
      <w:start w:val="1"/>
      <w:numFmt w:val="bullet"/>
      <w:lvlText w:val="o"/>
      <w:lvlJc w:val="left"/>
      <w:pPr>
        <w:ind w:left="4260" w:hanging="360"/>
      </w:pPr>
      <w:rPr>
        <w:rFonts w:ascii="Courier New" w:hAnsi="Courier New" w:cs="Courier New" w:hint="default"/>
      </w:rPr>
    </w:lvl>
    <w:lvl w:ilvl="5" w:tplc="04270005" w:tentative="1">
      <w:start w:val="1"/>
      <w:numFmt w:val="bullet"/>
      <w:lvlText w:val=""/>
      <w:lvlJc w:val="left"/>
      <w:pPr>
        <w:ind w:left="4980" w:hanging="360"/>
      </w:pPr>
      <w:rPr>
        <w:rFonts w:ascii="Wingdings" w:hAnsi="Wingdings" w:hint="default"/>
      </w:rPr>
    </w:lvl>
    <w:lvl w:ilvl="6" w:tplc="04270001" w:tentative="1">
      <w:start w:val="1"/>
      <w:numFmt w:val="bullet"/>
      <w:lvlText w:val=""/>
      <w:lvlJc w:val="left"/>
      <w:pPr>
        <w:ind w:left="5700" w:hanging="360"/>
      </w:pPr>
      <w:rPr>
        <w:rFonts w:ascii="Symbol" w:hAnsi="Symbol" w:hint="default"/>
      </w:rPr>
    </w:lvl>
    <w:lvl w:ilvl="7" w:tplc="04270003" w:tentative="1">
      <w:start w:val="1"/>
      <w:numFmt w:val="bullet"/>
      <w:lvlText w:val="o"/>
      <w:lvlJc w:val="left"/>
      <w:pPr>
        <w:ind w:left="6420" w:hanging="360"/>
      </w:pPr>
      <w:rPr>
        <w:rFonts w:ascii="Courier New" w:hAnsi="Courier New" w:cs="Courier New" w:hint="default"/>
      </w:rPr>
    </w:lvl>
    <w:lvl w:ilvl="8" w:tplc="04270005" w:tentative="1">
      <w:start w:val="1"/>
      <w:numFmt w:val="bullet"/>
      <w:lvlText w:val=""/>
      <w:lvlJc w:val="left"/>
      <w:pPr>
        <w:ind w:left="7140" w:hanging="360"/>
      </w:pPr>
      <w:rPr>
        <w:rFonts w:ascii="Wingdings" w:hAnsi="Wingdings" w:hint="default"/>
      </w:rPr>
    </w:lvl>
  </w:abstractNum>
  <w:abstractNum w:abstractNumId="15">
    <w:nsid w:val="30BD0DD6"/>
    <w:multiLevelType w:val="hybridMultilevel"/>
    <w:tmpl w:val="F5961F8C"/>
    <w:lvl w:ilvl="0" w:tplc="793455AA">
      <w:start w:val="3"/>
      <w:numFmt w:val="bullet"/>
      <w:lvlText w:val="-"/>
      <w:lvlJc w:val="left"/>
      <w:pPr>
        <w:ind w:left="1440" w:hanging="360"/>
      </w:pPr>
      <w:rPr>
        <w:rFonts w:ascii="Times New Roman" w:eastAsia="Times New Roma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6">
    <w:nsid w:val="339C12E3"/>
    <w:multiLevelType w:val="multilevel"/>
    <w:tmpl w:val="4C8600C6"/>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417012D"/>
    <w:multiLevelType w:val="hybridMultilevel"/>
    <w:tmpl w:val="FB2EAFBE"/>
    <w:lvl w:ilvl="0" w:tplc="F3A24030">
      <w:start w:val="4"/>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nsid w:val="39C567BE"/>
    <w:multiLevelType w:val="hybridMultilevel"/>
    <w:tmpl w:val="0F8CF212"/>
    <w:lvl w:ilvl="0" w:tplc="D2BE69D8">
      <w:start w:val="1"/>
      <w:numFmt w:val="bullet"/>
      <w:lvlText w:val=""/>
      <w:lvlJc w:val="left"/>
      <w:pPr>
        <w:ind w:left="1740" w:hanging="360"/>
      </w:pPr>
      <w:rPr>
        <w:rFonts w:ascii="Symbol" w:eastAsia="Times New Roman" w:hAnsi="Symbol" w:cs="Times New Roman" w:hint="default"/>
      </w:rPr>
    </w:lvl>
    <w:lvl w:ilvl="1" w:tplc="04270003" w:tentative="1">
      <w:start w:val="1"/>
      <w:numFmt w:val="bullet"/>
      <w:lvlText w:val="o"/>
      <w:lvlJc w:val="left"/>
      <w:pPr>
        <w:ind w:left="2460" w:hanging="360"/>
      </w:pPr>
      <w:rPr>
        <w:rFonts w:ascii="Courier New" w:hAnsi="Courier New" w:cs="Courier New" w:hint="default"/>
      </w:rPr>
    </w:lvl>
    <w:lvl w:ilvl="2" w:tplc="04270005" w:tentative="1">
      <w:start w:val="1"/>
      <w:numFmt w:val="bullet"/>
      <w:lvlText w:val=""/>
      <w:lvlJc w:val="left"/>
      <w:pPr>
        <w:ind w:left="3180" w:hanging="360"/>
      </w:pPr>
      <w:rPr>
        <w:rFonts w:ascii="Wingdings" w:hAnsi="Wingdings" w:hint="default"/>
      </w:rPr>
    </w:lvl>
    <w:lvl w:ilvl="3" w:tplc="04270001" w:tentative="1">
      <w:start w:val="1"/>
      <w:numFmt w:val="bullet"/>
      <w:lvlText w:val=""/>
      <w:lvlJc w:val="left"/>
      <w:pPr>
        <w:ind w:left="3900" w:hanging="360"/>
      </w:pPr>
      <w:rPr>
        <w:rFonts w:ascii="Symbol" w:hAnsi="Symbol" w:hint="default"/>
      </w:rPr>
    </w:lvl>
    <w:lvl w:ilvl="4" w:tplc="04270003" w:tentative="1">
      <w:start w:val="1"/>
      <w:numFmt w:val="bullet"/>
      <w:lvlText w:val="o"/>
      <w:lvlJc w:val="left"/>
      <w:pPr>
        <w:ind w:left="4620" w:hanging="360"/>
      </w:pPr>
      <w:rPr>
        <w:rFonts w:ascii="Courier New" w:hAnsi="Courier New" w:cs="Courier New" w:hint="default"/>
      </w:rPr>
    </w:lvl>
    <w:lvl w:ilvl="5" w:tplc="04270005" w:tentative="1">
      <w:start w:val="1"/>
      <w:numFmt w:val="bullet"/>
      <w:lvlText w:val=""/>
      <w:lvlJc w:val="left"/>
      <w:pPr>
        <w:ind w:left="5340" w:hanging="360"/>
      </w:pPr>
      <w:rPr>
        <w:rFonts w:ascii="Wingdings" w:hAnsi="Wingdings" w:hint="default"/>
      </w:rPr>
    </w:lvl>
    <w:lvl w:ilvl="6" w:tplc="04270001" w:tentative="1">
      <w:start w:val="1"/>
      <w:numFmt w:val="bullet"/>
      <w:lvlText w:val=""/>
      <w:lvlJc w:val="left"/>
      <w:pPr>
        <w:ind w:left="6060" w:hanging="360"/>
      </w:pPr>
      <w:rPr>
        <w:rFonts w:ascii="Symbol" w:hAnsi="Symbol" w:hint="default"/>
      </w:rPr>
    </w:lvl>
    <w:lvl w:ilvl="7" w:tplc="04270003" w:tentative="1">
      <w:start w:val="1"/>
      <w:numFmt w:val="bullet"/>
      <w:lvlText w:val="o"/>
      <w:lvlJc w:val="left"/>
      <w:pPr>
        <w:ind w:left="6780" w:hanging="360"/>
      </w:pPr>
      <w:rPr>
        <w:rFonts w:ascii="Courier New" w:hAnsi="Courier New" w:cs="Courier New" w:hint="default"/>
      </w:rPr>
    </w:lvl>
    <w:lvl w:ilvl="8" w:tplc="04270005" w:tentative="1">
      <w:start w:val="1"/>
      <w:numFmt w:val="bullet"/>
      <w:lvlText w:val=""/>
      <w:lvlJc w:val="left"/>
      <w:pPr>
        <w:ind w:left="7500" w:hanging="360"/>
      </w:pPr>
      <w:rPr>
        <w:rFonts w:ascii="Wingdings" w:hAnsi="Wingdings" w:hint="default"/>
      </w:rPr>
    </w:lvl>
  </w:abstractNum>
  <w:abstractNum w:abstractNumId="19">
    <w:nsid w:val="3CC47191"/>
    <w:multiLevelType w:val="hybridMultilevel"/>
    <w:tmpl w:val="43B62FFA"/>
    <w:lvl w:ilvl="0" w:tplc="2BC471C2">
      <w:start w:val="1"/>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20">
    <w:nsid w:val="3D4E0E90"/>
    <w:multiLevelType w:val="multilevel"/>
    <w:tmpl w:val="980EBA76"/>
    <w:lvl w:ilvl="0">
      <w:start w:val="1"/>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1">
    <w:nsid w:val="3F456A91"/>
    <w:multiLevelType w:val="hybridMultilevel"/>
    <w:tmpl w:val="025E3B04"/>
    <w:lvl w:ilvl="0" w:tplc="11869022">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402F12C5"/>
    <w:multiLevelType w:val="hybridMultilevel"/>
    <w:tmpl w:val="7812B6D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3">
    <w:nsid w:val="447F0D4F"/>
    <w:multiLevelType w:val="multilevel"/>
    <w:tmpl w:val="9BD26FC2"/>
    <w:lvl w:ilvl="0">
      <w:start w:val="1"/>
      <w:numFmt w:val="decimal"/>
      <w:lvlText w:val="%1."/>
      <w:lvlJc w:val="left"/>
      <w:pPr>
        <w:ind w:left="360" w:hanging="360"/>
      </w:pPr>
      <w:rPr>
        <w:rFonts w:hint="default"/>
      </w:rPr>
    </w:lvl>
    <w:lvl w:ilvl="1">
      <w:start w:val="3"/>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4">
    <w:nsid w:val="44CC7F84"/>
    <w:multiLevelType w:val="multilevel"/>
    <w:tmpl w:val="778E042A"/>
    <w:lvl w:ilvl="0">
      <w:start w:val="1"/>
      <w:numFmt w:val="decimal"/>
      <w:lvlText w:val="%1."/>
      <w:lvlJc w:val="left"/>
      <w:pPr>
        <w:ind w:left="420" w:hanging="420"/>
      </w:pPr>
      <w:rPr>
        <w:rFonts w:hint="default"/>
      </w:rPr>
    </w:lvl>
    <w:lvl w:ilvl="1">
      <w:start w:val="1"/>
      <w:numFmt w:val="decimal"/>
      <w:lvlText w:val="%1.%2."/>
      <w:lvlJc w:val="left"/>
      <w:pPr>
        <w:ind w:left="2263"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456211F8"/>
    <w:multiLevelType w:val="hybridMultilevel"/>
    <w:tmpl w:val="E9609808"/>
    <w:lvl w:ilvl="0" w:tplc="0B646660">
      <w:start w:val="1"/>
      <w:numFmt w:val="decimal"/>
      <w:lvlText w:val="%1."/>
      <w:lvlJc w:val="left"/>
      <w:pPr>
        <w:ind w:left="660" w:hanging="360"/>
      </w:pPr>
      <w:rPr>
        <w:rFonts w:hint="default"/>
        <w:sz w:val="24"/>
      </w:rPr>
    </w:lvl>
    <w:lvl w:ilvl="1" w:tplc="04270019" w:tentative="1">
      <w:start w:val="1"/>
      <w:numFmt w:val="lowerLetter"/>
      <w:lvlText w:val="%2."/>
      <w:lvlJc w:val="left"/>
      <w:pPr>
        <w:ind w:left="1380" w:hanging="360"/>
      </w:pPr>
    </w:lvl>
    <w:lvl w:ilvl="2" w:tplc="0427001B" w:tentative="1">
      <w:start w:val="1"/>
      <w:numFmt w:val="lowerRoman"/>
      <w:lvlText w:val="%3."/>
      <w:lvlJc w:val="right"/>
      <w:pPr>
        <w:ind w:left="2100" w:hanging="180"/>
      </w:pPr>
    </w:lvl>
    <w:lvl w:ilvl="3" w:tplc="0427000F" w:tentative="1">
      <w:start w:val="1"/>
      <w:numFmt w:val="decimal"/>
      <w:lvlText w:val="%4."/>
      <w:lvlJc w:val="left"/>
      <w:pPr>
        <w:ind w:left="2820" w:hanging="360"/>
      </w:pPr>
    </w:lvl>
    <w:lvl w:ilvl="4" w:tplc="04270019" w:tentative="1">
      <w:start w:val="1"/>
      <w:numFmt w:val="lowerLetter"/>
      <w:lvlText w:val="%5."/>
      <w:lvlJc w:val="left"/>
      <w:pPr>
        <w:ind w:left="3540" w:hanging="360"/>
      </w:pPr>
    </w:lvl>
    <w:lvl w:ilvl="5" w:tplc="0427001B" w:tentative="1">
      <w:start w:val="1"/>
      <w:numFmt w:val="lowerRoman"/>
      <w:lvlText w:val="%6."/>
      <w:lvlJc w:val="right"/>
      <w:pPr>
        <w:ind w:left="4260" w:hanging="180"/>
      </w:pPr>
    </w:lvl>
    <w:lvl w:ilvl="6" w:tplc="0427000F" w:tentative="1">
      <w:start w:val="1"/>
      <w:numFmt w:val="decimal"/>
      <w:lvlText w:val="%7."/>
      <w:lvlJc w:val="left"/>
      <w:pPr>
        <w:ind w:left="4980" w:hanging="360"/>
      </w:pPr>
    </w:lvl>
    <w:lvl w:ilvl="7" w:tplc="04270019" w:tentative="1">
      <w:start w:val="1"/>
      <w:numFmt w:val="lowerLetter"/>
      <w:lvlText w:val="%8."/>
      <w:lvlJc w:val="left"/>
      <w:pPr>
        <w:ind w:left="5700" w:hanging="360"/>
      </w:pPr>
    </w:lvl>
    <w:lvl w:ilvl="8" w:tplc="0427001B" w:tentative="1">
      <w:start w:val="1"/>
      <w:numFmt w:val="lowerRoman"/>
      <w:lvlText w:val="%9."/>
      <w:lvlJc w:val="right"/>
      <w:pPr>
        <w:ind w:left="6420" w:hanging="180"/>
      </w:pPr>
    </w:lvl>
  </w:abstractNum>
  <w:abstractNum w:abstractNumId="26">
    <w:nsid w:val="45B575F5"/>
    <w:multiLevelType w:val="hybridMultilevel"/>
    <w:tmpl w:val="555E5908"/>
    <w:lvl w:ilvl="0" w:tplc="62328C14">
      <w:start w:val="1"/>
      <w:numFmt w:val="bullet"/>
      <w:lvlText w:val="-"/>
      <w:lvlJc w:val="left"/>
      <w:pPr>
        <w:ind w:left="1380" w:hanging="360"/>
      </w:pPr>
      <w:rPr>
        <w:rFonts w:ascii="Times New Roman" w:eastAsia="Times New Roman" w:hAnsi="Times New Roman" w:cs="Times New Roman" w:hint="default"/>
      </w:rPr>
    </w:lvl>
    <w:lvl w:ilvl="1" w:tplc="04270003" w:tentative="1">
      <w:start w:val="1"/>
      <w:numFmt w:val="bullet"/>
      <w:lvlText w:val="o"/>
      <w:lvlJc w:val="left"/>
      <w:pPr>
        <w:ind w:left="2100" w:hanging="360"/>
      </w:pPr>
      <w:rPr>
        <w:rFonts w:ascii="Courier New" w:hAnsi="Courier New" w:cs="Courier New" w:hint="default"/>
      </w:rPr>
    </w:lvl>
    <w:lvl w:ilvl="2" w:tplc="04270005" w:tentative="1">
      <w:start w:val="1"/>
      <w:numFmt w:val="bullet"/>
      <w:lvlText w:val=""/>
      <w:lvlJc w:val="left"/>
      <w:pPr>
        <w:ind w:left="2820" w:hanging="360"/>
      </w:pPr>
      <w:rPr>
        <w:rFonts w:ascii="Wingdings" w:hAnsi="Wingdings" w:hint="default"/>
      </w:rPr>
    </w:lvl>
    <w:lvl w:ilvl="3" w:tplc="04270001" w:tentative="1">
      <w:start w:val="1"/>
      <w:numFmt w:val="bullet"/>
      <w:lvlText w:val=""/>
      <w:lvlJc w:val="left"/>
      <w:pPr>
        <w:ind w:left="3540" w:hanging="360"/>
      </w:pPr>
      <w:rPr>
        <w:rFonts w:ascii="Symbol" w:hAnsi="Symbol" w:hint="default"/>
      </w:rPr>
    </w:lvl>
    <w:lvl w:ilvl="4" w:tplc="04270003" w:tentative="1">
      <w:start w:val="1"/>
      <w:numFmt w:val="bullet"/>
      <w:lvlText w:val="o"/>
      <w:lvlJc w:val="left"/>
      <w:pPr>
        <w:ind w:left="4260" w:hanging="360"/>
      </w:pPr>
      <w:rPr>
        <w:rFonts w:ascii="Courier New" w:hAnsi="Courier New" w:cs="Courier New" w:hint="default"/>
      </w:rPr>
    </w:lvl>
    <w:lvl w:ilvl="5" w:tplc="04270005" w:tentative="1">
      <w:start w:val="1"/>
      <w:numFmt w:val="bullet"/>
      <w:lvlText w:val=""/>
      <w:lvlJc w:val="left"/>
      <w:pPr>
        <w:ind w:left="4980" w:hanging="360"/>
      </w:pPr>
      <w:rPr>
        <w:rFonts w:ascii="Wingdings" w:hAnsi="Wingdings" w:hint="default"/>
      </w:rPr>
    </w:lvl>
    <w:lvl w:ilvl="6" w:tplc="04270001" w:tentative="1">
      <w:start w:val="1"/>
      <w:numFmt w:val="bullet"/>
      <w:lvlText w:val=""/>
      <w:lvlJc w:val="left"/>
      <w:pPr>
        <w:ind w:left="5700" w:hanging="360"/>
      </w:pPr>
      <w:rPr>
        <w:rFonts w:ascii="Symbol" w:hAnsi="Symbol" w:hint="default"/>
      </w:rPr>
    </w:lvl>
    <w:lvl w:ilvl="7" w:tplc="04270003" w:tentative="1">
      <w:start w:val="1"/>
      <w:numFmt w:val="bullet"/>
      <w:lvlText w:val="o"/>
      <w:lvlJc w:val="left"/>
      <w:pPr>
        <w:ind w:left="6420" w:hanging="360"/>
      </w:pPr>
      <w:rPr>
        <w:rFonts w:ascii="Courier New" w:hAnsi="Courier New" w:cs="Courier New" w:hint="default"/>
      </w:rPr>
    </w:lvl>
    <w:lvl w:ilvl="8" w:tplc="04270005" w:tentative="1">
      <w:start w:val="1"/>
      <w:numFmt w:val="bullet"/>
      <w:lvlText w:val=""/>
      <w:lvlJc w:val="left"/>
      <w:pPr>
        <w:ind w:left="7140" w:hanging="360"/>
      </w:pPr>
      <w:rPr>
        <w:rFonts w:ascii="Wingdings" w:hAnsi="Wingdings" w:hint="default"/>
      </w:rPr>
    </w:lvl>
  </w:abstractNum>
  <w:abstractNum w:abstractNumId="27">
    <w:nsid w:val="496F7796"/>
    <w:multiLevelType w:val="hybridMultilevel"/>
    <w:tmpl w:val="8EC49BD8"/>
    <w:lvl w:ilvl="0" w:tplc="E1F29F28">
      <w:start w:val="1"/>
      <w:numFmt w:val="decimal"/>
      <w:lvlText w:val="%1."/>
      <w:lvlJc w:val="left"/>
      <w:pPr>
        <w:ind w:left="690" w:hanging="360"/>
      </w:pPr>
      <w:rPr>
        <w:rFonts w:hint="default"/>
        <w:sz w:val="22"/>
      </w:rPr>
    </w:lvl>
    <w:lvl w:ilvl="1" w:tplc="04270019" w:tentative="1">
      <w:start w:val="1"/>
      <w:numFmt w:val="lowerLetter"/>
      <w:lvlText w:val="%2."/>
      <w:lvlJc w:val="left"/>
      <w:pPr>
        <w:ind w:left="1410" w:hanging="360"/>
      </w:pPr>
    </w:lvl>
    <w:lvl w:ilvl="2" w:tplc="0427001B" w:tentative="1">
      <w:start w:val="1"/>
      <w:numFmt w:val="lowerRoman"/>
      <w:lvlText w:val="%3."/>
      <w:lvlJc w:val="right"/>
      <w:pPr>
        <w:ind w:left="2130" w:hanging="180"/>
      </w:pPr>
    </w:lvl>
    <w:lvl w:ilvl="3" w:tplc="0427000F" w:tentative="1">
      <w:start w:val="1"/>
      <w:numFmt w:val="decimal"/>
      <w:lvlText w:val="%4."/>
      <w:lvlJc w:val="left"/>
      <w:pPr>
        <w:ind w:left="2850" w:hanging="360"/>
      </w:pPr>
    </w:lvl>
    <w:lvl w:ilvl="4" w:tplc="04270019" w:tentative="1">
      <w:start w:val="1"/>
      <w:numFmt w:val="lowerLetter"/>
      <w:lvlText w:val="%5."/>
      <w:lvlJc w:val="left"/>
      <w:pPr>
        <w:ind w:left="3570" w:hanging="360"/>
      </w:pPr>
    </w:lvl>
    <w:lvl w:ilvl="5" w:tplc="0427001B" w:tentative="1">
      <w:start w:val="1"/>
      <w:numFmt w:val="lowerRoman"/>
      <w:lvlText w:val="%6."/>
      <w:lvlJc w:val="right"/>
      <w:pPr>
        <w:ind w:left="4290" w:hanging="180"/>
      </w:pPr>
    </w:lvl>
    <w:lvl w:ilvl="6" w:tplc="0427000F" w:tentative="1">
      <w:start w:val="1"/>
      <w:numFmt w:val="decimal"/>
      <w:lvlText w:val="%7."/>
      <w:lvlJc w:val="left"/>
      <w:pPr>
        <w:ind w:left="5010" w:hanging="360"/>
      </w:pPr>
    </w:lvl>
    <w:lvl w:ilvl="7" w:tplc="04270019" w:tentative="1">
      <w:start w:val="1"/>
      <w:numFmt w:val="lowerLetter"/>
      <w:lvlText w:val="%8."/>
      <w:lvlJc w:val="left"/>
      <w:pPr>
        <w:ind w:left="5730" w:hanging="360"/>
      </w:pPr>
    </w:lvl>
    <w:lvl w:ilvl="8" w:tplc="0427001B" w:tentative="1">
      <w:start w:val="1"/>
      <w:numFmt w:val="lowerRoman"/>
      <w:lvlText w:val="%9."/>
      <w:lvlJc w:val="right"/>
      <w:pPr>
        <w:ind w:left="6450" w:hanging="180"/>
      </w:pPr>
    </w:lvl>
  </w:abstractNum>
  <w:abstractNum w:abstractNumId="28">
    <w:nsid w:val="4BD44DFA"/>
    <w:multiLevelType w:val="multilevel"/>
    <w:tmpl w:val="E4FC5006"/>
    <w:lvl w:ilvl="0">
      <w:start w:val="1"/>
      <w:numFmt w:val="decimal"/>
      <w:lvlText w:val="%1."/>
      <w:lvlJc w:val="left"/>
      <w:pPr>
        <w:ind w:left="1200" w:hanging="360"/>
      </w:pPr>
      <w:rPr>
        <w:rFonts w:hint="default"/>
      </w:rPr>
    </w:lvl>
    <w:lvl w:ilvl="1">
      <w:start w:val="1"/>
      <w:numFmt w:val="decimal"/>
      <w:isLgl/>
      <w:lvlText w:val="%1.%2."/>
      <w:lvlJc w:val="left"/>
      <w:pPr>
        <w:ind w:left="1260" w:hanging="4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40" w:hanging="1800"/>
      </w:pPr>
      <w:rPr>
        <w:rFonts w:hint="default"/>
      </w:rPr>
    </w:lvl>
  </w:abstractNum>
  <w:abstractNum w:abstractNumId="29">
    <w:nsid w:val="4CF93EFA"/>
    <w:multiLevelType w:val="hybridMultilevel"/>
    <w:tmpl w:val="C6ECCB42"/>
    <w:lvl w:ilvl="0" w:tplc="04270011">
      <w:start w:val="1"/>
      <w:numFmt w:val="decimal"/>
      <w:lvlText w:val="%1)"/>
      <w:lvlJc w:val="left"/>
      <w:pPr>
        <w:ind w:left="64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50063A5D"/>
    <w:multiLevelType w:val="multilevel"/>
    <w:tmpl w:val="A0848BD6"/>
    <w:lvl w:ilvl="0">
      <w:start w:val="1"/>
      <w:numFmt w:val="decimal"/>
      <w:lvlText w:val="%1."/>
      <w:lvlJc w:val="left"/>
      <w:pPr>
        <w:ind w:left="928"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5014641E"/>
    <w:multiLevelType w:val="hybridMultilevel"/>
    <w:tmpl w:val="6A8E43A6"/>
    <w:lvl w:ilvl="0" w:tplc="9954BD04">
      <w:start w:val="1"/>
      <w:numFmt w:val="decimal"/>
      <w:lvlText w:val="%1."/>
      <w:lvlJc w:val="left"/>
      <w:pPr>
        <w:ind w:left="1020" w:hanging="360"/>
      </w:pPr>
      <w:rPr>
        <w:rFonts w:ascii="Times New Roman" w:eastAsia="Times New Roman" w:hAnsi="Times New Roman" w:cs="Times New Roman"/>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32">
    <w:nsid w:val="557B0D14"/>
    <w:multiLevelType w:val="hybridMultilevel"/>
    <w:tmpl w:val="E0747800"/>
    <w:lvl w:ilvl="0" w:tplc="2582636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3">
    <w:nsid w:val="57EF3186"/>
    <w:multiLevelType w:val="hybridMultilevel"/>
    <w:tmpl w:val="6AA83C4A"/>
    <w:lvl w:ilvl="0" w:tplc="A07EA61E">
      <w:start w:val="1"/>
      <w:numFmt w:val="decimal"/>
      <w:lvlText w:val="%1)"/>
      <w:lvlJc w:val="left"/>
      <w:pPr>
        <w:ind w:left="1288" w:hanging="360"/>
      </w:pPr>
      <w:rPr>
        <w:rFonts w:hint="default"/>
        <w:b w:val="0"/>
      </w:rPr>
    </w:lvl>
    <w:lvl w:ilvl="1" w:tplc="04270019" w:tentative="1">
      <w:start w:val="1"/>
      <w:numFmt w:val="lowerLetter"/>
      <w:lvlText w:val="%2."/>
      <w:lvlJc w:val="left"/>
      <w:pPr>
        <w:ind w:left="2008" w:hanging="360"/>
      </w:pPr>
    </w:lvl>
    <w:lvl w:ilvl="2" w:tplc="0427001B" w:tentative="1">
      <w:start w:val="1"/>
      <w:numFmt w:val="lowerRoman"/>
      <w:lvlText w:val="%3."/>
      <w:lvlJc w:val="right"/>
      <w:pPr>
        <w:ind w:left="2728" w:hanging="180"/>
      </w:pPr>
    </w:lvl>
    <w:lvl w:ilvl="3" w:tplc="0427000F" w:tentative="1">
      <w:start w:val="1"/>
      <w:numFmt w:val="decimal"/>
      <w:lvlText w:val="%4."/>
      <w:lvlJc w:val="left"/>
      <w:pPr>
        <w:ind w:left="3448" w:hanging="360"/>
      </w:pPr>
    </w:lvl>
    <w:lvl w:ilvl="4" w:tplc="04270019" w:tentative="1">
      <w:start w:val="1"/>
      <w:numFmt w:val="lowerLetter"/>
      <w:lvlText w:val="%5."/>
      <w:lvlJc w:val="left"/>
      <w:pPr>
        <w:ind w:left="4168" w:hanging="360"/>
      </w:pPr>
    </w:lvl>
    <w:lvl w:ilvl="5" w:tplc="0427001B" w:tentative="1">
      <w:start w:val="1"/>
      <w:numFmt w:val="lowerRoman"/>
      <w:lvlText w:val="%6."/>
      <w:lvlJc w:val="right"/>
      <w:pPr>
        <w:ind w:left="4888" w:hanging="180"/>
      </w:pPr>
    </w:lvl>
    <w:lvl w:ilvl="6" w:tplc="0427000F" w:tentative="1">
      <w:start w:val="1"/>
      <w:numFmt w:val="decimal"/>
      <w:lvlText w:val="%7."/>
      <w:lvlJc w:val="left"/>
      <w:pPr>
        <w:ind w:left="5608" w:hanging="360"/>
      </w:pPr>
    </w:lvl>
    <w:lvl w:ilvl="7" w:tplc="04270019" w:tentative="1">
      <w:start w:val="1"/>
      <w:numFmt w:val="lowerLetter"/>
      <w:lvlText w:val="%8."/>
      <w:lvlJc w:val="left"/>
      <w:pPr>
        <w:ind w:left="6328" w:hanging="360"/>
      </w:pPr>
    </w:lvl>
    <w:lvl w:ilvl="8" w:tplc="0427001B" w:tentative="1">
      <w:start w:val="1"/>
      <w:numFmt w:val="lowerRoman"/>
      <w:lvlText w:val="%9."/>
      <w:lvlJc w:val="right"/>
      <w:pPr>
        <w:ind w:left="7048" w:hanging="180"/>
      </w:pPr>
    </w:lvl>
  </w:abstractNum>
  <w:abstractNum w:abstractNumId="34">
    <w:nsid w:val="59CB1A3C"/>
    <w:multiLevelType w:val="hybridMultilevel"/>
    <w:tmpl w:val="70223D66"/>
    <w:lvl w:ilvl="0" w:tplc="32C28D98">
      <w:start w:val="7"/>
      <w:numFmt w:val="bullet"/>
      <w:lvlText w:val="-"/>
      <w:lvlJc w:val="left"/>
      <w:pPr>
        <w:ind w:left="1620" w:hanging="360"/>
      </w:pPr>
      <w:rPr>
        <w:rFonts w:ascii="Times New Roman" w:eastAsia="Times New Roman" w:hAnsi="Times New Roman" w:cs="Times New Roman" w:hint="default"/>
      </w:rPr>
    </w:lvl>
    <w:lvl w:ilvl="1" w:tplc="04270003" w:tentative="1">
      <w:start w:val="1"/>
      <w:numFmt w:val="bullet"/>
      <w:lvlText w:val="o"/>
      <w:lvlJc w:val="left"/>
      <w:pPr>
        <w:ind w:left="2340" w:hanging="360"/>
      </w:pPr>
      <w:rPr>
        <w:rFonts w:ascii="Courier New" w:hAnsi="Courier New" w:cs="Courier New" w:hint="default"/>
      </w:rPr>
    </w:lvl>
    <w:lvl w:ilvl="2" w:tplc="04270005" w:tentative="1">
      <w:start w:val="1"/>
      <w:numFmt w:val="bullet"/>
      <w:lvlText w:val=""/>
      <w:lvlJc w:val="left"/>
      <w:pPr>
        <w:ind w:left="3060" w:hanging="360"/>
      </w:pPr>
      <w:rPr>
        <w:rFonts w:ascii="Wingdings" w:hAnsi="Wingdings" w:hint="default"/>
      </w:rPr>
    </w:lvl>
    <w:lvl w:ilvl="3" w:tplc="04270001" w:tentative="1">
      <w:start w:val="1"/>
      <w:numFmt w:val="bullet"/>
      <w:lvlText w:val=""/>
      <w:lvlJc w:val="left"/>
      <w:pPr>
        <w:ind w:left="3780" w:hanging="360"/>
      </w:pPr>
      <w:rPr>
        <w:rFonts w:ascii="Symbol" w:hAnsi="Symbol" w:hint="default"/>
      </w:rPr>
    </w:lvl>
    <w:lvl w:ilvl="4" w:tplc="04270003" w:tentative="1">
      <w:start w:val="1"/>
      <w:numFmt w:val="bullet"/>
      <w:lvlText w:val="o"/>
      <w:lvlJc w:val="left"/>
      <w:pPr>
        <w:ind w:left="4500" w:hanging="360"/>
      </w:pPr>
      <w:rPr>
        <w:rFonts w:ascii="Courier New" w:hAnsi="Courier New" w:cs="Courier New" w:hint="default"/>
      </w:rPr>
    </w:lvl>
    <w:lvl w:ilvl="5" w:tplc="04270005" w:tentative="1">
      <w:start w:val="1"/>
      <w:numFmt w:val="bullet"/>
      <w:lvlText w:val=""/>
      <w:lvlJc w:val="left"/>
      <w:pPr>
        <w:ind w:left="5220" w:hanging="360"/>
      </w:pPr>
      <w:rPr>
        <w:rFonts w:ascii="Wingdings" w:hAnsi="Wingdings" w:hint="default"/>
      </w:rPr>
    </w:lvl>
    <w:lvl w:ilvl="6" w:tplc="04270001" w:tentative="1">
      <w:start w:val="1"/>
      <w:numFmt w:val="bullet"/>
      <w:lvlText w:val=""/>
      <w:lvlJc w:val="left"/>
      <w:pPr>
        <w:ind w:left="5940" w:hanging="360"/>
      </w:pPr>
      <w:rPr>
        <w:rFonts w:ascii="Symbol" w:hAnsi="Symbol" w:hint="default"/>
      </w:rPr>
    </w:lvl>
    <w:lvl w:ilvl="7" w:tplc="04270003" w:tentative="1">
      <w:start w:val="1"/>
      <w:numFmt w:val="bullet"/>
      <w:lvlText w:val="o"/>
      <w:lvlJc w:val="left"/>
      <w:pPr>
        <w:ind w:left="6660" w:hanging="360"/>
      </w:pPr>
      <w:rPr>
        <w:rFonts w:ascii="Courier New" w:hAnsi="Courier New" w:cs="Courier New" w:hint="default"/>
      </w:rPr>
    </w:lvl>
    <w:lvl w:ilvl="8" w:tplc="04270005" w:tentative="1">
      <w:start w:val="1"/>
      <w:numFmt w:val="bullet"/>
      <w:lvlText w:val=""/>
      <w:lvlJc w:val="left"/>
      <w:pPr>
        <w:ind w:left="7380" w:hanging="360"/>
      </w:pPr>
      <w:rPr>
        <w:rFonts w:ascii="Wingdings" w:hAnsi="Wingdings" w:hint="default"/>
      </w:rPr>
    </w:lvl>
  </w:abstractNum>
  <w:abstractNum w:abstractNumId="35">
    <w:nsid w:val="5B731CC4"/>
    <w:multiLevelType w:val="multilevel"/>
    <w:tmpl w:val="A0848BD6"/>
    <w:lvl w:ilvl="0">
      <w:start w:val="1"/>
      <w:numFmt w:val="decimal"/>
      <w:lvlText w:val="%1."/>
      <w:lvlJc w:val="left"/>
      <w:pPr>
        <w:ind w:left="928"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60CA725C"/>
    <w:multiLevelType w:val="multilevel"/>
    <w:tmpl w:val="DA10209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7">
    <w:nsid w:val="697B5794"/>
    <w:multiLevelType w:val="hybridMultilevel"/>
    <w:tmpl w:val="837A5D3E"/>
    <w:lvl w:ilvl="0" w:tplc="E8D4B7C4">
      <w:start w:val="6"/>
      <w:numFmt w:val="decimal"/>
      <w:lvlText w:val="%1."/>
      <w:lvlJc w:val="left"/>
      <w:pPr>
        <w:ind w:left="1004" w:hanging="360"/>
      </w:pPr>
      <w:rPr>
        <w:rFonts w:hint="default"/>
      </w:r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38">
    <w:nsid w:val="69F2399C"/>
    <w:multiLevelType w:val="multilevel"/>
    <w:tmpl w:val="999A48FA"/>
    <w:lvl w:ilvl="0">
      <w:start w:val="1"/>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E544A50"/>
    <w:multiLevelType w:val="hybridMultilevel"/>
    <w:tmpl w:val="4B2EB750"/>
    <w:lvl w:ilvl="0" w:tplc="926CA36E">
      <w:start w:val="6"/>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0">
    <w:nsid w:val="702E6C64"/>
    <w:multiLevelType w:val="hybridMultilevel"/>
    <w:tmpl w:val="46164FFA"/>
    <w:lvl w:ilvl="0" w:tplc="2C24BC46">
      <w:start w:val="7"/>
      <w:numFmt w:val="bullet"/>
      <w:lvlText w:val="-"/>
      <w:lvlJc w:val="left"/>
      <w:pPr>
        <w:ind w:left="1620" w:hanging="360"/>
      </w:pPr>
      <w:rPr>
        <w:rFonts w:ascii="Times New Roman" w:eastAsia="Times New Roman" w:hAnsi="Times New Roman" w:cs="Times New Roman" w:hint="default"/>
      </w:rPr>
    </w:lvl>
    <w:lvl w:ilvl="1" w:tplc="04270003" w:tentative="1">
      <w:start w:val="1"/>
      <w:numFmt w:val="bullet"/>
      <w:lvlText w:val="o"/>
      <w:lvlJc w:val="left"/>
      <w:pPr>
        <w:ind w:left="2340" w:hanging="360"/>
      </w:pPr>
      <w:rPr>
        <w:rFonts w:ascii="Courier New" w:hAnsi="Courier New" w:cs="Courier New" w:hint="default"/>
      </w:rPr>
    </w:lvl>
    <w:lvl w:ilvl="2" w:tplc="04270005" w:tentative="1">
      <w:start w:val="1"/>
      <w:numFmt w:val="bullet"/>
      <w:lvlText w:val=""/>
      <w:lvlJc w:val="left"/>
      <w:pPr>
        <w:ind w:left="3060" w:hanging="360"/>
      </w:pPr>
      <w:rPr>
        <w:rFonts w:ascii="Wingdings" w:hAnsi="Wingdings" w:hint="default"/>
      </w:rPr>
    </w:lvl>
    <w:lvl w:ilvl="3" w:tplc="04270001" w:tentative="1">
      <w:start w:val="1"/>
      <w:numFmt w:val="bullet"/>
      <w:lvlText w:val=""/>
      <w:lvlJc w:val="left"/>
      <w:pPr>
        <w:ind w:left="3780" w:hanging="360"/>
      </w:pPr>
      <w:rPr>
        <w:rFonts w:ascii="Symbol" w:hAnsi="Symbol" w:hint="default"/>
      </w:rPr>
    </w:lvl>
    <w:lvl w:ilvl="4" w:tplc="04270003" w:tentative="1">
      <w:start w:val="1"/>
      <w:numFmt w:val="bullet"/>
      <w:lvlText w:val="o"/>
      <w:lvlJc w:val="left"/>
      <w:pPr>
        <w:ind w:left="4500" w:hanging="360"/>
      </w:pPr>
      <w:rPr>
        <w:rFonts w:ascii="Courier New" w:hAnsi="Courier New" w:cs="Courier New" w:hint="default"/>
      </w:rPr>
    </w:lvl>
    <w:lvl w:ilvl="5" w:tplc="04270005" w:tentative="1">
      <w:start w:val="1"/>
      <w:numFmt w:val="bullet"/>
      <w:lvlText w:val=""/>
      <w:lvlJc w:val="left"/>
      <w:pPr>
        <w:ind w:left="5220" w:hanging="360"/>
      </w:pPr>
      <w:rPr>
        <w:rFonts w:ascii="Wingdings" w:hAnsi="Wingdings" w:hint="default"/>
      </w:rPr>
    </w:lvl>
    <w:lvl w:ilvl="6" w:tplc="04270001" w:tentative="1">
      <w:start w:val="1"/>
      <w:numFmt w:val="bullet"/>
      <w:lvlText w:val=""/>
      <w:lvlJc w:val="left"/>
      <w:pPr>
        <w:ind w:left="5940" w:hanging="360"/>
      </w:pPr>
      <w:rPr>
        <w:rFonts w:ascii="Symbol" w:hAnsi="Symbol" w:hint="default"/>
      </w:rPr>
    </w:lvl>
    <w:lvl w:ilvl="7" w:tplc="04270003" w:tentative="1">
      <w:start w:val="1"/>
      <w:numFmt w:val="bullet"/>
      <w:lvlText w:val="o"/>
      <w:lvlJc w:val="left"/>
      <w:pPr>
        <w:ind w:left="6660" w:hanging="360"/>
      </w:pPr>
      <w:rPr>
        <w:rFonts w:ascii="Courier New" w:hAnsi="Courier New" w:cs="Courier New" w:hint="default"/>
      </w:rPr>
    </w:lvl>
    <w:lvl w:ilvl="8" w:tplc="04270005" w:tentative="1">
      <w:start w:val="1"/>
      <w:numFmt w:val="bullet"/>
      <w:lvlText w:val=""/>
      <w:lvlJc w:val="left"/>
      <w:pPr>
        <w:ind w:left="7380" w:hanging="360"/>
      </w:pPr>
      <w:rPr>
        <w:rFonts w:ascii="Wingdings" w:hAnsi="Wingdings" w:hint="default"/>
      </w:rPr>
    </w:lvl>
  </w:abstractNum>
  <w:abstractNum w:abstractNumId="41">
    <w:nsid w:val="72476BCE"/>
    <w:multiLevelType w:val="multilevel"/>
    <w:tmpl w:val="58CC1B12"/>
    <w:lvl w:ilvl="0">
      <w:start w:val="1"/>
      <w:numFmt w:val="decimal"/>
      <w:lvlText w:val="%1."/>
      <w:lvlJc w:val="left"/>
      <w:pPr>
        <w:ind w:left="360" w:hanging="360"/>
      </w:pPr>
      <w:rPr>
        <w:rFonts w:hint="default"/>
        <w:b/>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nsid w:val="74E25B77"/>
    <w:multiLevelType w:val="multilevel"/>
    <w:tmpl w:val="3DFAF17A"/>
    <w:lvl w:ilvl="0">
      <w:start w:val="1"/>
      <w:numFmt w:val="decimal"/>
      <w:lvlText w:val="%1."/>
      <w:lvlJc w:val="left"/>
      <w:pPr>
        <w:ind w:left="570" w:hanging="570"/>
      </w:pPr>
      <w:rPr>
        <w:rFonts w:hint="default"/>
      </w:rPr>
    </w:lvl>
    <w:lvl w:ilvl="1">
      <w:start w:val="1"/>
      <w:numFmt w:val="decimal"/>
      <w:lvlText w:val="%1.%2."/>
      <w:lvlJc w:val="left"/>
      <w:pPr>
        <w:ind w:left="1230" w:hanging="57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3">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44">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45">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46">
    <w:nsid w:val="7FEE3105"/>
    <w:multiLevelType w:val="hybridMultilevel"/>
    <w:tmpl w:val="BE729AD4"/>
    <w:lvl w:ilvl="0" w:tplc="3D14B0C2">
      <w:start w:val="3"/>
      <w:numFmt w:val="decimal"/>
      <w:lvlText w:val="%1."/>
      <w:lvlJc w:val="left"/>
      <w:pPr>
        <w:ind w:left="644" w:hanging="360"/>
      </w:pPr>
      <w:rPr>
        <w:rFonts w:hint="default"/>
        <w:b w:val="0"/>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num w:numId="1">
    <w:abstractNumId w:val="44"/>
  </w:num>
  <w:num w:numId="2">
    <w:abstractNumId w:val="10"/>
  </w:num>
  <w:num w:numId="3">
    <w:abstractNumId w:val="5"/>
  </w:num>
  <w:num w:numId="4">
    <w:abstractNumId w:val="43"/>
  </w:num>
  <w:num w:numId="5">
    <w:abstractNumId w:val="45"/>
  </w:num>
  <w:num w:numId="6">
    <w:abstractNumId w:val="25"/>
  </w:num>
  <w:num w:numId="7">
    <w:abstractNumId w:val="28"/>
  </w:num>
  <w:num w:numId="8">
    <w:abstractNumId w:val="46"/>
  </w:num>
  <w:num w:numId="9">
    <w:abstractNumId w:val="42"/>
  </w:num>
  <w:num w:numId="10">
    <w:abstractNumId w:val="31"/>
  </w:num>
  <w:num w:numId="11">
    <w:abstractNumId w:val="4"/>
  </w:num>
  <w:num w:numId="12">
    <w:abstractNumId w:val="17"/>
  </w:num>
  <w:num w:numId="13">
    <w:abstractNumId w:val="27"/>
  </w:num>
  <w:num w:numId="14">
    <w:abstractNumId w:val="8"/>
  </w:num>
  <w:num w:numId="15">
    <w:abstractNumId w:val="23"/>
  </w:num>
  <w:num w:numId="16">
    <w:abstractNumId w:val="3"/>
  </w:num>
  <w:num w:numId="17">
    <w:abstractNumId w:val="1"/>
  </w:num>
  <w:num w:numId="18">
    <w:abstractNumId w:val="13"/>
  </w:num>
  <w:num w:numId="19">
    <w:abstractNumId w:val="16"/>
  </w:num>
  <w:num w:numId="20">
    <w:abstractNumId w:val="9"/>
  </w:num>
  <w:num w:numId="21">
    <w:abstractNumId w:val="41"/>
  </w:num>
  <w:num w:numId="22">
    <w:abstractNumId w:val="39"/>
  </w:num>
  <w:num w:numId="23">
    <w:abstractNumId w:val="37"/>
  </w:num>
  <w:num w:numId="24">
    <w:abstractNumId w:val="2"/>
  </w:num>
  <w:num w:numId="25">
    <w:abstractNumId w:val="32"/>
  </w:num>
  <w:num w:numId="26">
    <w:abstractNumId w:val="30"/>
  </w:num>
  <w:num w:numId="27">
    <w:abstractNumId w:val="26"/>
  </w:num>
  <w:num w:numId="28">
    <w:abstractNumId w:val="36"/>
  </w:num>
  <w:num w:numId="29">
    <w:abstractNumId w:val="15"/>
  </w:num>
  <w:num w:numId="30">
    <w:abstractNumId w:val="12"/>
  </w:num>
  <w:num w:numId="31">
    <w:abstractNumId w:val="19"/>
  </w:num>
  <w:num w:numId="32">
    <w:abstractNumId w:val="20"/>
  </w:num>
  <w:num w:numId="33">
    <w:abstractNumId w:val="11"/>
  </w:num>
  <w:num w:numId="34">
    <w:abstractNumId w:val="14"/>
  </w:num>
  <w:num w:numId="35">
    <w:abstractNumId w:val="24"/>
  </w:num>
  <w:num w:numId="36">
    <w:abstractNumId w:val="6"/>
  </w:num>
  <w:num w:numId="37">
    <w:abstractNumId w:val="18"/>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35"/>
  </w:num>
  <w:num w:numId="41">
    <w:abstractNumId w:val="29"/>
  </w:num>
  <w:num w:numId="42">
    <w:abstractNumId w:val="33"/>
  </w:num>
  <w:num w:numId="43">
    <w:abstractNumId w:val="34"/>
  </w:num>
  <w:num w:numId="44">
    <w:abstractNumId w:val="40"/>
  </w:num>
  <w:num w:numId="45">
    <w:abstractNumId w:val="7"/>
  </w:num>
  <w:num w:numId="46">
    <w:abstractNumId w:val="0"/>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2044"/>
    <w:rsid w:val="000038B3"/>
    <w:rsid w:val="00005F5A"/>
    <w:rsid w:val="000074EA"/>
    <w:rsid w:val="000075A6"/>
    <w:rsid w:val="0001026F"/>
    <w:rsid w:val="00010447"/>
    <w:rsid w:val="000112D6"/>
    <w:rsid w:val="00023593"/>
    <w:rsid w:val="000259A2"/>
    <w:rsid w:val="00026175"/>
    <w:rsid w:val="00033640"/>
    <w:rsid w:val="00036358"/>
    <w:rsid w:val="00036FAD"/>
    <w:rsid w:val="00043E7F"/>
    <w:rsid w:val="000516CF"/>
    <w:rsid w:val="00052EFD"/>
    <w:rsid w:val="00061A68"/>
    <w:rsid w:val="00064508"/>
    <w:rsid w:val="000666ED"/>
    <w:rsid w:val="00071EB7"/>
    <w:rsid w:val="00072996"/>
    <w:rsid w:val="00072DAB"/>
    <w:rsid w:val="00076CF6"/>
    <w:rsid w:val="00080187"/>
    <w:rsid w:val="00083845"/>
    <w:rsid w:val="00085284"/>
    <w:rsid w:val="00092A11"/>
    <w:rsid w:val="00093349"/>
    <w:rsid w:val="000969A9"/>
    <w:rsid w:val="000A2E93"/>
    <w:rsid w:val="000A3BB7"/>
    <w:rsid w:val="000B30F9"/>
    <w:rsid w:val="000B34C7"/>
    <w:rsid w:val="000B573C"/>
    <w:rsid w:val="000B5A8A"/>
    <w:rsid w:val="000C1E41"/>
    <w:rsid w:val="000D0432"/>
    <w:rsid w:val="000D0AB3"/>
    <w:rsid w:val="000D349D"/>
    <w:rsid w:val="000D43DF"/>
    <w:rsid w:val="000D5C7C"/>
    <w:rsid w:val="000D5DBA"/>
    <w:rsid w:val="000E099F"/>
    <w:rsid w:val="000E48B7"/>
    <w:rsid w:val="000F0796"/>
    <w:rsid w:val="000F489B"/>
    <w:rsid w:val="0010316C"/>
    <w:rsid w:val="001045BF"/>
    <w:rsid w:val="0010524F"/>
    <w:rsid w:val="001059F4"/>
    <w:rsid w:val="00105F55"/>
    <w:rsid w:val="001128F9"/>
    <w:rsid w:val="00113C20"/>
    <w:rsid w:val="00116016"/>
    <w:rsid w:val="00117116"/>
    <w:rsid w:val="00124836"/>
    <w:rsid w:val="00124B18"/>
    <w:rsid w:val="00125AF2"/>
    <w:rsid w:val="0012637D"/>
    <w:rsid w:val="00126E4E"/>
    <w:rsid w:val="001330ED"/>
    <w:rsid w:val="001402E6"/>
    <w:rsid w:val="00143414"/>
    <w:rsid w:val="00144E46"/>
    <w:rsid w:val="00147F5E"/>
    <w:rsid w:val="00151B3F"/>
    <w:rsid w:val="00153554"/>
    <w:rsid w:val="00154967"/>
    <w:rsid w:val="00155062"/>
    <w:rsid w:val="001564CA"/>
    <w:rsid w:val="001605F7"/>
    <w:rsid w:val="0016597D"/>
    <w:rsid w:val="00166F25"/>
    <w:rsid w:val="00172D3F"/>
    <w:rsid w:val="00181003"/>
    <w:rsid w:val="00181031"/>
    <w:rsid w:val="00184F05"/>
    <w:rsid w:val="00191F05"/>
    <w:rsid w:val="00194738"/>
    <w:rsid w:val="0019594C"/>
    <w:rsid w:val="001A1712"/>
    <w:rsid w:val="001A4B3A"/>
    <w:rsid w:val="001A608F"/>
    <w:rsid w:val="001A624C"/>
    <w:rsid w:val="001B4182"/>
    <w:rsid w:val="001B61FF"/>
    <w:rsid w:val="001B74A9"/>
    <w:rsid w:val="001C595D"/>
    <w:rsid w:val="001D2D26"/>
    <w:rsid w:val="001D33ED"/>
    <w:rsid w:val="001D37FA"/>
    <w:rsid w:val="001D3A50"/>
    <w:rsid w:val="001D5842"/>
    <w:rsid w:val="001E4713"/>
    <w:rsid w:val="001E755B"/>
    <w:rsid w:val="001F0B2C"/>
    <w:rsid w:val="001F50ED"/>
    <w:rsid w:val="00200ED3"/>
    <w:rsid w:val="0020306E"/>
    <w:rsid w:val="00203ED2"/>
    <w:rsid w:val="002045BB"/>
    <w:rsid w:val="00204DCD"/>
    <w:rsid w:val="00204F63"/>
    <w:rsid w:val="00211CCD"/>
    <w:rsid w:val="002243CE"/>
    <w:rsid w:val="00226805"/>
    <w:rsid w:val="002307DB"/>
    <w:rsid w:val="00231D8C"/>
    <w:rsid w:val="00232A1D"/>
    <w:rsid w:val="002340B9"/>
    <w:rsid w:val="00234707"/>
    <w:rsid w:val="00241736"/>
    <w:rsid w:val="0024243F"/>
    <w:rsid w:val="00247A8A"/>
    <w:rsid w:val="0025073D"/>
    <w:rsid w:val="00262887"/>
    <w:rsid w:val="002632D6"/>
    <w:rsid w:val="0026367D"/>
    <w:rsid w:val="002645BF"/>
    <w:rsid w:val="00264B23"/>
    <w:rsid w:val="002656CB"/>
    <w:rsid w:val="00273FA4"/>
    <w:rsid w:val="00275440"/>
    <w:rsid w:val="00280063"/>
    <w:rsid w:val="00281DF3"/>
    <w:rsid w:val="0028254B"/>
    <w:rsid w:val="00292E19"/>
    <w:rsid w:val="00293062"/>
    <w:rsid w:val="00293F4A"/>
    <w:rsid w:val="0029409A"/>
    <w:rsid w:val="00297133"/>
    <w:rsid w:val="002A1D6D"/>
    <w:rsid w:val="002A3DBA"/>
    <w:rsid w:val="002B16B9"/>
    <w:rsid w:val="002B1981"/>
    <w:rsid w:val="002B299B"/>
    <w:rsid w:val="002B45EC"/>
    <w:rsid w:val="002B7EC9"/>
    <w:rsid w:val="002C3B0D"/>
    <w:rsid w:val="002C6466"/>
    <w:rsid w:val="002D44F8"/>
    <w:rsid w:val="002D5B43"/>
    <w:rsid w:val="002D6D66"/>
    <w:rsid w:val="002E72B7"/>
    <w:rsid w:val="002F05B6"/>
    <w:rsid w:val="002F3490"/>
    <w:rsid w:val="002F3672"/>
    <w:rsid w:val="002F62FA"/>
    <w:rsid w:val="00300BFC"/>
    <w:rsid w:val="003034C2"/>
    <w:rsid w:val="00304325"/>
    <w:rsid w:val="00306FEA"/>
    <w:rsid w:val="003112C6"/>
    <w:rsid w:val="00312E3A"/>
    <w:rsid w:val="00314751"/>
    <w:rsid w:val="003260CC"/>
    <w:rsid w:val="00326EFA"/>
    <w:rsid w:val="003356F2"/>
    <w:rsid w:val="00337A6A"/>
    <w:rsid w:val="003403BF"/>
    <w:rsid w:val="00340441"/>
    <w:rsid w:val="00341435"/>
    <w:rsid w:val="0034416A"/>
    <w:rsid w:val="003533AF"/>
    <w:rsid w:val="003565EE"/>
    <w:rsid w:val="00360291"/>
    <w:rsid w:val="00362BC6"/>
    <w:rsid w:val="003637B8"/>
    <w:rsid w:val="003653C2"/>
    <w:rsid w:val="0036609B"/>
    <w:rsid w:val="00367C23"/>
    <w:rsid w:val="0038111D"/>
    <w:rsid w:val="003849F6"/>
    <w:rsid w:val="00394F80"/>
    <w:rsid w:val="00396480"/>
    <w:rsid w:val="003A0A4B"/>
    <w:rsid w:val="003A2F5A"/>
    <w:rsid w:val="003A40DA"/>
    <w:rsid w:val="003A6F97"/>
    <w:rsid w:val="003B6875"/>
    <w:rsid w:val="003B76AE"/>
    <w:rsid w:val="003B77B0"/>
    <w:rsid w:val="003C1006"/>
    <w:rsid w:val="003C4839"/>
    <w:rsid w:val="003C5DF7"/>
    <w:rsid w:val="003C6A3A"/>
    <w:rsid w:val="003D0888"/>
    <w:rsid w:val="003D41BF"/>
    <w:rsid w:val="003D5679"/>
    <w:rsid w:val="003D786B"/>
    <w:rsid w:val="003D7D31"/>
    <w:rsid w:val="003E67B0"/>
    <w:rsid w:val="003F3188"/>
    <w:rsid w:val="003F3A08"/>
    <w:rsid w:val="00403D91"/>
    <w:rsid w:val="00404CC2"/>
    <w:rsid w:val="00411463"/>
    <w:rsid w:val="004176FE"/>
    <w:rsid w:val="004202A4"/>
    <w:rsid w:val="004304DC"/>
    <w:rsid w:val="004309AB"/>
    <w:rsid w:val="00432BB2"/>
    <w:rsid w:val="00433FE5"/>
    <w:rsid w:val="0044019D"/>
    <w:rsid w:val="00441928"/>
    <w:rsid w:val="00453381"/>
    <w:rsid w:val="00454130"/>
    <w:rsid w:val="00455543"/>
    <w:rsid w:val="00455889"/>
    <w:rsid w:val="00456B5A"/>
    <w:rsid w:val="00456CA6"/>
    <w:rsid w:val="0046019C"/>
    <w:rsid w:val="00461E4D"/>
    <w:rsid w:val="00463B59"/>
    <w:rsid w:val="004745CB"/>
    <w:rsid w:val="004747F8"/>
    <w:rsid w:val="004855CF"/>
    <w:rsid w:val="00491569"/>
    <w:rsid w:val="00496D87"/>
    <w:rsid w:val="004A0DE4"/>
    <w:rsid w:val="004A4662"/>
    <w:rsid w:val="004A596C"/>
    <w:rsid w:val="004A6243"/>
    <w:rsid w:val="004A7635"/>
    <w:rsid w:val="004B0992"/>
    <w:rsid w:val="004B6F4E"/>
    <w:rsid w:val="004B7811"/>
    <w:rsid w:val="004B7FD4"/>
    <w:rsid w:val="004C0A38"/>
    <w:rsid w:val="004C3665"/>
    <w:rsid w:val="004C5593"/>
    <w:rsid w:val="004E4E3C"/>
    <w:rsid w:val="004E74A3"/>
    <w:rsid w:val="004F7800"/>
    <w:rsid w:val="004F7E1F"/>
    <w:rsid w:val="00500C83"/>
    <w:rsid w:val="00503B9F"/>
    <w:rsid w:val="005133C6"/>
    <w:rsid w:val="0052191D"/>
    <w:rsid w:val="00523671"/>
    <w:rsid w:val="005303CB"/>
    <w:rsid w:val="00530EC7"/>
    <w:rsid w:val="0053298D"/>
    <w:rsid w:val="005359FB"/>
    <w:rsid w:val="0053678B"/>
    <w:rsid w:val="00536DDC"/>
    <w:rsid w:val="0054024B"/>
    <w:rsid w:val="0056042B"/>
    <w:rsid w:val="005609C0"/>
    <w:rsid w:val="00564E15"/>
    <w:rsid w:val="0057125C"/>
    <w:rsid w:val="005733CD"/>
    <w:rsid w:val="0057483F"/>
    <w:rsid w:val="005760C3"/>
    <w:rsid w:val="005778C8"/>
    <w:rsid w:val="00580881"/>
    <w:rsid w:val="00580BF3"/>
    <w:rsid w:val="00581FCA"/>
    <w:rsid w:val="00590F26"/>
    <w:rsid w:val="0059164B"/>
    <w:rsid w:val="005941D4"/>
    <w:rsid w:val="005B03C3"/>
    <w:rsid w:val="005B280C"/>
    <w:rsid w:val="005C2686"/>
    <w:rsid w:val="005D27F8"/>
    <w:rsid w:val="005D355C"/>
    <w:rsid w:val="005D4B2F"/>
    <w:rsid w:val="005D74AA"/>
    <w:rsid w:val="005E4261"/>
    <w:rsid w:val="005F12FE"/>
    <w:rsid w:val="005F7D7D"/>
    <w:rsid w:val="00603120"/>
    <w:rsid w:val="006044C8"/>
    <w:rsid w:val="00610077"/>
    <w:rsid w:val="00612693"/>
    <w:rsid w:val="00624916"/>
    <w:rsid w:val="0063375A"/>
    <w:rsid w:val="00636E88"/>
    <w:rsid w:val="00637556"/>
    <w:rsid w:val="00641798"/>
    <w:rsid w:val="00650837"/>
    <w:rsid w:val="00653B5A"/>
    <w:rsid w:val="0066508C"/>
    <w:rsid w:val="006650B1"/>
    <w:rsid w:val="0066772F"/>
    <w:rsid w:val="0067194A"/>
    <w:rsid w:val="00685CD4"/>
    <w:rsid w:val="006878A5"/>
    <w:rsid w:val="00690EC4"/>
    <w:rsid w:val="00691353"/>
    <w:rsid w:val="00692B3D"/>
    <w:rsid w:val="0069316C"/>
    <w:rsid w:val="00693DDD"/>
    <w:rsid w:val="0069685F"/>
    <w:rsid w:val="00696DDD"/>
    <w:rsid w:val="006A259A"/>
    <w:rsid w:val="006A3516"/>
    <w:rsid w:val="006A760B"/>
    <w:rsid w:val="006B758E"/>
    <w:rsid w:val="006C0895"/>
    <w:rsid w:val="006C5690"/>
    <w:rsid w:val="006C769E"/>
    <w:rsid w:val="006D7795"/>
    <w:rsid w:val="006E23A2"/>
    <w:rsid w:val="006E2DB2"/>
    <w:rsid w:val="006E2F04"/>
    <w:rsid w:val="006F4EB4"/>
    <w:rsid w:val="006F5BA8"/>
    <w:rsid w:val="006F6BA1"/>
    <w:rsid w:val="006F6E44"/>
    <w:rsid w:val="00703CA1"/>
    <w:rsid w:val="00712544"/>
    <w:rsid w:val="0071788E"/>
    <w:rsid w:val="007211A7"/>
    <w:rsid w:val="007319C5"/>
    <w:rsid w:val="007375C8"/>
    <w:rsid w:val="00740EFE"/>
    <w:rsid w:val="00743A21"/>
    <w:rsid w:val="00744DCC"/>
    <w:rsid w:val="00746BA8"/>
    <w:rsid w:val="00750FD7"/>
    <w:rsid w:val="007515DF"/>
    <w:rsid w:val="0075690A"/>
    <w:rsid w:val="00757A4B"/>
    <w:rsid w:val="00762F30"/>
    <w:rsid w:val="007630D0"/>
    <w:rsid w:val="00763F15"/>
    <w:rsid w:val="00767042"/>
    <w:rsid w:val="0077339A"/>
    <w:rsid w:val="00776835"/>
    <w:rsid w:val="00781CB6"/>
    <w:rsid w:val="007837C9"/>
    <w:rsid w:val="00783A54"/>
    <w:rsid w:val="00784DDB"/>
    <w:rsid w:val="007934D1"/>
    <w:rsid w:val="00794925"/>
    <w:rsid w:val="007A4608"/>
    <w:rsid w:val="007B05F9"/>
    <w:rsid w:val="007D1D63"/>
    <w:rsid w:val="007D6423"/>
    <w:rsid w:val="007D7964"/>
    <w:rsid w:val="007E0AA8"/>
    <w:rsid w:val="007E1C9F"/>
    <w:rsid w:val="007E1DA8"/>
    <w:rsid w:val="007E7186"/>
    <w:rsid w:val="007E7DC8"/>
    <w:rsid w:val="007F0319"/>
    <w:rsid w:val="007F145D"/>
    <w:rsid w:val="007F2837"/>
    <w:rsid w:val="007F4767"/>
    <w:rsid w:val="00802BA6"/>
    <w:rsid w:val="00807738"/>
    <w:rsid w:val="00811AE5"/>
    <w:rsid w:val="00812D5E"/>
    <w:rsid w:val="00813684"/>
    <w:rsid w:val="0081582E"/>
    <w:rsid w:val="0081772A"/>
    <w:rsid w:val="008234F9"/>
    <w:rsid w:val="0083011F"/>
    <w:rsid w:val="00831919"/>
    <w:rsid w:val="008339F1"/>
    <w:rsid w:val="00834BE9"/>
    <w:rsid w:val="00835559"/>
    <w:rsid w:val="00835C87"/>
    <w:rsid w:val="0084084E"/>
    <w:rsid w:val="008409E4"/>
    <w:rsid w:val="008532E2"/>
    <w:rsid w:val="0086102A"/>
    <w:rsid w:val="00862F84"/>
    <w:rsid w:val="008637EA"/>
    <w:rsid w:val="00864EDA"/>
    <w:rsid w:val="00867B4A"/>
    <w:rsid w:val="008714C9"/>
    <w:rsid w:val="00871A17"/>
    <w:rsid w:val="00882556"/>
    <w:rsid w:val="008865F5"/>
    <w:rsid w:val="00887ACC"/>
    <w:rsid w:val="0089126F"/>
    <w:rsid w:val="00891557"/>
    <w:rsid w:val="008931C9"/>
    <w:rsid w:val="00893CF3"/>
    <w:rsid w:val="008946E2"/>
    <w:rsid w:val="008950A7"/>
    <w:rsid w:val="00895630"/>
    <w:rsid w:val="008A1A66"/>
    <w:rsid w:val="008A2F33"/>
    <w:rsid w:val="008A42F0"/>
    <w:rsid w:val="008A59C3"/>
    <w:rsid w:val="008B0BCE"/>
    <w:rsid w:val="008B1578"/>
    <w:rsid w:val="008B6F98"/>
    <w:rsid w:val="008C5ABA"/>
    <w:rsid w:val="008C5ECF"/>
    <w:rsid w:val="008D50E3"/>
    <w:rsid w:val="008D6906"/>
    <w:rsid w:val="008E23DA"/>
    <w:rsid w:val="008E2619"/>
    <w:rsid w:val="008E4159"/>
    <w:rsid w:val="008E5B8D"/>
    <w:rsid w:val="008E7F5B"/>
    <w:rsid w:val="008F0C70"/>
    <w:rsid w:val="008F2B34"/>
    <w:rsid w:val="008F3A7E"/>
    <w:rsid w:val="008F3AD2"/>
    <w:rsid w:val="008F3F5F"/>
    <w:rsid w:val="008F6439"/>
    <w:rsid w:val="008F7EB8"/>
    <w:rsid w:val="009035CC"/>
    <w:rsid w:val="00916306"/>
    <w:rsid w:val="00917406"/>
    <w:rsid w:val="00920A89"/>
    <w:rsid w:val="00921A10"/>
    <w:rsid w:val="0092386F"/>
    <w:rsid w:val="009330E9"/>
    <w:rsid w:val="009339A7"/>
    <w:rsid w:val="00936A88"/>
    <w:rsid w:val="0094164A"/>
    <w:rsid w:val="009459C9"/>
    <w:rsid w:val="0096668F"/>
    <w:rsid w:val="00967A45"/>
    <w:rsid w:val="00970641"/>
    <w:rsid w:val="00970658"/>
    <w:rsid w:val="00977848"/>
    <w:rsid w:val="00981B03"/>
    <w:rsid w:val="009936E8"/>
    <w:rsid w:val="00996CE0"/>
    <w:rsid w:val="009A4D61"/>
    <w:rsid w:val="009A707B"/>
    <w:rsid w:val="009B132F"/>
    <w:rsid w:val="009B1A2C"/>
    <w:rsid w:val="009B26E8"/>
    <w:rsid w:val="009B2A16"/>
    <w:rsid w:val="009C0F69"/>
    <w:rsid w:val="009C1F16"/>
    <w:rsid w:val="009C1F41"/>
    <w:rsid w:val="009C33E8"/>
    <w:rsid w:val="009C3E38"/>
    <w:rsid w:val="009C4E9F"/>
    <w:rsid w:val="009D03B0"/>
    <w:rsid w:val="009D2FFD"/>
    <w:rsid w:val="009D4D3E"/>
    <w:rsid w:val="009D6F31"/>
    <w:rsid w:val="009E6FEE"/>
    <w:rsid w:val="009F6263"/>
    <w:rsid w:val="00A121D2"/>
    <w:rsid w:val="00A219C7"/>
    <w:rsid w:val="00A23712"/>
    <w:rsid w:val="00A24989"/>
    <w:rsid w:val="00A27209"/>
    <w:rsid w:val="00A30AC8"/>
    <w:rsid w:val="00A313BE"/>
    <w:rsid w:val="00A332D7"/>
    <w:rsid w:val="00A33982"/>
    <w:rsid w:val="00A3578B"/>
    <w:rsid w:val="00A35A8B"/>
    <w:rsid w:val="00A45DD4"/>
    <w:rsid w:val="00A46476"/>
    <w:rsid w:val="00A46A34"/>
    <w:rsid w:val="00A470D0"/>
    <w:rsid w:val="00A533ED"/>
    <w:rsid w:val="00A575C3"/>
    <w:rsid w:val="00A57695"/>
    <w:rsid w:val="00A63B94"/>
    <w:rsid w:val="00A64A4F"/>
    <w:rsid w:val="00A64BD0"/>
    <w:rsid w:val="00A678E3"/>
    <w:rsid w:val="00A73E18"/>
    <w:rsid w:val="00A74AAE"/>
    <w:rsid w:val="00A81A6C"/>
    <w:rsid w:val="00A82179"/>
    <w:rsid w:val="00A83E06"/>
    <w:rsid w:val="00A846B4"/>
    <w:rsid w:val="00A90A98"/>
    <w:rsid w:val="00A937B4"/>
    <w:rsid w:val="00A97B67"/>
    <w:rsid w:val="00AA0AEA"/>
    <w:rsid w:val="00AA57FA"/>
    <w:rsid w:val="00AA7DC1"/>
    <w:rsid w:val="00AB1226"/>
    <w:rsid w:val="00AB24CF"/>
    <w:rsid w:val="00AB4018"/>
    <w:rsid w:val="00AC0428"/>
    <w:rsid w:val="00AC6EFA"/>
    <w:rsid w:val="00AD30DA"/>
    <w:rsid w:val="00AE1B72"/>
    <w:rsid w:val="00AE5A36"/>
    <w:rsid w:val="00AE7986"/>
    <w:rsid w:val="00AF1254"/>
    <w:rsid w:val="00AF13EE"/>
    <w:rsid w:val="00AF1FB1"/>
    <w:rsid w:val="00AF3B08"/>
    <w:rsid w:val="00AF45EE"/>
    <w:rsid w:val="00AF506E"/>
    <w:rsid w:val="00AF5CED"/>
    <w:rsid w:val="00AF6EA1"/>
    <w:rsid w:val="00B003F9"/>
    <w:rsid w:val="00B028C6"/>
    <w:rsid w:val="00B04F99"/>
    <w:rsid w:val="00B05658"/>
    <w:rsid w:val="00B13DFB"/>
    <w:rsid w:val="00B1770F"/>
    <w:rsid w:val="00B2182F"/>
    <w:rsid w:val="00B21FA0"/>
    <w:rsid w:val="00B22248"/>
    <w:rsid w:val="00B24489"/>
    <w:rsid w:val="00B2514A"/>
    <w:rsid w:val="00B32FDC"/>
    <w:rsid w:val="00B45534"/>
    <w:rsid w:val="00B47681"/>
    <w:rsid w:val="00B51756"/>
    <w:rsid w:val="00B52CC9"/>
    <w:rsid w:val="00B54646"/>
    <w:rsid w:val="00B553AC"/>
    <w:rsid w:val="00B600D3"/>
    <w:rsid w:val="00B60E02"/>
    <w:rsid w:val="00B65F6E"/>
    <w:rsid w:val="00B71DC3"/>
    <w:rsid w:val="00B755AE"/>
    <w:rsid w:val="00B762A5"/>
    <w:rsid w:val="00B7731F"/>
    <w:rsid w:val="00B77C11"/>
    <w:rsid w:val="00B83A23"/>
    <w:rsid w:val="00B83C4A"/>
    <w:rsid w:val="00B84056"/>
    <w:rsid w:val="00B840DB"/>
    <w:rsid w:val="00B8433A"/>
    <w:rsid w:val="00B911CB"/>
    <w:rsid w:val="00B91E5F"/>
    <w:rsid w:val="00B9208D"/>
    <w:rsid w:val="00B92771"/>
    <w:rsid w:val="00B930B3"/>
    <w:rsid w:val="00BA5083"/>
    <w:rsid w:val="00BA68F8"/>
    <w:rsid w:val="00BA7BAF"/>
    <w:rsid w:val="00BB208E"/>
    <w:rsid w:val="00BB6AAE"/>
    <w:rsid w:val="00BC0D8E"/>
    <w:rsid w:val="00BC55E1"/>
    <w:rsid w:val="00BC7AED"/>
    <w:rsid w:val="00BD17C2"/>
    <w:rsid w:val="00BD69C5"/>
    <w:rsid w:val="00BE3959"/>
    <w:rsid w:val="00BE68DC"/>
    <w:rsid w:val="00BE732E"/>
    <w:rsid w:val="00BF181A"/>
    <w:rsid w:val="00BF1BEF"/>
    <w:rsid w:val="00BF1C9E"/>
    <w:rsid w:val="00BF3DE4"/>
    <w:rsid w:val="00BF4F79"/>
    <w:rsid w:val="00C01529"/>
    <w:rsid w:val="00C12B90"/>
    <w:rsid w:val="00C143EF"/>
    <w:rsid w:val="00C175C8"/>
    <w:rsid w:val="00C17ABD"/>
    <w:rsid w:val="00C20FE0"/>
    <w:rsid w:val="00C212C5"/>
    <w:rsid w:val="00C225F0"/>
    <w:rsid w:val="00C2507C"/>
    <w:rsid w:val="00C262E7"/>
    <w:rsid w:val="00C3176E"/>
    <w:rsid w:val="00C319DD"/>
    <w:rsid w:val="00C32E13"/>
    <w:rsid w:val="00C35419"/>
    <w:rsid w:val="00C357E4"/>
    <w:rsid w:val="00C358A7"/>
    <w:rsid w:val="00C35D8C"/>
    <w:rsid w:val="00C43C2F"/>
    <w:rsid w:val="00C513FA"/>
    <w:rsid w:val="00C52062"/>
    <w:rsid w:val="00C57588"/>
    <w:rsid w:val="00C63816"/>
    <w:rsid w:val="00C6465F"/>
    <w:rsid w:val="00C666BE"/>
    <w:rsid w:val="00C70851"/>
    <w:rsid w:val="00C779AA"/>
    <w:rsid w:val="00C77F8D"/>
    <w:rsid w:val="00C8731A"/>
    <w:rsid w:val="00C90A37"/>
    <w:rsid w:val="00C975C8"/>
    <w:rsid w:val="00CA2162"/>
    <w:rsid w:val="00CA536C"/>
    <w:rsid w:val="00CA64B5"/>
    <w:rsid w:val="00CA6977"/>
    <w:rsid w:val="00CB2E91"/>
    <w:rsid w:val="00CB3404"/>
    <w:rsid w:val="00CB3D10"/>
    <w:rsid w:val="00CB678D"/>
    <w:rsid w:val="00CC1A3B"/>
    <w:rsid w:val="00CC5051"/>
    <w:rsid w:val="00CC5552"/>
    <w:rsid w:val="00CD04A2"/>
    <w:rsid w:val="00CD5DCF"/>
    <w:rsid w:val="00CE085E"/>
    <w:rsid w:val="00CE7766"/>
    <w:rsid w:val="00CF37C4"/>
    <w:rsid w:val="00CF604A"/>
    <w:rsid w:val="00CF6B61"/>
    <w:rsid w:val="00CF7FE4"/>
    <w:rsid w:val="00D00ADB"/>
    <w:rsid w:val="00D02D51"/>
    <w:rsid w:val="00D0470C"/>
    <w:rsid w:val="00D06803"/>
    <w:rsid w:val="00D073B1"/>
    <w:rsid w:val="00D07CE9"/>
    <w:rsid w:val="00D07D80"/>
    <w:rsid w:val="00D12F5C"/>
    <w:rsid w:val="00D17464"/>
    <w:rsid w:val="00D3033E"/>
    <w:rsid w:val="00D33C85"/>
    <w:rsid w:val="00D3404E"/>
    <w:rsid w:val="00D342D4"/>
    <w:rsid w:val="00D35C5D"/>
    <w:rsid w:val="00D42505"/>
    <w:rsid w:val="00D476EA"/>
    <w:rsid w:val="00D53F06"/>
    <w:rsid w:val="00D54222"/>
    <w:rsid w:val="00D60F33"/>
    <w:rsid w:val="00D63A6C"/>
    <w:rsid w:val="00D63A8E"/>
    <w:rsid w:val="00D722A9"/>
    <w:rsid w:val="00D746E6"/>
    <w:rsid w:val="00D84CB1"/>
    <w:rsid w:val="00D84E54"/>
    <w:rsid w:val="00D9075B"/>
    <w:rsid w:val="00D90D90"/>
    <w:rsid w:val="00D930C5"/>
    <w:rsid w:val="00D9498F"/>
    <w:rsid w:val="00DA0933"/>
    <w:rsid w:val="00DA0B4A"/>
    <w:rsid w:val="00DA0BE4"/>
    <w:rsid w:val="00DA31C6"/>
    <w:rsid w:val="00DA41A4"/>
    <w:rsid w:val="00DA5BF3"/>
    <w:rsid w:val="00DB4088"/>
    <w:rsid w:val="00DC047D"/>
    <w:rsid w:val="00DC4344"/>
    <w:rsid w:val="00DC4D4C"/>
    <w:rsid w:val="00DC6904"/>
    <w:rsid w:val="00DD4478"/>
    <w:rsid w:val="00DE0F1E"/>
    <w:rsid w:val="00DE34F3"/>
    <w:rsid w:val="00DE4DF7"/>
    <w:rsid w:val="00DE5B43"/>
    <w:rsid w:val="00DE738F"/>
    <w:rsid w:val="00DF2CA4"/>
    <w:rsid w:val="00E00E37"/>
    <w:rsid w:val="00E11B8C"/>
    <w:rsid w:val="00E22E1A"/>
    <w:rsid w:val="00E324A2"/>
    <w:rsid w:val="00E32A14"/>
    <w:rsid w:val="00E36490"/>
    <w:rsid w:val="00E36DD6"/>
    <w:rsid w:val="00E441EF"/>
    <w:rsid w:val="00E445B6"/>
    <w:rsid w:val="00E47292"/>
    <w:rsid w:val="00E4777F"/>
    <w:rsid w:val="00E51D3D"/>
    <w:rsid w:val="00E54E22"/>
    <w:rsid w:val="00E55BCE"/>
    <w:rsid w:val="00E63EBE"/>
    <w:rsid w:val="00E648C3"/>
    <w:rsid w:val="00E7254D"/>
    <w:rsid w:val="00E74CDD"/>
    <w:rsid w:val="00E750C3"/>
    <w:rsid w:val="00E80ABD"/>
    <w:rsid w:val="00E8580A"/>
    <w:rsid w:val="00E95BAD"/>
    <w:rsid w:val="00E96C17"/>
    <w:rsid w:val="00EA1BAA"/>
    <w:rsid w:val="00EA253C"/>
    <w:rsid w:val="00EA61EF"/>
    <w:rsid w:val="00EA657F"/>
    <w:rsid w:val="00EA7996"/>
    <w:rsid w:val="00EB1BFB"/>
    <w:rsid w:val="00EB6968"/>
    <w:rsid w:val="00ED076F"/>
    <w:rsid w:val="00ED0B6A"/>
    <w:rsid w:val="00ED38BE"/>
    <w:rsid w:val="00ED4552"/>
    <w:rsid w:val="00ED4794"/>
    <w:rsid w:val="00ED7DAA"/>
    <w:rsid w:val="00EE4231"/>
    <w:rsid w:val="00EE5E73"/>
    <w:rsid w:val="00EE73E7"/>
    <w:rsid w:val="00EF3E24"/>
    <w:rsid w:val="00F01545"/>
    <w:rsid w:val="00F01D94"/>
    <w:rsid w:val="00F01F5C"/>
    <w:rsid w:val="00F13670"/>
    <w:rsid w:val="00F16F7A"/>
    <w:rsid w:val="00F265F9"/>
    <w:rsid w:val="00F2735E"/>
    <w:rsid w:val="00F30A5A"/>
    <w:rsid w:val="00F34E31"/>
    <w:rsid w:val="00F358DE"/>
    <w:rsid w:val="00F4190A"/>
    <w:rsid w:val="00F45505"/>
    <w:rsid w:val="00F539F8"/>
    <w:rsid w:val="00F6078A"/>
    <w:rsid w:val="00F61E36"/>
    <w:rsid w:val="00F622A6"/>
    <w:rsid w:val="00F6479F"/>
    <w:rsid w:val="00F66CD6"/>
    <w:rsid w:val="00F6757E"/>
    <w:rsid w:val="00F7094E"/>
    <w:rsid w:val="00F70E4A"/>
    <w:rsid w:val="00F80BEC"/>
    <w:rsid w:val="00F82FEA"/>
    <w:rsid w:val="00F837E9"/>
    <w:rsid w:val="00FA4A38"/>
    <w:rsid w:val="00FA6FD9"/>
    <w:rsid w:val="00FB6825"/>
    <w:rsid w:val="00FC28FC"/>
    <w:rsid w:val="00FC5764"/>
    <w:rsid w:val="00FD0A8F"/>
    <w:rsid w:val="00FD1AEE"/>
    <w:rsid w:val="00FD709F"/>
    <w:rsid w:val="00FE3578"/>
    <w:rsid w:val="00FE402E"/>
    <w:rsid w:val="00FE67E0"/>
    <w:rsid w:val="00FF0384"/>
    <w:rsid w:val="00FF2916"/>
    <w:rsid w:val="00FF4E3A"/>
    <w:rsid w:val="00FF77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6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8B1578"/>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link w:val="PavadinimasDiagrama"/>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basedOn w:val="Numatytasispastraiposriftas"/>
    <w:link w:val="Antrats"/>
    <w:rsid w:val="002C6466"/>
    <w:rPr>
      <w:lang w:val="en-AU"/>
    </w:rPr>
  </w:style>
  <w:style w:type="character" w:customStyle="1" w:styleId="PavadinimasDiagrama">
    <w:name w:val="Pavadinimas Diagrama"/>
    <w:basedOn w:val="Numatytasispastraiposriftas"/>
    <w:link w:val="Pavadinimas"/>
    <w:rsid w:val="002C6466"/>
    <w:rPr>
      <w:b/>
      <w:sz w:val="24"/>
    </w:rPr>
  </w:style>
  <w:style w:type="paragraph" w:customStyle="1" w:styleId="Betarp1">
    <w:name w:val="Be tarpų1"/>
    <w:qFormat/>
    <w:rsid w:val="002C6466"/>
    <w:rPr>
      <w:sz w:val="24"/>
      <w:szCs w:val="24"/>
      <w:lang w:val="en-US" w:eastAsia="en-US"/>
    </w:rPr>
  </w:style>
  <w:style w:type="paragraph" w:styleId="Sraopastraipa">
    <w:name w:val="List Paragraph"/>
    <w:basedOn w:val="prastasis"/>
    <w:uiPriority w:val="34"/>
    <w:qFormat/>
    <w:rsid w:val="00EE73E7"/>
    <w:pPr>
      <w:ind w:left="720"/>
      <w:contextualSpacing/>
    </w:pPr>
  </w:style>
  <w:style w:type="table" w:styleId="Lentelstinklelis">
    <w:name w:val="Table Grid"/>
    <w:basedOn w:val="prastojilentel"/>
    <w:rsid w:val="00262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basedOn w:val="Numatytasispastraiposriftas"/>
    <w:uiPriority w:val="20"/>
    <w:qFormat/>
    <w:rsid w:val="00921A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8B1578"/>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link w:val="PavadinimasDiagrama"/>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basedOn w:val="Numatytasispastraiposriftas"/>
    <w:link w:val="Antrats"/>
    <w:rsid w:val="002C6466"/>
    <w:rPr>
      <w:lang w:val="en-AU"/>
    </w:rPr>
  </w:style>
  <w:style w:type="character" w:customStyle="1" w:styleId="PavadinimasDiagrama">
    <w:name w:val="Pavadinimas Diagrama"/>
    <w:basedOn w:val="Numatytasispastraiposriftas"/>
    <w:link w:val="Pavadinimas"/>
    <w:rsid w:val="002C6466"/>
    <w:rPr>
      <w:b/>
      <w:sz w:val="24"/>
    </w:rPr>
  </w:style>
  <w:style w:type="paragraph" w:customStyle="1" w:styleId="Betarp1">
    <w:name w:val="Be tarpų1"/>
    <w:qFormat/>
    <w:rsid w:val="002C6466"/>
    <w:rPr>
      <w:sz w:val="24"/>
      <w:szCs w:val="24"/>
      <w:lang w:val="en-US" w:eastAsia="en-US"/>
    </w:rPr>
  </w:style>
  <w:style w:type="paragraph" w:styleId="Sraopastraipa">
    <w:name w:val="List Paragraph"/>
    <w:basedOn w:val="prastasis"/>
    <w:uiPriority w:val="34"/>
    <w:qFormat/>
    <w:rsid w:val="00EE73E7"/>
    <w:pPr>
      <w:ind w:left="720"/>
      <w:contextualSpacing/>
    </w:pPr>
  </w:style>
  <w:style w:type="table" w:styleId="Lentelstinklelis">
    <w:name w:val="Table Grid"/>
    <w:basedOn w:val="prastojilentel"/>
    <w:rsid w:val="00262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basedOn w:val="Numatytasispastraiposriftas"/>
    <w:uiPriority w:val="20"/>
    <w:qFormat/>
    <w:rsid w:val="00921A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1091">
      <w:bodyDiv w:val="1"/>
      <w:marLeft w:val="0"/>
      <w:marRight w:val="0"/>
      <w:marTop w:val="0"/>
      <w:marBottom w:val="0"/>
      <w:divBdr>
        <w:top w:val="none" w:sz="0" w:space="0" w:color="auto"/>
        <w:left w:val="none" w:sz="0" w:space="0" w:color="auto"/>
        <w:bottom w:val="none" w:sz="0" w:space="0" w:color="auto"/>
        <w:right w:val="none" w:sz="0" w:space="0" w:color="auto"/>
      </w:divBdr>
    </w:div>
    <w:div w:id="18508338">
      <w:bodyDiv w:val="1"/>
      <w:marLeft w:val="0"/>
      <w:marRight w:val="0"/>
      <w:marTop w:val="0"/>
      <w:marBottom w:val="0"/>
      <w:divBdr>
        <w:top w:val="none" w:sz="0" w:space="0" w:color="auto"/>
        <w:left w:val="none" w:sz="0" w:space="0" w:color="auto"/>
        <w:bottom w:val="none" w:sz="0" w:space="0" w:color="auto"/>
        <w:right w:val="none" w:sz="0" w:space="0" w:color="auto"/>
      </w:divBdr>
    </w:div>
    <w:div w:id="46151204">
      <w:bodyDiv w:val="1"/>
      <w:marLeft w:val="0"/>
      <w:marRight w:val="0"/>
      <w:marTop w:val="0"/>
      <w:marBottom w:val="0"/>
      <w:divBdr>
        <w:top w:val="none" w:sz="0" w:space="0" w:color="auto"/>
        <w:left w:val="none" w:sz="0" w:space="0" w:color="auto"/>
        <w:bottom w:val="none" w:sz="0" w:space="0" w:color="auto"/>
        <w:right w:val="none" w:sz="0" w:space="0" w:color="auto"/>
      </w:divBdr>
    </w:div>
    <w:div w:id="188837126">
      <w:bodyDiv w:val="1"/>
      <w:marLeft w:val="0"/>
      <w:marRight w:val="0"/>
      <w:marTop w:val="0"/>
      <w:marBottom w:val="0"/>
      <w:divBdr>
        <w:top w:val="none" w:sz="0" w:space="0" w:color="auto"/>
        <w:left w:val="none" w:sz="0" w:space="0" w:color="auto"/>
        <w:bottom w:val="none" w:sz="0" w:space="0" w:color="auto"/>
        <w:right w:val="none" w:sz="0" w:space="0" w:color="auto"/>
      </w:divBdr>
    </w:div>
    <w:div w:id="209342987">
      <w:bodyDiv w:val="1"/>
      <w:marLeft w:val="0"/>
      <w:marRight w:val="0"/>
      <w:marTop w:val="0"/>
      <w:marBottom w:val="0"/>
      <w:divBdr>
        <w:top w:val="none" w:sz="0" w:space="0" w:color="auto"/>
        <w:left w:val="none" w:sz="0" w:space="0" w:color="auto"/>
        <w:bottom w:val="none" w:sz="0" w:space="0" w:color="auto"/>
        <w:right w:val="none" w:sz="0" w:space="0" w:color="auto"/>
      </w:divBdr>
    </w:div>
    <w:div w:id="209653150">
      <w:bodyDiv w:val="1"/>
      <w:marLeft w:val="0"/>
      <w:marRight w:val="0"/>
      <w:marTop w:val="0"/>
      <w:marBottom w:val="0"/>
      <w:divBdr>
        <w:top w:val="none" w:sz="0" w:space="0" w:color="auto"/>
        <w:left w:val="none" w:sz="0" w:space="0" w:color="auto"/>
        <w:bottom w:val="none" w:sz="0" w:space="0" w:color="auto"/>
        <w:right w:val="none" w:sz="0" w:space="0" w:color="auto"/>
      </w:divBdr>
    </w:div>
    <w:div w:id="327368338">
      <w:bodyDiv w:val="1"/>
      <w:marLeft w:val="0"/>
      <w:marRight w:val="0"/>
      <w:marTop w:val="0"/>
      <w:marBottom w:val="0"/>
      <w:divBdr>
        <w:top w:val="none" w:sz="0" w:space="0" w:color="auto"/>
        <w:left w:val="none" w:sz="0" w:space="0" w:color="auto"/>
        <w:bottom w:val="none" w:sz="0" w:space="0" w:color="auto"/>
        <w:right w:val="none" w:sz="0" w:space="0" w:color="auto"/>
      </w:divBdr>
    </w:div>
    <w:div w:id="360480212">
      <w:bodyDiv w:val="1"/>
      <w:marLeft w:val="0"/>
      <w:marRight w:val="0"/>
      <w:marTop w:val="0"/>
      <w:marBottom w:val="0"/>
      <w:divBdr>
        <w:top w:val="none" w:sz="0" w:space="0" w:color="auto"/>
        <w:left w:val="none" w:sz="0" w:space="0" w:color="auto"/>
        <w:bottom w:val="none" w:sz="0" w:space="0" w:color="auto"/>
        <w:right w:val="none" w:sz="0" w:space="0" w:color="auto"/>
      </w:divBdr>
    </w:div>
    <w:div w:id="397242615">
      <w:bodyDiv w:val="1"/>
      <w:marLeft w:val="0"/>
      <w:marRight w:val="0"/>
      <w:marTop w:val="0"/>
      <w:marBottom w:val="0"/>
      <w:divBdr>
        <w:top w:val="none" w:sz="0" w:space="0" w:color="auto"/>
        <w:left w:val="none" w:sz="0" w:space="0" w:color="auto"/>
        <w:bottom w:val="none" w:sz="0" w:space="0" w:color="auto"/>
        <w:right w:val="none" w:sz="0" w:space="0" w:color="auto"/>
      </w:divBdr>
    </w:div>
    <w:div w:id="451437823">
      <w:bodyDiv w:val="1"/>
      <w:marLeft w:val="0"/>
      <w:marRight w:val="0"/>
      <w:marTop w:val="0"/>
      <w:marBottom w:val="0"/>
      <w:divBdr>
        <w:top w:val="none" w:sz="0" w:space="0" w:color="auto"/>
        <w:left w:val="none" w:sz="0" w:space="0" w:color="auto"/>
        <w:bottom w:val="none" w:sz="0" w:space="0" w:color="auto"/>
        <w:right w:val="none" w:sz="0" w:space="0" w:color="auto"/>
      </w:divBdr>
    </w:div>
    <w:div w:id="458645342">
      <w:bodyDiv w:val="1"/>
      <w:marLeft w:val="0"/>
      <w:marRight w:val="0"/>
      <w:marTop w:val="0"/>
      <w:marBottom w:val="0"/>
      <w:divBdr>
        <w:top w:val="none" w:sz="0" w:space="0" w:color="auto"/>
        <w:left w:val="none" w:sz="0" w:space="0" w:color="auto"/>
        <w:bottom w:val="none" w:sz="0" w:space="0" w:color="auto"/>
        <w:right w:val="none" w:sz="0" w:space="0" w:color="auto"/>
      </w:divBdr>
    </w:div>
    <w:div w:id="472869410">
      <w:bodyDiv w:val="1"/>
      <w:marLeft w:val="0"/>
      <w:marRight w:val="0"/>
      <w:marTop w:val="0"/>
      <w:marBottom w:val="0"/>
      <w:divBdr>
        <w:top w:val="none" w:sz="0" w:space="0" w:color="auto"/>
        <w:left w:val="none" w:sz="0" w:space="0" w:color="auto"/>
        <w:bottom w:val="none" w:sz="0" w:space="0" w:color="auto"/>
        <w:right w:val="none" w:sz="0" w:space="0" w:color="auto"/>
      </w:divBdr>
    </w:div>
    <w:div w:id="527111768">
      <w:bodyDiv w:val="1"/>
      <w:marLeft w:val="0"/>
      <w:marRight w:val="0"/>
      <w:marTop w:val="0"/>
      <w:marBottom w:val="0"/>
      <w:divBdr>
        <w:top w:val="none" w:sz="0" w:space="0" w:color="auto"/>
        <w:left w:val="none" w:sz="0" w:space="0" w:color="auto"/>
        <w:bottom w:val="none" w:sz="0" w:space="0" w:color="auto"/>
        <w:right w:val="none" w:sz="0" w:space="0" w:color="auto"/>
      </w:divBdr>
    </w:div>
    <w:div w:id="565266188">
      <w:bodyDiv w:val="1"/>
      <w:marLeft w:val="0"/>
      <w:marRight w:val="0"/>
      <w:marTop w:val="0"/>
      <w:marBottom w:val="0"/>
      <w:divBdr>
        <w:top w:val="none" w:sz="0" w:space="0" w:color="auto"/>
        <w:left w:val="none" w:sz="0" w:space="0" w:color="auto"/>
        <w:bottom w:val="none" w:sz="0" w:space="0" w:color="auto"/>
        <w:right w:val="none" w:sz="0" w:space="0" w:color="auto"/>
      </w:divBdr>
    </w:div>
    <w:div w:id="662441083">
      <w:bodyDiv w:val="1"/>
      <w:marLeft w:val="0"/>
      <w:marRight w:val="0"/>
      <w:marTop w:val="0"/>
      <w:marBottom w:val="0"/>
      <w:divBdr>
        <w:top w:val="none" w:sz="0" w:space="0" w:color="auto"/>
        <w:left w:val="none" w:sz="0" w:space="0" w:color="auto"/>
        <w:bottom w:val="none" w:sz="0" w:space="0" w:color="auto"/>
        <w:right w:val="none" w:sz="0" w:space="0" w:color="auto"/>
      </w:divBdr>
    </w:div>
    <w:div w:id="768542706">
      <w:bodyDiv w:val="1"/>
      <w:marLeft w:val="0"/>
      <w:marRight w:val="0"/>
      <w:marTop w:val="0"/>
      <w:marBottom w:val="0"/>
      <w:divBdr>
        <w:top w:val="none" w:sz="0" w:space="0" w:color="auto"/>
        <w:left w:val="none" w:sz="0" w:space="0" w:color="auto"/>
        <w:bottom w:val="none" w:sz="0" w:space="0" w:color="auto"/>
        <w:right w:val="none" w:sz="0" w:space="0" w:color="auto"/>
      </w:divBdr>
    </w:div>
    <w:div w:id="768702284">
      <w:bodyDiv w:val="1"/>
      <w:marLeft w:val="0"/>
      <w:marRight w:val="0"/>
      <w:marTop w:val="0"/>
      <w:marBottom w:val="0"/>
      <w:divBdr>
        <w:top w:val="none" w:sz="0" w:space="0" w:color="auto"/>
        <w:left w:val="none" w:sz="0" w:space="0" w:color="auto"/>
        <w:bottom w:val="none" w:sz="0" w:space="0" w:color="auto"/>
        <w:right w:val="none" w:sz="0" w:space="0" w:color="auto"/>
      </w:divBdr>
    </w:div>
    <w:div w:id="816149346">
      <w:bodyDiv w:val="1"/>
      <w:marLeft w:val="0"/>
      <w:marRight w:val="0"/>
      <w:marTop w:val="0"/>
      <w:marBottom w:val="0"/>
      <w:divBdr>
        <w:top w:val="none" w:sz="0" w:space="0" w:color="auto"/>
        <w:left w:val="none" w:sz="0" w:space="0" w:color="auto"/>
        <w:bottom w:val="none" w:sz="0" w:space="0" w:color="auto"/>
        <w:right w:val="none" w:sz="0" w:space="0" w:color="auto"/>
      </w:divBdr>
    </w:div>
    <w:div w:id="864560182">
      <w:bodyDiv w:val="1"/>
      <w:marLeft w:val="0"/>
      <w:marRight w:val="0"/>
      <w:marTop w:val="0"/>
      <w:marBottom w:val="0"/>
      <w:divBdr>
        <w:top w:val="none" w:sz="0" w:space="0" w:color="auto"/>
        <w:left w:val="none" w:sz="0" w:space="0" w:color="auto"/>
        <w:bottom w:val="none" w:sz="0" w:space="0" w:color="auto"/>
        <w:right w:val="none" w:sz="0" w:space="0" w:color="auto"/>
      </w:divBdr>
    </w:div>
    <w:div w:id="891968057">
      <w:bodyDiv w:val="1"/>
      <w:marLeft w:val="0"/>
      <w:marRight w:val="0"/>
      <w:marTop w:val="0"/>
      <w:marBottom w:val="0"/>
      <w:divBdr>
        <w:top w:val="none" w:sz="0" w:space="0" w:color="auto"/>
        <w:left w:val="none" w:sz="0" w:space="0" w:color="auto"/>
        <w:bottom w:val="none" w:sz="0" w:space="0" w:color="auto"/>
        <w:right w:val="none" w:sz="0" w:space="0" w:color="auto"/>
      </w:divBdr>
    </w:div>
    <w:div w:id="946887839">
      <w:bodyDiv w:val="1"/>
      <w:marLeft w:val="0"/>
      <w:marRight w:val="0"/>
      <w:marTop w:val="0"/>
      <w:marBottom w:val="0"/>
      <w:divBdr>
        <w:top w:val="none" w:sz="0" w:space="0" w:color="auto"/>
        <w:left w:val="none" w:sz="0" w:space="0" w:color="auto"/>
        <w:bottom w:val="none" w:sz="0" w:space="0" w:color="auto"/>
        <w:right w:val="none" w:sz="0" w:space="0" w:color="auto"/>
      </w:divBdr>
    </w:div>
    <w:div w:id="1059936598">
      <w:bodyDiv w:val="1"/>
      <w:marLeft w:val="0"/>
      <w:marRight w:val="0"/>
      <w:marTop w:val="0"/>
      <w:marBottom w:val="0"/>
      <w:divBdr>
        <w:top w:val="none" w:sz="0" w:space="0" w:color="auto"/>
        <w:left w:val="none" w:sz="0" w:space="0" w:color="auto"/>
        <w:bottom w:val="none" w:sz="0" w:space="0" w:color="auto"/>
        <w:right w:val="none" w:sz="0" w:space="0" w:color="auto"/>
      </w:divBdr>
    </w:div>
    <w:div w:id="1108355768">
      <w:bodyDiv w:val="1"/>
      <w:marLeft w:val="0"/>
      <w:marRight w:val="0"/>
      <w:marTop w:val="0"/>
      <w:marBottom w:val="0"/>
      <w:divBdr>
        <w:top w:val="none" w:sz="0" w:space="0" w:color="auto"/>
        <w:left w:val="none" w:sz="0" w:space="0" w:color="auto"/>
        <w:bottom w:val="none" w:sz="0" w:space="0" w:color="auto"/>
        <w:right w:val="none" w:sz="0" w:space="0" w:color="auto"/>
      </w:divBdr>
    </w:div>
    <w:div w:id="1184250147">
      <w:bodyDiv w:val="1"/>
      <w:marLeft w:val="0"/>
      <w:marRight w:val="0"/>
      <w:marTop w:val="0"/>
      <w:marBottom w:val="0"/>
      <w:divBdr>
        <w:top w:val="none" w:sz="0" w:space="0" w:color="auto"/>
        <w:left w:val="none" w:sz="0" w:space="0" w:color="auto"/>
        <w:bottom w:val="none" w:sz="0" w:space="0" w:color="auto"/>
        <w:right w:val="none" w:sz="0" w:space="0" w:color="auto"/>
      </w:divBdr>
    </w:div>
    <w:div w:id="1192838398">
      <w:bodyDiv w:val="1"/>
      <w:marLeft w:val="0"/>
      <w:marRight w:val="0"/>
      <w:marTop w:val="0"/>
      <w:marBottom w:val="0"/>
      <w:divBdr>
        <w:top w:val="none" w:sz="0" w:space="0" w:color="auto"/>
        <w:left w:val="none" w:sz="0" w:space="0" w:color="auto"/>
        <w:bottom w:val="none" w:sz="0" w:space="0" w:color="auto"/>
        <w:right w:val="none" w:sz="0" w:space="0" w:color="auto"/>
      </w:divBdr>
    </w:div>
    <w:div w:id="1216893987">
      <w:bodyDiv w:val="1"/>
      <w:marLeft w:val="0"/>
      <w:marRight w:val="0"/>
      <w:marTop w:val="0"/>
      <w:marBottom w:val="0"/>
      <w:divBdr>
        <w:top w:val="none" w:sz="0" w:space="0" w:color="auto"/>
        <w:left w:val="none" w:sz="0" w:space="0" w:color="auto"/>
        <w:bottom w:val="none" w:sz="0" w:space="0" w:color="auto"/>
        <w:right w:val="none" w:sz="0" w:space="0" w:color="auto"/>
      </w:divBdr>
    </w:div>
    <w:div w:id="1260211411">
      <w:bodyDiv w:val="1"/>
      <w:marLeft w:val="0"/>
      <w:marRight w:val="0"/>
      <w:marTop w:val="0"/>
      <w:marBottom w:val="0"/>
      <w:divBdr>
        <w:top w:val="none" w:sz="0" w:space="0" w:color="auto"/>
        <w:left w:val="none" w:sz="0" w:space="0" w:color="auto"/>
        <w:bottom w:val="none" w:sz="0" w:space="0" w:color="auto"/>
        <w:right w:val="none" w:sz="0" w:space="0" w:color="auto"/>
      </w:divBdr>
    </w:div>
    <w:div w:id="1282834240">
      <w:bodyDiv w:val="1"/>
      <w:marLeft w:val="0"/>
      <w:marRight w:val="0"/>
      <w:marTop w:val="0"/>
      <w:marBottom w:val="0"/>
      <w:divBdr>
        <w:top w:val="none" w:sz="0" w:space="0" w:color="auto"/>
        <w:left w:val="none" w:sz="0" w:space="0" w:color="auto"/>
        <w:bottom w:val="none" w:sz="0" w:space="0" w:color="auto"/>
        <w:right w:val="none" w:sz="0" w:space="0" w:color="auto"/>
      </w:divBdr>
    </w:div>
    <w:div w:id="1355305826">
      <w:bodyDiv w:val="1"/>
      <w:marLeft w:val="0"/>
      <w:marRight w:val="0"/>
      <w:marTop w:val="0"/>
      <w:marBottom w:val="0"/>
      <w:divBdr>
        <w:top w:val="none" w:sz="0" w:space="0" w:color="auto"/>
        <w:left w:val="none" w:sz="0" w:space="0" w:color="auto"/>
        <w:bottom w:val="none" w:sz="0" w:space="0" w:color="auto"/>
        <w:right w:val="none" w:sz="0" w:space="0" w:color="auto"/>
      </w:divBdr>
    </w:div>
    <w:div w:id="1511261223">
      <w:bodyDiv w:val="1"/>
      <w:marLeft w:val="0"/>
      <w:marRight w:val="0"/>
      <w:marTop w:val="0"/>
      <w:marBottom w:val="0"/>
      <w:divBdr>
        <w:top w:val="none" w:sz="0" w:space="0" w:color="auto"/>
        <w:left w:val="none" w:sz="0" w:space="0" w:color="auto"/>
        <w:bottom w:val="none" w:sz="0" w:space="0" w:color="auto"/>
        <w:right w:val="none" w:sz="0" w:space="0" w:color="auto"/>
      </w:divBdr>
    </w:div>
    <w:div w:id="1528644577">
      <w:bodyDiv w:val="1"/>
      <w:marLeft w:val="0"/>
      <w:marRight w:val="0"/>
      <w:marTop w:val="0"/>
      <w:marBottom w:val="0"/>
      <w:divBdr>
        <w:top w:val="none" w:sz="0" w:space="0" w:color="auto"/>
        <w:left w:val="none" w:sz="0" w:space="0" w:color="auto"/>
        <w:bottom w:val="none" w:sz="0" w:space="0" w:color="auto"/>
        <w:right w:val="none" w:sz="0" w:space="0" w:color="auto"/>
      </w:divBdr>
    </w:div>
    <w:div w:id="1574193287">
      <w:bodyDiv w:val="1"/>
      <w:marLeft w:val="0"/>
      <w:marRight w:val="0"/>
      <w:marTop w:val="0"/>
      <w:marBottom w:val="0"/>
      <w:divBdr>
        <w:top w:val="none" w:sz="0" w:space="0" w:color="auto"/>
        <w:left w:val="none" w:sz="0" w:space="0" w:color="auto"/>
        <w:bottom w:val="none" w:sz="0" w:space="0" w:color="auto"/>
        <w:right w:val="none" w:sz="0" w:space="0" w:color="auto"/>
      </w:divBdr>
    </w:div>
    <w:div w:id="1618289843">
      <w:bodyDiv w:val="1"/>
      <w:marLeft w:val="0"/>
      <w:marRight w:val="0"/>
      <w:marTop w:val="0"/>
      <w:marBottom w:val="0"/>
      <w:divBdr>
        <w:top w:val="none" w:sz="0" w:space="0" w:color="auto"/>
        <w:left w:val="none" w:sz="0" w:space="0" w:color="auto"/>
        <w:bottom w:val="none" w:sz="0" w:space="0" w:color="auto"/>
        <w:right w:val="none" w:sz="0" w:space="0" w:color="auto"/>
      </w:divBdr>
    </w:div>
    <w:div w:id="1629629764">
      <w:bodyDiv w:val="1"/>
      <w:marLeft w:val="0"/>
      <w:marRight w:val="0"/>
      <w:marTop w:val="0"/>
      <w:marBottom w:val="0"/>
      <w:divBdr>
        <w:top w:val="none" w:sz="0" w:space="0" w:color="auto"/>
        <w:left w:val="none" w:sz="0" w:space="0" w:color="auto"/>
        <w:bottom w:val="none" w:sz="0" w:space="0" w:color="auto"/>
        <w:right w:val="none" w:sz="0" w:space="0" w:color="auto"/>
      </w:divBdr>
    </w:div>
    <w:div w:id="1672298616">
      <w:bodyDiv w:val="1"/>
      <w:marLeft w:val="0"/>
      <w:marRight w:val="0"/>
      <w:marTop w:val="0"/>
      <w:marBottom w:val="0"/>
      <w:divBdr>
        <w:top w:val="none" w:sz="0" w:space="0" w:color="auto"/>
        <w:left w:val="none" w:sz="0" w:space="0" w:color="auto"/>
        <w:bottom w:val="none" w:sz="0" w:space="0" w:color="auto"/>
        <w:right w:val="none" w:sz="0" w:space="0" w:color="auto"/>
      </w:divBdr>
    </w:div>
    <w:div w:id="1768959810">
      <w:bodyDiv w:val="1"/>
      <w:marLeft w:val="0"/>
      <w:marRight w:val="0"/>
      <w:marTop w:val="0"/>
      <w:marBottom w:val="0"/>
      <w:divBdr>
        <w:top w:val="none" w:sz="0" w:space="0" w:color="auto"/>
        <w:left w:val="none" w:sz="0" w:space="0" w:color="auto"/>
        <w:bottom w:val="none" w:sz="0" w:space="0" w:color="auto"/>
        <w:right w:val="none" w:sz="0" w:space="0" w:color="auto"/>
      </w:divBdr>
    </w:div>
    <w:div w:id="1776098719">
      <w:bodyDiv w:val="1"/>
      <w:marLeft w:val="0"/>
      <w:marRight w:val="0"/>
      <w:marTop w:val="0"/>
      <w:marBottom w:val="0"/>
      <w:divBdr>
        <w:top w:val="none" w:sz="0" w:space="0" w:color="auto"/>
        <w:left w:val="none" w:sz="0" w:space="0" w:color="auto"/>
        <w:bottom w:val="none" w:sz="0" w:space="0" w:color="auto"/>
        <w:right w:val="none" w:sz="0" w:space="0" w:color="auto"/>
      </w:divBdr>
    </w:div>
    <w:div w:id="1830900882">
      <w:bodyDiv w:val="1"/>
      <w:marLeft w:val="0"/>
      <w:marRight w:val="0"/>
      <w:marTop w:val="0"/>
      <w:marBottom w:val="0"/>
      <w:divBdr>
        <w:top w:val="none" w:sz="0" w:space="0" w:color="auto"/>
        <w:left w:val="none" w:sz="0" w:space="0" w:color="auto"/>
        <w:bottom w:val="none" w:sz="0" w:space="0" w:color="auto"/>
        <w:right w:val="none" w:sz="0" w:space="0" w:color="auto"/>
      </w:divBdr>
    </w:div>
    <w:div w:id="1851482575">
      <w:bodyDiv w:val="1"/>
      <w:marLeft w:val="0"/>
      <w:marRight w:val="0"/>
      <w:marTop w:val="0"/>
      <w:marBottom w:val="0"/>
      <w:divBdr>
        <w:top w:val="none" w:sz="0" w:space="0" w:color="auto"/>
        <w:left w:val="none" w:sz="0" w:space="0" w:color="auto"/>
        <w:bottom w:val="none" w:sz="0" w:space="0" w:color="auto"/>
        <w:right w:val="none" w:sz="0" w:space="0" w:color="auto"/>
      </w:divBdr>
    </w:div>
    <w:div w:id="1864586728">
      <w:bodyDiv w:val="1"/>
      <w:marLeft w:val="0"/>
      <w:marRight w:val="0"/>
      <w:marTop w:val="0"/>
      <w:marBottom w:val="0"/>
      <w:divBdr>
        <w:top w:val="none" w:sz="0" w:space="0" w:color="auto"/>
        <w:left w:val="none" w:sz="0" w:space="0" w:color="auto"/>
        <w:bottom w:val="none" w:sz="0" w:space="0" w:color="auto"/>
        <w:right w:val="none" w:sz="0" w:space="0" w:color="auto"/>
      </w:divBdr>
    </w:div>
    <w:div w:id="2018652113">
      <w:bodyDiv w:val="1"/>
      <w:marLeft w:val="0"/>
      <w:marRight w:val="0"/>
      <w:marTop w:val="0"/>
      <w:marBottom w:val="0"/>
      <w:divBdr>
        <w:top w:val="none" w:sz="0" w:space="0" w:color="auto"/>
        <w:left w:val="none" w:sz="0" w:space="0" w:color="auto"/>
        <w:bottom w:val="none" w:sz="0" w:space="0" w:color="auto"/>
        <w:right w:val="none" w:sz="0" w:space="0" w:color="auto"/>
      </w:divBdr>
    </w:div>
    <w:div w:id="2124349553">
      <w:bodyDiv w:val="1"/>
      <w:marLeft w:val="0"/>
      <w:marRight w:val="0"/>
      <w:marTop w:val="0"/>
      <w:marBottom w:val="0"/>
      <w:divBdr>
        <w:top w:val="none" w:sz="0" w:space="0" w:color="auto"/>
        <w:left w:val="none" w:sz="0" w:space="0" w:color="auto"/>
        <w:bottom w:val="none" w:sz="0" w:space="0" w:color="auto"/>
        <w:right w:val="none" w:sz="0" w:space="0" w:color="auto"/>
      </w:divBdr>
    </w:div>
    <w:div w:id="213964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70F59-855B-482C-B29A-97C87DA6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20</TotalTime>
  <Pages>5</Pages>
  <Words>5174</Words>
  <Characters>2950</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4</cp:revision>
  <cp:lastPrinted>2022-10-19T07:11:00Z</cp:lastPrinted>
  <dcterms:created xsi:type="dcterms:W3CDTF">2022-10-21T06:26:00Z</dcterms:created>
  <dcterms:modified xsi:type="dcterms:W3CDTF">2022-10-21T06:58:00Z</dcterms:modified>
</cp:coreProperties>
</file>