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E9714" w14:textId="77777777" w:rsidR="00342285" w:rsidRPr="0026359B" w:rsidRDefault="000B2DE5" w:rsidP="00342285">
      <w:pPr>
        <w:jc w:val="righ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7728" behindDoc="1" locked="0" layoutInCell="1" allowOverlap="1" wp14:anchorId="246E9773" wp14:editId="246E9774">
            <wp:simplePos x="0" y="0"/>
            <wp:positionH relativeFrom="column">
              <wp:posOffset>2672715</wp:posOffset>
            </wp:positionH>
            <wp:positionV relativeFrom="paragraph">
              <wp:posOffset>78105</wp:posOffset>
            </wp:positionV>
            <wp:extent cx="542925" cy="695325"/>
            <wp:effectExtent l="0" t="0" r="9525" b="9525"/>
            <wp:wrapNone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285" w:rsidRPr="0026359B">
        <w:rPr>
          <w:szCs w:val="24"/>
        </w:rPr>
        <w:t>Projektas</w:t>
      </w:r>
    </w:p>
    <w:p w14:paraId="246E9715" w14:textId="77777777" w:rsidR="00342285" w:rsidRPr="0026359B" w:rsidRDefault="00342285" w:rsidP="00342285">
      <w:pPr>
        <w:jc w:val="center"/>
      </w:pPr>
    </w:p>
    <w:p w14:paraId="246E9716" w14:textId="77777777" w:rsidR="00342285" w:rsidRPr="0026359B" w:rsidRDefault="00342285" w:rsidP="00342285">
      <w:pPr>
        <w:rPr>
          <w:rFonts w:ascii="TimesLT" w:hAnsi="TimesLT"/>
          <w:b/>
        </w:rPr>
      </w:pPr>
      <w:r w:rsidRPr="0026359B">
        <w:rPr>
          <w:rFonts w:ascii="TimesLT" w:hAnsi="TimesLT"/>
          <w:b/>
        </w:rPr>
        <w:t xml:space="preserve">          </w:t>
      </w:r>
    </w:p>
    <w:p w14:paraId="246E9717" w14:textId="77777777" w:rsidR="00342285" w:rsidRPr="0026359B" w:rsidRDefault="00342285" w:rsidP="00342285">
      <w:pPr>
        <w:rPr>
          <w:rFonts w:ascii="TimesLT" w:hAnsi="TimesLT"/>
          <w:b/>
        </w:rPr>
      </w:pPr>
    </w:p>
    <w:p w14:paraId="246E9718" w14:textId="77777777" w:rsidR="00342285" w:rsidRPr="006633EE" w:rsidRDefault="00342285" w:rsidP="00342285">
      <w:pPr>
        <w:rPr>
          <w:rFonts w:ascii="TimesLT" w:hAnsi="TimesLT"/>
          <w:b/>
          <w:szCs w:val="24"/>
        </w:rPr>
      </w:pPr>
    </w:p>
    <w:p w14:paraId="246E9719" w14:textId="77777777" w:rsidR="00342285" w:rsidRPr="006633EE" w:rsidRDefault="00342285" w:rsidP="00342285">
      <w:pPr>
        <w:jc w:val="center"/>
        <w:rPr>
          <w:b/>
          <w:szCs w:val="24"/>
        </w:rPr>
      </w:pPr>
      <w:r w:rsidRPr="006633EE">
        <w:rPr>
          <w:b/>
          <w:szCs w:val="24"/>
        </w:rPr>
        <w:t>ROKIŠKIO RAJONO SAVIVALDYBĖS TARYBA</w:t>
      </w:r>
    </w:p>
    <w:p w14:paraId="246E971A" w14:textId="77777777" w:rsidR="00342285" w:rsidRPr="006633EE" w:rsidRDefault="00342285" w:rsidP="00342285">
      <w:pPr>
        <w:jc w:val="center"/>
        <w:rPr>
          <w:b/>
          <w:szCs w:val="24"/>
        </w:rPr>
      </w:pPr>
    </w:p>
    <w:p w14:paraId="246E971B" w14:textId="51C9381D" w:rsidR="00342285" w:rsidRPr="006633EE" w:rsidRDefault="006633EE" w:rsidP="00342285">
      <w:pPr>
        <w:jc w:val="center"/>
        <w:rPr>
          <w:b/>
          <w:szCs w:val="24"/>
        </w:rPr>
      </w:pPr>
      <w:r>
        <w:rPr>
          <w:b/>
          <w:szCs w:val="24"/>
        </w:rPr>
        <w:t>SPRENDIM</w:t>
      </w:r>
      <w:r w:rsidR="00342285" w:rsidRPr="006633EE">
        <w:rPr>
          <w:b/>
          <w:szCs w:val="24"/>
        </w:rPr>
        <w:t>AS</w:t>
      </w:r>
    </w:p>
    <w:p w14:paraId="246E971C" w14:textId="7F0BF06A" w:rsidR="00342313" w:rsidRPr="006633EE" w:rsidRDefault="00342313" w:rsidP="00342313">
      <w:pPr>
        <w:ind w:right="8"/>
        <w:jc w:val="center"/>
        <w:rPr>
          <w:b/>
          <w:szCs w:val="24"/>
        </w:rPr>
      </w:pPr>
      <w:r w:rsidRPr="006633EE">
        <w:rPr>
          <w:b/>
          <w:szCs w:val="24"/>
        </w:rPr>
        <w:t xml:space="preserve">DĖL </w:t>
      </w:r>
      <w:r w:rsidR="008336C0">
        <w:rPr>
          <w:b/>
          <w:szCs w:val="24"/>
        </w:rPr>
        <w:t>ROKIŠK</w:t>
      </w:r>
      <w:r w:rsidR="00065B91">
        <w:rPr>
          <w:b/>
          <w:szCs w:val="24"/>
        </w:rPr>
        <w:t xml:space="preserve">IO RAJONO SAVIVALDYBĖS TARYBOS </w:t>
      </w:r>
      <w:r w:rsidR="008336C0">
        <w:rPr>
          <w:b/>
          <w:szCs w:val="24"/>
        </w:rPr>
        <w:t>2021</w:t>
      </w:r>
      <w:r w:rsidR="008C504D">
        <w:rPr>
          <w:b/>
          <w:szCs w:val="24"/>
        </w:rPr>
        <w:t xml:space="preserve"> </w:t>
      </w:r>
      <w:r w:rsidR="008336C0">
        <w:rPr>
          <w:b/>
          <w:szCs w:val="24"/>
        </w:rPr>
        <w:t>M. LAPKRIČIO</w:t>
      </w:r>
      <w:r w:rsidR="008C504D">
        <w:rPr>
          <w:b/>
          <w:szCs w:val="24"/>
        </w:rPr>
        <w:t xml:space="preserve"> </w:t>
      </w:r>
      <w:r w:rsidR="008336C0">
        <w:rPr>
          <w:b/>
          <w:szCs w:val="24"/>
        </w:rPr>
        <w:t xml:space="preserve">26 D. SPRENDIMO NR. TS-227 „DĖL </w:t>
      </w:r>
      <w:r w:rsidR="00BE14F7">
        <w:rPr>
          <w:b/>
          <w:szCs w:val="24"/>
        </w:rPr>
        <w:t>CENTRALIZUOTAI TIEKIAMŲ ŠILUMOS IR KARŠTO VANDENS KAINŲ DEDAMŲJŲ NUSTATYMO AKCINEI BENDROVEI „ROKIŠKIO KOMUNALININKAS“</w:t>
      </w:r>
      <w:r w:rsidR="008336C0">
        <w:rPr>
          <w:b/>
          <w:szCs w:val="24"/>
        </w:rPr>
        <w:t xml:space="preserve"> PAKEITIMO</w:t>
      </w:r>
    </w:p>
    <w:p w14:paraId="246E971D" w14:textId="77777777" w:rsidR="007A7F35" w:rsidRPr="0026359B" w:rsidRDefault="007A7F35" w:rsidP="00B6308D">
      <w:pPr>
        <w:jc w:val="center"/>
        <w:rPr>
          <w:szCs w:val="24"/>
        </w:rPr>
      </w:pPr>
    </w:p>
    <w:p w14:paraId="246E971E" w14:textId="32B2D920" w:rsidR="00B6308D" w:rsidRPr="0026359B" w:rsidRDefault="003E2705" w:rsidP="00B6308D">
      <w:pPr>
        <w:ind w:left="-567"/>
        <w:jc w:val="center"/>
        <w:outlineLvl w:val="0"/>
      </w:pPr>
      <w:r>
        <w:t>2022</w:t>
      </w:r>
      <w:r w:rsidR="00B6308D" w:rsidRPr="0026359B">
        <w:t xml:space="preserve"> m. </w:t>
      </w:r>
      <w:r w:rsidR="00BE14F7">
        <w:t>gruodžio</w:t>
      </w:r>
      <w:r w:rsidR="00A97DD1">
        <w:t xml:space="preserve"> 2</w:t>
      </w:r>
      <w:r w:rsidR="00BE14F7">
        <w:t>3</w:t>
      </w:r>
      <w:r w:rsidR="006633EE">
        <w:t xml:space="preserve"> </w:t>
      </w:r>
      <w:r w:rsidR="00B6308D" w:rsidRPr="0026359B">
        <w:t>d. Nr. TS-</w:t>
      </w:r>
    </w:p>
    <w:p w14:paraId="246E971F" w14:textId="77777777" w:rsidR="00B6308D" w:rsidRPr="0026359B" w:rsidRDefault="00B6308D" w:rsidP="00B6308D">
      <w:pPr>
        <w:jc w:val="center"/>
      </w:pPr>
      <w:r w:rsidRPr="0026359B">
        <w:t>Rokiškis</w:t>
      </w:r>
    </w:p>
    <w:p w14:paraId="246E9720" w14:textId="77777777" w:rsidR="00B6308D" w:rsidRDefault="00B6308D" w:rsidP="00B6308D">
      <w:pPr>
        <w:jc w:val="center"/>
        <w:rPr>
          <w:szCs w:val="24"/>
        </w:rPr>
      </w:pPr>
    </w:p>
    <w:p w14:paraId="246E9722" w14:textId="77777777" w:rsidR="00161192" w:rsidRPr="0026359B" w:rsidRDefault="00161192" w:rsidP="00810FAE">
      <w:pPr>
        <w:ind w:firstLine="384"/>
        <w:jc w:val="both"/>
        <w:rPr>
          <w:szCs w:val="24"/>
        </w:rPr>
      </w:pPr>
    </w:p>
    <w:p w14:paraId="246E9723" w14:textId="70FD5591" w:rsidR="00342313" w:rsidRPr="00E6217A" w:rsidRDefault="00342313" w:rsidP="006633EE">
      <w:pPr>
        <w:ind w:right="8" w:firstLine="851"/>
        <w:jc w:val="both"/>
        <w:rPr>
          <w:szCs w:val="24"/>
        </w:rPr>
      </w:pPr>
      <w:r w:rsidRPr="007E3A0A">
        <w:rPr>
          <w:szCs w:val="24"/>
        </w:rPr>
        <w:t xml:space="preserve">Vadovaudamasi Lietuvos Respublikos vietos savivaldos įstatymo </w:t>
      </w:r>
      <w:r w:rsidR="00BE14F7">
        <w:rPr>
          <w:szCs w:val="24"/>
        </w:rPr>
        <w:t xml:space="preserve">18 straipsnio 1 dalimi, atsižvelgdama į </w:t>
      </w:r>
      <w:r w:rsidR="00530CD3">
        <w:rPr>
          <w:szCs w:val="24"/>
        </w:rPr>
        <w:t xml:space="preserve">AB </w:t>
      </w:r>
      <w:r w:rsidR="00D94B3D">
        <w:rPr>
          <w:szCs w:val="24"/>
        </w:rPr>
        <w:t xml:space="preserve"> </w:t>
      </w:r>
      <w:r w:rsidR="00BE14F7">
        <w:rPr>
          <w:szCs w:val="24"/>
        </w:rPr>
        <w:t>„Rokiškio komunalininkas“</w:t>
      </w:r>
      <w:r w:rsidR="00E6217A">
        <w:rPr>
          <w:szCs w:val="24"/>
        </w:rPr>
        <w:t xml:space="preserve"> gautą </w:t>
      </w:r>
      <w:r w:rsidR="00BE14F7">
        <w:rPr>
          <w:szCs w:val="24"/>
        </w:rPr>
        <w:t xml:space="preserve"> </w:t>
      </w:r>
      <w:r w:rsidR="00BE14F7" w:rsidRPr="00E6217A">
        <w:rPr>
          <w:szCs w:val="24"/>
        </w:rPr>
        <w:t xml:space="preserve">2022 m. gruodžio </w:t>
      </w:r>
      <w:r w:rsidR="001A1E91" w:rsidRPr="00E6217A">
        <w:rPr>
          <w:szCs w:val="24"/>
        </w:rPr>
        <w:t>13</w:t>
      </w:r>
      <w:r w:rsidR="00BE14F7" w:rsidRPr="00E6217A">
        <w:rPr>
          <w:szCs w:val="24"/>
        </w:rPr>
        <w:t xml:space="preserve"> d. raštą Nr.</w:t>
      </w:r>
      <w:r w:rsidR="00E6217A" w:rsidRPr="00E6217A">
        <w:rPr>
          <w:szCs w:val="24"/>
        </w:rPr>
        <w:t xml:space="preserve"> </w:t>
      </w:r>
      <w:r w:rsidR="00E6217A">
        <w:rPr>
          <w:szCs w:val="24"/>
        </w:rPr>
        <w:t>GD-6331</w:t>
      </w:r>
      <w:r w:rsidR="00530CD3">
        <w:rPr>
          <w:szCs w:val="24"/>
        </w:rPr>
        <w:t>“ Dėl karšto vandens bazinės kainos ir atsiskaitomųjų karšto vandens apskaitos prietaisų aptarnavimo mokesčio nustatymo“</w:t>
      </w:r>
      <w:r w:rsidR="005E7E99" w:rsidRPr="00E6217A">
        <w:rPr>
          <w:szCs w:val="24"/>
        </w:rPr>
        <w:t>,</w:t>
      </w:r>
      <w:r w:rsidRPr="00E6217A">
        <w:rPr>
          <w:szCs w:val="24"/>
        </w:rPr>
        <w:t xml:space="preserve"> Rokiškio r</w:t>
      </w:r>
      <w:r w:rsidR="006633EE" w:rsidRPr="00E6217A">
        <w:rPr>
          <w:szCs w:val="24"/>
        </w:rPr>
        <w:t>ajono savivaldybės taryba</w:t>
      </w:r>
      <w:r w:rsidRPr="00E6217A">
        <w:rPr>
          <w:szCs w:val="24"/>
        </w:rPr>
        <w:t xml:space="preserve"> n u s p r e n d ž i a:</w:t>
      </w:r>
    </w:p>
    <w:p w14:paraId="246E9725" w14:textId="779900DB" w:rsidR="00342313" w:rsidRDefault="00342313" w:rsidP="007A2EE6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 w:rsidRPr="007E3A0A">
        <w:rPr>
          <w:szCs w:val="24"/>
        </w:rPr>
        <w:tab/>
      </w:r>
      <w:r w:rsidR="007A2EE6">
        <w:rPr>
          <w:szCs w:val="24"/>
        </w:rPr>
        <w:t>1. Pakeisti Rokiškio rajono savivaldybės tarybos 2</w:t>
      </w:r>
      <w:r w:rsidR="00530CD3">
        <w:rPr>
          <w:szCs w:val="24"/>
        </w:rPr>
        <w:t>021 m. lapkričio 26 d. sprendimo</w:t>
      </w:r>
      <w:r w:rsidR="007A2EE6">
        <w:rPr>
          <w:szCs w:val="24"/>
        </w:rPr>
        <w:t xml:space="preserve"> Nr. TS-227 „Dėl centralizuotai tiekiamų šilumos ir karšto vandens kainų dedamųjų nustatymo </w:t>
      </w:r>
      <w:r w:rsidR="008C504D">
        <w:rPr>
          <w:szCs w:val="24"/>
        </w:rPr>
        <w:t xml:space="preserve">akcinei bendrovei </w:t>
      </w:r>
      <w:r w:rsidR="00530CD3">
        <w:rPr>
          <w:szCs w:val="24"/>
        </w:rPr>
        <w:t>„Rokiškio komunalininkas“</w:t>
      </w:r>
      <w:r w:rsidR="007A2EE6">
        <w:rPr>
          <w:szCs w:val="24"/>
        </w:rPr>
        <w:t xml:space="preserve"> 3 ir 4 punktus </w:t>
      </w:r>
      <w:r w:rsidR="00530CD3">
        <w:rPr>
          <w:szCs w:val="24"/>
        </w:rPr>
        <w:t xml:space="preserve">ir juos </w:t>
      </w:r>
      <w:r w:rsidR="007A2EE6">
        <w:rPr>
          <w:szCs w:val="24"/>
        </w:rPr>
        <w:t>išdėstyti taip:</w:t>
      </w:r>
    </w:p>
    <w:p w14:paraId="5D706A60" w14:textId="444DA8BC" w:rsidR="007A2EE6" w:rsidRDefault="007A2EE6" w:rsidP="007A2EE6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>
        <w:rPr>
          <w:szCs w:val="24"/>
        </w:rPr>
        <w:tab/>
        <w:t>„3.</w:t>
      </w:r>
      <w:r w:rsidR="004F3878">
        <w:rPr>
          <w:szCs w:val="24"/>
        </w:rPr>
        <w:t>Nustatyti nuo 2023 m. sausio 1 d.</w:t>
      </w:r>
      <w:r w:rsidR="00D94B3D">
        <w:rPr>
          <w:szCs w:val="24"/>
        </w:rPr>
        <w:t xml:space="preserve"> dvylikos mėnesių laikotarpiui </w:t>
      </w:r>
      <w:r w:rsidR="004F3878">
        <w:rPr>
          <w:szCs w:val="24"/>
        </w:rPr>
        <w:t xml:space="preserve"> karšto vandens bazinę kainą </w:t>
      </w:r>
      <w:r w:rsidR="001E2051">
        <w:rPr>
          <w:szCs w:val="24"/>
        </w:rPr>
        <w:t>–</w:t>
      </w:r>
      <w:r w:rsidR="004F3878">
        <w:rPr>
          <w:szCs w:val="24"/>
        </w:rPr>
        <w:t xml:space="preserve"> 9,12</w:t>
      </w:r>
      <w:r w:rsidR="00E6217A">
        <w:rPr>
          <w:szCs w:val="24"/>
        </w:rPr>
        <w:t xml:space="preserve"> </w:t>
      </w:r>
      <w:proofErr w:type="spellStart"/>
      <w:r w:rsidR="004F3878">
        <w:rPr>
          <w:szCs w:val="24"/>
        </w:rPr>
        <w:t>Eur</w:t>
      </w:r>
      <w:proofErr w:type="spellEnd"/>
      <w:r w:rsidR="004F3878">
        <w:rPr>
          <w:szCs w:val="24"/>
        </w:rPr>
        <w:t xml:space="preserve"> be pridėtinės vertės mokesčio už 1 kub.</w:t>
      </w:r>
      <w:r w:rsidR="001E2051">
        <w:rPr>
          <w:szCs w:val="24"/>
        </w:rPr>
        <w:t xml:space="preserve"> </w:t>
      </w:r>
      <w:r w:rsidR="004F3878">
        <w:rPr>
          <w:szCs w:val="24"/>
        </w:rPr>
        <w:t>m. (su šalto vandens ir nuotekų tvarkymo kainomis):</w:t>
      </w:r>
    </w:p>
    <w:p w14:paraId="33B657F8" w14:textId="724F1194" w:rsidR="004F3878" w:rsidRDefault="008F07B0" w:rsidP="007A2EE6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>
        <w:rPr>
          <w:szCs w:val="24"/>
        </w:rPr>
        <w:tab/>
      </w:r>
      <w:r w:rsidR="004F3878">
        <w:rPr>
          <w:szCs w:val="24"/>
        </w:rPr>
        <w:t xml:space="preserve">3.1. karšto vandens kainos pastoviąją dedamąją – </w:t>
      </w:r>
      <w:r w:rsidR="00D94B3D">
        <w:rPr>
          <w:szCs w:val="24"/>
        </w:rPr>
        <w:t>3,98 EUR už 1 kub.</w:t>
      </w:r>
      <w:r w:rsidR="001E2051">
        <w:rPr>
          <w:szCs w:val="24"/>
        </w:rPr>
        <w:t xml:space="preserve"> </w:t>
      </w:r>
      <w:r w:rsidR="00D94B3D">
        <w:rPr>
          <w:szCs w:val="24"/>
        </w:rPr>
        <w:t>m.;</w:t>
      </w:r>
    </w:p>
    <w:p w14:paraId="12486EB6" w14:textId="12F906A7" w:rsidR="004F3878" w:rsidRDefault="008F07B0" w:rsidP="007A2EE6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>
        <w:rPr>
          <w:szCs w:val="24"/>
        </w:rPr>
        <w:tab/>
      </w:r>
      <w:r w:rsidR="004F3878">
        <w:rPr>
          <w:szCs w:val="24"/>
        </w:rPr>
        <w:t>3.2. karšto vandens kainos kintamąją dedamąją, išreikštą formule:</w:t>
      </w:r>
    </w:p>
    <w:p w14:paraId="20BDF75A" w14:textId="5E626070" w:rsidR="004F3878" w:rsidRDefault="004F3878" w:rsidP="007A2EE6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Tkv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kd</w:t>
      </w:r>
      <w:proofErr w:type="spellEnd"/>
      <w:r>
        <w:rPr>
          <w:szCs w:val="24"/>
          <w:lang w:val="en-US"/>
        </w:rPr>
        <w:t>=</w:t>
      </w:r>
      <w:r w:rsidR="00D94B3D">
        <w:rPr>
          <w:szCs w:val="24"/>
        </w:rPr>
        <w:t>((51x8,85x11,99)+(8,8</w:t>
      </w:r>
      <w:r w:rsidR="00E6217A">
        <w:rPr>
          <w:szCs w:val="24"/>
        </w:rPr>
        <w:t>5+3,01)</w:t>
      </w:r>
      <w:r w:rsidR="00D94B3D">
        <w:rPr>
          <w:szCs w:val="24"/>
        </w:rPr>
        <w:t xml:space="preserve">)/8,85 </w:t>
      </w:r>
      <w:proofErr w:type="spellStart"/>
      <w:r w:rsidR="00D94B3D">
        <w:rPr>
          <w:szCs w:val="24"/>
        </w:rPr>
        <w:t>Eur</w:t>
      </w:r>
      <w:proofErr w:type="spellEnd"/>
      <w:r w:rsidR="00D94B3D">
        <w:rPr>
          <w:szCs w:val="24"/>
        </w:rPr>
        <w:t xml:space="preserve"> už 1 kub.</w:t>
      </w:r>
      <w:r w:rsidR="001E2051">
        <w:rPr>
          <w:szCs w:val="24"/>
        </w:rPr>
        <w:t xml:space="preserve"> </w:t>
      </w:r>
      <w:r w:rsidR="00D94B3D">
        <w:rPr>
          <w:szCs w:val="24"/>
        </w:rPr>
        <w:t>m.</w:t>
      </w:r>
    </w:p>
    <w:p w14:paraId="4A329974" w14:textId="17FB9315" w:rsidR="00AE23A2" w:rsidRDefault="008F07B0" w:rsidP="007A2EE6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>
        <w:rPr>
          <w:szCs w:val="24"/>
        </w:rPr>
        <w:tab/>
      </w:r>
      <w:r w:rsidR="00AE23A2">
        <w:rPr>
          <w:szCs w:val="24"/>
        </w:rPr>
        <w:t xml:space="preserve">4. Nustatyti atsiskaitomųjų karšto vandens  apskaitos prietaisų aptarnavimo mokestį 2023 metams – 0,79 </w:t>
      </w:r>
      <w:proofErr w:type="spellStart"/>
      <w:r w:rsidR="00AE23A2">
        <w:rPr>
          <w:szCs w:val="24"/>
        </w:rPr>
        <w:t>Eur</w:t>
      </w:r>
      <w:proofErr w:type="spellEnd"/>
      <w:r w:rsidR="00AE23A2">
        <w:rPr>
          <w:szCs w:val="24"/>
        </w:rPr>
        <w:t xml:space="preserve"> skaitikl</w:t>
      </w:r>
      <w:r>
        <w:rPr>
          <w:szCs w:val="24"/>
        </w:rPr>
        <w:t>io priežiūrai kas mėnesį be pridėtinės vertės mokesčio.“.</w:t>
      </w:r>
    </w:p>
    <w:p w14:paraId="67922FB8" w14:textId="50ED6552" w:rsidR="00042FBD" w:rsidRDefault="00AE23A2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>
        <w:rPr>
          <w:szCs w:val="24"/>
        </w:rPr>
        <w:tab/>
        <w:t>2</w:t>
      </w:r>
      <w:r w:rsidR="009D25A0" w:rsidRPr="007E3A0A">
        <w:rPr>
          <w:szCs w:val="24"/>
        </w:rPr>
        <w:t xml:space="preserve">. Skelbti šį sprendimą savivaldybės interneto svetainėje </w:t>
      </w:r>
      <w:hyperlink r:id="rId10" w:history="1">
        <w:r w:rsidR="009D25A0" w:rsidRPr="007E3A0A">
          <w:rPr>
            <w:rStyle w:val="Hipersaitas"/>
            <w:color w:val="000000"/>
            <w:szCs w:val="24"/>
          </w:rPr>
          <w:t>www.rokiskis.lt</w:t>
        </w:r>
      </w:hyperlink>
      <w:r w:rsidR="009D25A0">
        <w:rPr>
          <w:szCs w:val="24"/>
        </w:rPr>
        <w:t xml:space="preserve"> ir Teisės ak</w:t>
      </w:r>
      <w:r>
        <w:rPr>
          <w:szCs w:val="24"/>
        </w:rPr>
        <w:t>t</w:t>
      </w:r>
      <w:r w:rsidR="009D25A0">
        <w:rPr>
          <w:szCs w:val="24"/>
        </w:rPr>
        <w:t xml:space="preserve">ų registre. </w:t>
      </w:r>
    </w:p>
    <w:p w14:paraId="246E9730" w14:textId="3CAFF6B3" w:rsidR="00342313" w:rsidRPr="007E3A0A" w:rsidRDefault="00042FBD" w:rsidP="006633EE">
      <w:pPr>
        <w:tabs>
          <w:tab w:val="left" w:pos="0"/>
          <w:tab w:val="left" w:pos="851"/>
        </w:tabs>
        <w:ind w:right="8"/>
        <w:jc w:val="both"/>
        <w:rPr>
          <w:szCs w:val="24"/>
        </w:rPr>
      </w:pPr>
      <w:r>
        <w:rPr>
          <w:szCs w:val="24"/>
        </w:rPr>
        <w:tab/>
      </w:r>
    </w:p>
    <w:p w14:paraId="246E9731" w14:textId="77777777" w:rsidR="00342313" w:rsidRPr="007E3A0A" w:rsidRDefault="00342313" w:rsidP="00342313">
      <w:pPr>
        <w:ind w:right="8"/>
        <w:jc w:val="both"/>
        <w:rPr>
          <w:szCs w:val="24"/>
        </w:rPr>
      </w:pPr>
    </w:p>
    <w:p w14:paraId="246E9732" w14:textId="77777777" w:rsidR="00342313" w:rsidRPr="007E3A0A" w:rsidRDefault="00342313" w:rsidP="00342313">
      <w:pPr>
        <w:ind w:right="8"/>
        <w:jc w:val="both"/>
        <w:rPr>
          <w:szCs w:val="24"/>
        </w:rPr>
      </w:pPr>
    </w:p>
    <w:p w14:paraId="246E9733" w14:textId="77777777" w:rsidR="00342313" w:rsidRPr="007E3A0A" w:rsidRDefault="00342313" w:rsidP="00342313">
      <w:pPr>
        <w:ind w:right="8"/>
        <w:jc w:val="both"/>
        <w:rPr>
          <w:szCs w:val="24"/>
        </w:rPr>
      </w:pPr>
    </w:p>
    <w:p w14:paraId="246E9734" w14:textId="7CDAC66B" w:rsidR="00342313" w:rsidRPr="007E3A0A" w:rsidRDefault="00342313" w:rsidP="00342313">
      <w:pPr>
        <w:ind w:right="8"/>
        <w:jc w:val="both"/>
        <w:rPr>
          <w:szCs w:val="24"/>
        </w:rPr>
      </w:pPr>
      <w:r w:rsidRPr="007E3A0A">
        <w:rPr>
          <w:szCs w:val="24"/>
        </w:rPr>
        <w:t>Savivaldy</w:t>
      </w:r>
      <w:r>
        <w:rPr>
          <w:szCs w:val="24"/>
        </w:rPr>
        <w:t>bės meras</w:t>
      </w:r>
      <w:r>
        <w:rPr>
          <w:szCs w:val="24"/>
        </w:rPr>
        <w:tab/>
      </w:r>
      <w:r>
        <w:rPr>
          <w:szCs w:val="24"/>
        </w:rPr>
        <w:tab/>
      </w:r>
      <w:r w:rsidR="006633EE">
        <w:rPr>
          <w:szCs w:val="24"/>
        </w:rPr>
        <w:tab/>
      </w:r>
      <w:r>
        <w:rPr>
          <w:szCs w:val="24"/>
        </w:rPr>
        <w:tab/>
        <w:t>Ramūnas Godeliauskas</w:t>
      </w:r>
    </w:p>
    <w:p w14:paraId="246E9735" w14:textId="77777777" w:rsidR="00B6308D" w:rsidRPr="0026359B" w:rsidRDefault="00B6308D" w:rsidP="00810FAE">
      <w:pPr>
        <w:ind w:firstLine="384"/>
        <w:jc w:val="both"/>
        <w:rPr>
          <w:szCs w:val="24"/>
        </w:rPr>
      </w:pPr>
    </w:p>
    <w:p w14:paraId="246E9736" w14:textId="77777777" w:rsidR="00D41F30" w:rsidRDefault="00D41F30" w:rsidP="00342285">
      <w:pPr>
        <w:jc w:val="both"/>
        <w:rPr>
          <w:szCs w:val="24"/>
        </w:rPr>
      </w:pPr>
    </w:p>
    <w:p w14:paraId="246E9737" w14:textId="77777777" w:rsidR="00352AB9" w:rsidRDefault="00352AB9" w:rsidP="00342285">
      <w:pPr>
        <w:jc w:val="both"/>
        <w:rPr>
          <w:szCs w:val="24"/>
        </w:rPr>
      </w:pPr>
    </w:p>
    <w:p w14:paraId="246E9738" w14:textId="77777777" w:rsidR="00352AB9" w:rsidRDefault="00352AB9" w:rsidP="00342285">
      <w:pPr>
        <w:jc w:val="both"/>
        <w:rPr>
          <w:szCs w:val="24"/>
        </w:rPr>
      </w:pPr>
    </w:p>
    <w:p w14:paraId="246E9739" w14:textId="77777777" w:rsidR="00352AB9" w:rsidRDefault="00352AB9" w:rsidP="00342285">
      <w:pPr>
        <w:jc w:val="both"/>
        <w:rPr>
          <w:szCs w:val="24"/>
        </w:rPr>
      </w:pPr>
    </w:p>
    <w:p w14:paraId="5AE04369" w14:textId="77777777" w:rsidR="00926D11" w:rsidRDefault="00926D11" w:rsidP="00342285">
      <w:pPr>
        <w:jc w:val="both"/>
        <w:rPr>
          <w:szCs w:val="24"/>
        </w:rPr>
      </w:pPr>
    </w:p>
    <w:p w14:paraId="688706D5" w14:textId="77777777" w:rsidR="00926D11" w:rsidRDefault="00926D11" w:rsidP="00342285">
      <w:pPr>
        <w:jc w:val="both"/>
        <w:rPr>
          <w:szCs w:val="24"/>
        </w:rPr>
      </w:pPr>
    </w:p>
    <w:p w14:paraId="1F1E049B" w14:textId="77777777" w:rsidR="00926D11" w:rsidRDefault="00926D11" w:rsidP="00342285">
      <w:pPr>
        <w:jc w:val="both"/>
        <w:rPr>
          <w:szCs w:val="24"/>
        </w:rPr>
      </w:pPr>
    </w:p>
    <w:p w14:paraId="5DA35F03" w14:textId="77777777" w:rsidR="00926D11" w:rsidRDefault="00926D11" w:rsidP="00342285">
      <w:pPr>
        <w:jc w:val="both"/>
        <w:rPr>
          <w:szCs w:val="24"/>
        </w:rPr>
      </w:pPr>
    </w:p>
    <w:p w14:paraId="5F80D27A" w14:textId="77777777" w:rsidR="00926D11" w:rsidRDefault="00926D11" w:rsidP="00342285">
      <w:pPr>
        <w:jc w:val="both"/>
        <w:rPr>
          <w:szCs w:val="24"/>
        </w:rPr>
      </w:pPr>
    </w:p>
    <w:p w14:paraId="6C176ABC" w14:textId="77777777" w:rsidR="00926D11" w:rsidRDefault="00926D11" w:rsidP="00342285">
      <w:pPr>
        <w:jc w:val="both"/>
        <w:rPr>
          <w:szCs w:val="24"/>
        </w:rPr>
      </w:pPr>
    </w:p>
    <w:p w14:paraId="59669506" w14:textId="77777777" w:rsidR="00926D11" w:rsidRDefault="00926D11" w:rsidP="00342285">
      <w:pPr>
        <w:jc w:val="both"/>
        <w:rPr>
          <w:szCs w:val="24"/>
        </w:rPr>
      </w:pPr>
    </w:p>
    <w:p w14:paraId="32E23742" w14:textId="03617CB0" w:rsidR="00CC12B1" w:rsidRPr="00926D11" w:rsidRDefault="006F7E80" w:rsidP="00926D11">
      <w:pPr>
        <w:jc w:val="both"/>
        <w:rPr>
          <w:szCs w:val="24"/>
        </w:rPr>
      </w:pPr>
      <w:r>
        <w:rPr>
          <w:szCs w:val="24"/>
        </w:rPr>
        <w:t>Aušra Vingelienė</w:t>
      </w:r>
    </w:p>
    <w:p w14:paraId="0722EEF8" w14:textId="77777777" w:rsidR="00875A0E" w:rsidRPr="00E537A5" w:rsidRDefault="00875A0E" w:rsidP="00875A0E">
      <w:pPr>
        <w:jc w:val="both"/>
        <w:rPr>
          <w:bCs/>
          <w:szCs w:val="24"/>
        </w:rPr>
      </w:pPr>
      <w:r w:rsidRPr="00E537A5">
        <w:rPr>
          <w:bCs/>
          <w:szCs w:val="24"/>
        </w:rPr>
        <w:lastRenderedPageBreak/>
        <w:t>Rokiškio rajono savivaldybės tarybai</w:t>
      </w:r>
    </w:p>
    <w:p w14:paraId="62365298" w14:textId="77777777" w:rsidR="00875A0E" w:rsidRPr="00E537A5" w:rsidRDefault="00875A0E" w:rsidP="00875A0E">
      <w:pPr>
        <w:rPr>
          <w:b/>
          <w:bCs/>
          <w:szCs w:val="24"/>
        </w:rPr>
      </w:pPr>
    </w:p>
    <w:p w14:paraId="4D486E8D" w14:textId="3BF4B7DA" w:rsidR="00CC12B1" w:rsidRPr="00867C97" w:rsidRDefault="006D7FB3" w:rsidP="001E2051">
      <w:pPr>
        <w:ind w:right="8"/>
        <w:jc w:val="center"/>
        <w:rPr>
          <w:b/>
          <w:szCs w:val="24"/>
        </w:rPr>
      </w:pPr>
      <w:r w:rsidRPr="0026359B">
        <w:tab/>
      </w:r>
      <w:r w:rsidR="00CC12B1" w:rsidRPr="00867C97">
        <w:rPr>
          <w:b/>
          <w:szCs w:val="24"/>
        </w:rPr>
        <w:t>SPRENDIMO</w:t>
      </w:r>
      <w:bookmarkStart w:id="0" w:name="bookmark2"/>
      <w:r w:rsidR="00CC12B1" w:rsidRPr="00867C97">
        <w:rPr>
          <w:b/>
          <w:szCs w:val="24"/>
        </w:rPr>
        <w:t xml:space="preserve"> PROJEKTO „</w:t>
      </w:r>
      <w:r w:rsidR="00C70564" w:rsidRPr="006633EE">
        <w:rPr>
          <w:b/>
          <w:szCs w:val="24"/>
        </w:rPr>
        <w:t xml:space="preserve">DĖL </w:t>
      </w:r>
      <w:r w:rsidR="00C70564">
        <w:rPr>
          <w:b/>
          <w:szCs w:val="24"/>
        </w:rPr>
        <w:t>ROKIŠKIO RAJONO SAVIVALDYBĖS TARYBOS  2021</w:t>
      </w:r>
      <w:r w:rsidR="00E555FD">
        <w:rPr>
          <w:b/>
          <w:szCs w:val="24"/>
        </w:rPr>
        <w:t xml:space="preserve"> </w:t>
      </w:r>
      <w:r w:rsidR="00C70564">
        <w:rPr>
          <w:b/>
          <w:szCs w:val="24"/>
        </w:rPr>
        <w:t>M. LAPKRIČIO 26 D. SPRENDIMO NR. TS-227 „DĖL CENTRALIZUOTAI TIEKIAMŲ ŠILUMOS IR KARŠTO VANDENS KAINŲ DEDAMŲJŲ NUSTATYMO AKCINEI BENDROVEI „ROKIŠKIO KOMUNALININKAS“ PAKEITIMO</w:t>
      </w:r>
      <w:r w:rsidR="00CC12B1" w:rsidRPr="00867C97">
        <w:rPr>
          <w:b/>
          <w:szCs w:val="24"/>
        </w:rPr>
        <w:t xml:space="preserve"> AIŠKINAMASIS RAŠTAS</w:t>
      </w:r>
      <w:bookmarkEnd w:id="0"/>
    </w:p>
    <w:p w14:paraId="6EC5FD0C" w14:textId="77777777" w:rsidR="00CC12B1" w:rsidRDefault="00CC12B1" w:rsidP="00CC12B1">
      <w:pPr>
        <w:jc w:val="center"/>
        <w:rPr>
          <w:szCs w:val="24"/>
        </w:rPr>
      </w:pPr>
    </w:p>
    <w:p w14:paraId="3C89AFCB" w14:textId="2D9016CB" w:rsidR="00CC12B1" w:rsidRPr="00492776" w:rsidRDefault="00CC12B1" w:rsidP="00CC12B1">
      <w:pPr>
        <w:jc w:val="center"/>
        <w:rPr>
          <w:szCs w:val="24"/>
        </w:rPr>
      </w:pPr>
      <w:r w:rsidRPr="00492776">
        <w:rPr>
          <w:szCs w:val="24"/>
        </w:rPr>
        <w:t>2022-</w:t>
      </w:r>
      <w:r>
        <w:rPr>
          <w:szCs w:val="24"/>
        </w:rPr>
        <w:t>12</w:t>
      </w:r>
      <w:r w:rsidRPr="00492776">
        <w:rPr>
          <w:szCs w:val="24"/>
        </w:rPr>
        <w:t>-</w:t>
      </w:r>
      <w:r>
        <w:rPr>
          <w:szCs w:val="24"/>
        </w:rPr>
        <w:t>23</w:t>
      </w:r>
    </w:p>
    <w:p w14:paraId="0929D119" w14:textId="77777777" w:rsidR="00CC12B1" w:rsidRPr="00492776" w:rsidRDefault="00CC12B1" w:rsidP="00CC12B1">
      <w:pPr>
        <w:jc w:val="center"/>
        <w:rPr>
          <w:szCs w:val="24"/>
        </w:rPr>
      </w:pPr>
      <w:r w:rsidRPr="00492776">
        <w:rPr>
          <w:szCs w:val="24"/>
        </w:rPr>
        <w:t>Rokiškis</w:t>
      </w:r>
    </w:p>
    <w:p w14:paraId="24475119" w14:textId="77777777" w:rsidR="00CC12B1" w:rsidRDefault="00CC12B1" w:rsidP="00CC12B1">
      <w:pPr>
        <w:pStyle w:val="Heading10"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bookmarkStart w:id="1" w:name="bookmark3"/>
    </w:p>
    <w:p w14:paraId="4DF92123" w14:textId="77777777" w:rsidR="00926D11" w:rsidRPr="007E3A0A" w:rsidRDefault="00926D11" w:rsidP="00CC12B1">
      <w:pPr>
        <w:pStyle w:val="Heading10"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</w:p>
    <w:p w14:paraId="5EFEFB94" w14:textId="3D716B63" w:rsidR="00CC12B1" w:rsidRDefault="00875A0E" w:rsidP="00CC12B1">
      <w:pPr>
        <w:pStyle w:val="Heading10"/>
        <w:shd w:val="clear" w:color="auto" w:fill="auto"/>
        <w:spacing w:before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9E1E88">
        <w:rPr>
          <w:b/>
          <w:sz w:val="24"/>
          <w:szCs w:val="24"/>
        </w:rPr>
        <w:t>prendimo projekto tikslai ir uždaviniai</w:t>
      </w:r>
      <w:r w:rsidR="00CC12B1" w:rsidRPr="007E3A0A">
        <w:rPr>
          <w:b/>
          <w:sz w:val="24"/>
          <w:szCs w:val="24"/>
        </w:rPr>
        <w:t>.</w:t>
      </w:r>
      <w:bookmarkEnd w:id="1"/>
      <w:r w:rsidR="00CC12B1">
        <w:rPr>
          <w:b/>
          <w:sz w:val="24"/>
          <w:szCs w:val="24"/>
        </w:rPr>
        <w:t xml:space="preserve"> </w:t>
      </w:r>
      <w:bookmarkStart w:id="2" w:name="bookmark4"/>
    </w:p>
    <w:p w14:paraId="63DBE8E7" w14:textId="0499BF2D" w:rsidR="00CC12B1" w:rsidRPr="00C70564" w:rsidRDefault="00236BFE" w:rsidP="00CC12B1">
      <w:pPr>
        <w:pStyle w:val="Heading10"/>
        <w:shd w:val="clear" w:color="auto" w:fill="auto"/>
        <w:spacing w:before="0" w:line="240" w:lineRule="auto"/>
        <w:ind w:firstLine="851"/>
        <w:jc w:val="both"/>
        <w:rPr>
          <w:b/>
          <w:sz w:val="24"/>
          <w:szCs w:val="24"/>
        </w:rPr>
      </w:pPr>
      <w:r w:rsidRPr="00C70564">
        <w:rPr>
          <w:sz w:val="24"/>
          <w:szCs w:val="24"/>
        </w:rPr>
        <w:t xml:space="preserve">Šiuo sprendimo projektu prašoma Rokiškio rajono savivaldybės tarybos 2022 m. gruodžio 23 d. posėdyje </w:t>
      </w:r>
      <w:r w:rsidR="00B6090F" w:rsidRPr="00C70564">
        <w:rPr>
          <w:sz w:val="24"/>
          <w:szCs w:val="24"/>
        </w:rPr>
        <w:t>patvirtinti</w:t>
      </w:r>
      <w:r w:rsidR="00AF695E" w:rsidRPr="00C70564">
        <w:rPr>
          <w:sz w:val="24"/>
          <w:szCs w:val="24"/>
        </w:rPr>
        <w:t xml:space="preserve"> Rokiškio rajono savivaldybės tarybos 2021m lapkričio mėn. 26 d. sprendimo Nr. TS-227 „Dėl centralizuotai tiekiamų šilumos ir karšto  vandens kainų dedamųjų nustatymo </w:t>
      </w:r>
      <w:r w:rsidR="008A2CCD">
        <w:rPr>
          <w:sz w:val="24"/>
          <w:szCs w:val="24"/>
        </w:rPr>
        <w:t>akcinei bendrovei</w:t>
      </w:r>
      <w:r w:rsidRPr="00C70564">
        <w:rPr>
          <w:sz w:val="24"/>
          <w:szCs w:val="24"/>
        </w:rPr>
        <w:t xml:space="preserve"> „Rokiškio komunalininkas</w:t>
      </w:r>
      <w:r w:rsidR="00B6090F" w:rsidRPr="00C70564">
        <w:rPr>
          <w:sz w:val="24"/>
          <w:szCs w:val="24"/>
        </w:rPr>
        <w:t>“</w:t>
      </w:r>
      <w:r w:rsidR="00AF695E" w:rsidRPr="00C70564">
        <w:rPr>
          <w:sz w:val="24"/>
          <w:szCs w:val="24"/>
        </w:rPr>
        <w:t xml:space="preserve"> </w:t>
      </w:r>
      <w:r w:rsidR="00530CD3" w:rsidRPr="00C70564">
        <w:rPr>
          <w:sz w:val="24"/>
          <w:szCs w:val="24"/>
        </w:rPr>
        <w:t>pakeitimą</w:t>
      </w:r>
      <w:r w:rsidR="00530CD3">
        <w:rPr>
          <w:sz w:val="24"/>
          <w:szCs w:val="24"/>
        </w:rPr>
        <w:t>.</w:t>
      </w:r>
      <w:r w:rsidR="00530CD3" w:rsidRPr="00C70564">
        <w:rPr>
          <w:sz w:val="24"/>
          <w:szCs w:val="24"/>
        </w:rPr>
        <w:t xml:space="preserve"> </w:t>
      </w:r>
      <w:r w:rsidR="00AF695E" w:rsidRPr="00C70564">
        <w:rPr>
          <w:sz w:val="24"/>
          <w:szCs w:val="24"/>
        </w:rPr>
        <w:t xml:space="preserve">Prašoma patvirtinti </w:t>
      </w:r>
      <w:r w:rsidR="00B6090F" w:rsidRPr="00C70564">
        <w:rPr>
          <w:sz w:val="24"/>
          <w:szCs w:val="24"/>
        </w:rPr>
        <w:t xml:space="preserve"> perskaičiuotą</w:t>
      </w:r>
      <w:r w:rsidRPr="00C70564">
        <w:rPr>
          <w:sz w:val="24"/>
          <w:szCs w:val="24"/>
        </w:rPr>
        <w:t xml:space="preserve"> </w:t>
      </w:r>
      <w:r w:rsidR="00B6090F" w:rsidRPr="00C70564">
        <w:rPr>
          <w:sz w:val="24"/>
          <w:szCs w:val="24"/>
        </w:rPr>
        <w:t>karšto vandens bazinę kainą</w:t>
      </w:r>
      <w:r w:rsidRPr="00C70564">
        <w:rPr>
          <w:sz w:val="24"/>
          <w:szCs w:val="24"/>
        </w:rPr>
        <w:t xml:space="preserve"> i</w:t>
      </w:r>
      <w:r w:rsidR="00AF695E" w:rsidRPr="00C70564">
        <w:rPr>
          <w:sz w:val="24"/>
          <w:szCs w:val="24"/>
        </w:rPr>
        <w:t xml:space="preserve">r atsiskaitomųjų karšto vandens </w:t>
      </w:r>
      <w:r w:rsidRPr="00C70564">
        <w:rPr>
          <w:sz w:val="24"/>
          <w:szCs w:val="24"/>
        </w:rPr>
        <w:t>apskaito</w:t>
      </w:r>
      <w:r w:rsidR="00FF629A" w:rsidRPr="00C70564">
        <w:rPr>
          <w:sz w:val="24"/>
          <w:szCs w:val="24"/>
        </w:rPr>
        <w:t>s prietaisų aptarnavimo mokestį</w:t>
      </w:r>
      <w:r w:rsidR="00867C97" w:rsidRPr="00C70564">
        <w:rPr>
          <w:sz w:val="24"/>
          <w:szCs w:val="24"/>
        </w:rPr>
        <w:t xml:space="preserve"> skaitiklio priežiūrai kas mėnesį</w:t>
      </w:r>
      <w:r w:rsidR="00FF629A" w:rsidRPr="00C70564">
        <w:rPr>
          <w:sz w:val="24"/>
          <w:szCs w:val="24"/>
        </w:rPr>
        <w:t xml:space="preserve">  </w:t>
      </w:r>
      <w:r w:rsidRPr="00C70564">
        <w:rPr>
          <w:sz w:val="24"/>
          <w:szCs w:val="24"/>
        </w:rPr>
        <w:t>2023 meta</w:t>
      </w:r>
      <w:r w:rsidR="00530CD3">
        <w:rPr>
          <w:sz w:val="24"/>
          <w:szCs w:val="24"/>
        </w:rPr>
        <w:t>ms</w:t>
      </w:r>
      <w:r w:rsidRPr="00C70564">
        <w:rPr>
          <w:sz w:val="24"/>
          <w:szCs w:val="24"/>
        </w:rPr>
        <w:t xml:space="preserve">. </w:t>
      </w:r>
    </w:p>
    <w:bookmarkEnd w:id="2"/>
    <w:p w14:paraId="77065240" w14:textId="15BDDDD9" w:rsidR="00CC12B1" w:rsidRPr="00361E62" w:rsidRDefault="00875A0E" w:rsidP="00CC12B1">
      <w:pPr>
        <w:pStyle w:val="Pagrindinistekstas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9E1E88">
        <w:rPr>
          <w:b/>
          <w:bCs/>
          <w:sz w:val="24"/>
          <w:szCs w:val="24"/>
        </w:rPr>
        <w:t>eisini</w:t>
      </w:r>
      <w:r>
        <w:rPr>
          <w:b/>
          <w:bCs/>
          <w:sz w:val="24"/>
          <w:szCs w:val="24"/>
        </w:rPr>
        <w:t>o</w:t>
      </w:r>
      <w:r w:rsidRPr="009E1E88">
        <w:rPr>
          <w:b/>
          <w:bCs/>
          <w:sz w:val="24"/>
          <w:szCs w:val="24"/>
        </w:rPr>
        <w:t xml:space="preserve"> reglamentavim</w:t>
      </w:r>
      <w:r>
        <w:rPr>
          <w:b/>
          <w:bCs/>
          <w:sz w:val="24"/>
          <w:szCs w:val="24"/>
        </w:rPr>
        <w:t>o nuostatos</w:t>
      </w:r>
      <w:r w:rsidR="00CC12B1" w:rsidRPr="007E3A0A">
        <w:rPr>
          <w:b/>
          <w:sz w:val="24"/>
          <w:szCs w:val="24"/>
        </w:rPr>
        <w:t>.</w:t>
      </w:r>
      <w:r w:rsidR="00CC12B1">
        <w:rPr>
          <w:b/>
          <w:sz w:val="24"/>
          <w:szCs w:val="24"/>
        </w:rPr>
        <w:t xml:space="preserve"> </w:t>
      </w:r>
      <w:r w:rsidR="00361E62" w:rsidRPr="007E3A0A">
        <w:rPr>
          <w:sz w:val="24"/>
          <w:szCs w:val="24"/>
        </w:rPr>
        <w:t>Lietuvos Respublikos šilumos ūkio įstatymo 32 straipsnis</w:t>
      </w:r>
      <w:r w:rsidR="00361E62" w:rsidRPr="00361E62">
        <w:rPr>
          <w:sz w:val="24"/>
          <w:szCs w:val="24"/>
        </w:rPr>
        <w:t xml:space="preserve"> </w:t>
      </w:r>
      <w:r w:rsidR="00361E62">
        <w:rPr>
          <w:sz w:val="24"/>
          <w:szCs w:val="24"/>
        </w:rPr>
        <w:t xml:space="preserve"> ir </w:t>
      </w:r>
      <w:r w:rsidR="00D94B3D" w:rsidRPr="00361E62">
        <w:rPr>
          <w:sz w:val="24"/>
          <w:szCs w:val="24"/>
        </w:rPr>
        <w:t>Valstybinės kainų ir energetikos kontrolės komisijos</w:t>
      </w:r>
      <w:r w:rsidR="008F07B0">
        <w:rPr>
          <w:sz w:val="24"/>
          <w:szCs w:val="24"/>
        </w:rPr>
        <w:t xml:space="preserve"> 2009 m. liepos 21 d. nutarimu N</w:t>
      </w:r>
      <w:r w:rsidR="00D94B3D" w:rsidRPr="00361E62">
        <w:rPr>
          <w:sz w:val="24"/>
          <w:szCs w:val="24"/>
        </w:rPr>
        <w:t xml:space="preserve">r. O3-106 patvirtinta Karšto vandens kainų </w:t>
      </w:r>
      <w:r w:rsidR="00361E62" w:rsidRPr="00361E62">
        <w:rPr>
          <w:sz w:val="24"/>
          <w:szCs w:val="24"/>
        </w:rPr>
        <w:t>nustatymo metodika</w:t>
      </w:r>
      <w:r w:rsidR="00361E62">
        <w:rPr>
          <w:sz w:val="24"/>
          <w:szCs w:val="24"/>
        </w:rPr>
        <w:t>.</w:t>
      </w:r>
    </w:p>
    <w:p w14:paraId="488E5A42" w14:textId="17A8257E" w:rsidR="00CC12B1" w:rsidRDefault="00CC12B1" w:rsidP="00CC12B1">
      <w:pPr>
        <w:pStyle w:val="Heading10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bookmarkStart w:id="3" w:name="bookmark5"/>
      <w:r w:rsidRPr="007E3A0A">
        <w:rPr>
          <w:b/>
          <w:sz w:val="24"/>
          <w:szCs w:val="24"/>
        </w:rPr>
        <w:t>Sprendimo projekto esmė</w:t>
      </w:r>
      <w:bookmarkEnd w:id="3"/>
      <w:r w:rsidRPr="007E3A0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bookmarkStart w:id="4" w:name="bookmark6"/>
      <w:r w:rsidR="00F6309D">
        <w:rPr>
          <w:sz w:val="24"/>
          <w:szCs w:val="24"/>
        </w:rPr>
        <w:t>Dėl</w:t>
      </w:r>
      <w:r w:rsidR="00B6090F">
        <w:rPr>
          <w:sz w:val="24"/>
          <w:szCs w:val="24"/>
        </w:rPr>
        <w:t xml:space="preserve"> </w:t>
      </w:r>
      <w:r w:rsidR="00E555FD">
        <w:rPr>
          <w:sz w:val="24"/>
          <w:szCs w:val="24"/>
        </w:rPr>
        <w:t xml:space="preserve">nuo </w:t>
      </w:r>
      <w:r w:rsidR="00E555FD" w:rsidRPr="00FF629A">
        <w:rPr>
          <w:sz w:val="24"/>
          <w:szCs w:val="24"/>
        </w:rPr>
        <w:t>2023 m. sausio mėn. 1d.</w:t>
      </w:r>
      <w:r w:rsidR="00E555FD">
        <w:rPr>
          <w:sz w:val="24"/>
          <w:szCs w:val="24"/>
        </w:rPr>
        <w:t xml:space="preserve"> </w:t>
      </w:r>
      <w:r w:rsidR="00F6309D">
        <w:rPr>
          <w:sz w:val="24"/>
          <w:szCs w:val="24"/>
        </w:rPr>
        <w:t xml:space="preserve">padidėjusių </w:t>
      </w:r>
      <w:r w:rsidR="00B6090F">
        <w:rPr>
          <w:sz w:val="24"/>
          <w:szCs w:val="24"/>
        </w:rPr>
        <w:t>UAB „R</w:t>
      </w:r>
      <w:r w:rsidR="00F6309D">
        <w:rPr>
          <w:sz w:val="24"/>
          <w:szCs w:val="24"/>
        </w:rPr>
        <w:t xml:space="preserve">okiškio vandenys“ </w:t>
      </w:r>
      <w:r w:rsidR="00B6090F">
        <w:rPr>
          <w:sz w:val="24"/>
          <w:szCs w:val="24"/>
        </w:rPr>
        <w:t>geriamojo vandens tiekimo ir nuotekų tvarkymo</w:t>
      </w:r>
      <w:r w:rsidR="00F6309D">
        <w:rPr>
          <w:sz w:val="24"/>
          <w:szCs w:val="24"/>
        </w:rPr>
        <w:t xml:space="preserve"> bei paviršinių nuotekų tvarkymo  kainų</w:t>
      </w:r>
      <w:r w:rsidR="00B6090F">
        <w:rPr>
          <w:sz w:val="24"/>
          <w:szCs w:val="24"/>
        </w:rPr>
        <w:t xml:space="preserve"> </w:t>
      </w:r>
      <w:r w:rsidR="00E555FD">
        <w:rPr>
          <w:sz w:val="24"/>
          <w:szCs w:val="24"/>
        </w:rPr>
        <w:t>AB „Rokiškio komunalininkas“ perskaičiuota</w:t>
      </w:r>
      <w:r w:rsidR="00F6309D">
        <w:rPr>
          <w:sz w:val="24"/>
          <w:szCs w:val="24"/>
        </w:rPr>
        <w:t xml:space="preserve"> karšto vandens bazinė kaina</w:t>
      </w:r>
      <w:r w:rsidR="00E555FD">
        <w:rPr>
          <w:sz w:val="24"/>
          <w:szCs w:val="24"/>
        </w:rPr>
        <w:t xml:space="preserve"> didėja 9,22 proc. (0,77 </w:t>
      </w:r>
      <w:proofErr w:type="spellStart"/>
      <w:r w:rsidR="00E555FD">
        <w:rPr>
          <w:sz w:val="24"/>
          <w:szCs w:val="24"/>
        </w:rPr>
        <w:t>Eur</w:t>
      </w:r>
      <w:proofErr w:type="spellEnd"/>
      <w:r w:rsidR="00E555FD">
        <w:rPr>
          <w:sz w:val="24"/>
          <w:szCs w:val="24"/>
        </w:rPr>
        <w:t>./</w:t>
      </w:r>
      <w:proofErr w:type="spellStart"/>
      <w:r w:rsidR="00E555FD">
        <w:rPr>
          <w:sz w:val="24"/>
          <w:szCs w:val="24"/>
        </w:rPr>
        <w:t>kub.m</w:t>
      </w:r>
      <w:proofErr w:type="spellEnd"/>
      <w:r w:rsidR="00E555FD">
        <w:rPr>
          <w:sz w:val="24"/>
          <w:szCs w:val="24"/>
        </w:rPr>
        <w:t>.)</w:t>
      </w:r>
      <w:r w:rsidR="00F6309D">
        <w:rPr>
          <w:sz w:val="24"/>
          <w:szCs w:val="24"/>
        </w:rPr>
        <w:t xml:space="preserve">. </w:t>
      </w:r>
      <w:r w:rsidR="00AC2646">
        <w:rPr>
          <w:sz w:val="24"/>
          <w:szCs w:val="24"/>
        </w:rPr>
        <w:t>A</w:t>
      </w:r>
      <w:r w:rsidR="00AC2646" w:rsidRPr="00C70564">
        <w:rPr>
          <w:sz w:val="24"/>
          <w:szCs w:val="24"/>
        </w:rPr>
        <w:t>tsiskaitomųjų karšto vandens apskaito</w:t>
      </w:r>
      <w:r w:rsidR="005A6621">
        <w:rPr>
          <w:sz w:val="24"/>
          <w:szCs w:val="24"/>
        </w:rPr>
        <w:t>s prietaisų aptarnavimo mokesčio kaina</w:t>
      </w:r>
      <w:r w:rsidR="00AC2646" w:rsidRPr="00C70564">
        <w:rPr>
          <w:sz w:val="24"/>
          <w:szCs w:val="24"/>
        </w:rPr>
        <w:t xml:space="preserve"> skaitiklio priežiūrai kas mėnesį</w:t>
      </w:r>
      <w:r w:rsidR="00600FF6">
        <w:rPr>
          <w:sz w:val="24"/>
          <w:szCs w:val="24"/>
        </w:rPr>
        <w:t xml:space="preserve"> </w:t>
      </w:r>
      <w:r w:rsidR="00E2261C">
        <w:rPr>
          <w:sz w:val="24"/>
          <w:szCs w:val="24"/>
        </w:rPr>
        <w:t xml:space="preserve">išlieka ta pati kaip ir buvo 2022 m. Kaina nustatoma </w:t>
      </w:r>
      <w:r w:rsidR="005A6621">
        <w:rPr>
          <w:sz w:val="24"/>
          <w:szCs w:val="24"/>
        </w:rPr>
        <w:t xml:space="preserve"> </w:t>
      </w:r>
      <w:r w:rsidR="00E2261C">
        <w:rPr>
          <w:sz w:val="24"/>
          <w:szCs w:val="24"/>
        </w:rPr>
        <w:t>2023 metams</w:t>
      </w:r>
      <w:r w:rsidR="005A6621">
        <w:rPr>
          <w:sz w:val="24"/>
          <w:szCs w:val="24"/>
        </w:rPr>
        <w:t>.</w:t>
      </w:r>
    </w:p>
    <w:p w14:paraId="34BC9D30" w14:textId="7D349798" w:rsidR="00AF7677" w:rsidRDefault="00AF7677" w:rsidP="00AF76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Karšto vandens k</w:t>
      </w:r>
      <w:r w:rsidRPr="00783626">
        <w:rPr>
          <w:szCs w:val="24"/>
          <w:lang w:eastAsia="lt-LT"/>
        </w:rPr>
        <w:t>ainų pokyčio palyginimo lentelė</w:t>
      </w:r>
    </w:p>
    <w:p w14:paraId="42E7103B" w14:textId="77777777" w:rsidR="00AF7677" w:rsidRPr="00783626" w:rsidRDefault="00AF7677" w:rsidP="00AF7677">
      <w:pPr>
        <w:jc w:val="both"/>
        <w:rPr>
          <w:szCs w:val="24"/>
          <w:lang w:eastAsia="lt-LT"/>
        </w:rPr>
      </w:pPr>
    </w:p>
    <w:tbl>
      <w:tblPr>
        <w:tblStyle w:val="Lentelstinklelis1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398"/>
        <w:gridCol w:w="1417"/>
        <w:gridCol w:w="977"/>
      </w:tblGrid>
      <w:tr w:rsidR="00AF7677" w:rsidRPr="00783626" w14:paraId="09DDC1CA" w14:textId="77777777" w:rsidTr="006945A0">
        <w:trPr>
          <w:trHeight w:val="1046"/>
        </w:trPr>
        <w:tc>
          <w:tcPr>
            <w:tcW w:w="6062" w:type="dxa"/>
            <w:vAlign w:val="center"/>
          </w:tcPr>
          <w:p w14:paraId="35668073" w14:textId="77777777" w:rsidR="00AF7677" w:rsidRPr="00783626" w:rsidRDefault="00AF7677" w:rsidP="00D601E3">
            <w:pPr>
              <w:jc w:val="center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783626">
              <w:rPr>
                <w:rFonts w:ascii="Times New Roman" w:hAnsi="Times New Roman"/>
                <w:b/>
                <w:szCs w:val="24"/>
                <w:lang w:eastAsia="lt-LT"/>
              </w:rPr>
              <w:t>Rodiklis</w:t>
            </w:r>
          </w:p>
        </w:tc>
        <w:tc>
          <w:tcPr>
            <w:tcW w:w="1398" w:type="dxa"/>
          </w:tcPr>
          <w:p w14:paraId="385A8D86" w14:textId="77777777" w:rsidR="00AF7677" w:rsidRPr="00783626" w:rsidRDefault="00AF7677" w:rsidP="00D601E3">
            <w:pPr>
              <w:jc w:val="center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783626">
              <w:rPr>
                <w:rFonts w:ascii="Times New Roman" w:hAnsi="Times New Roman"/>
                <w:b/>
                <w:szCs w:val="24"/>
                <w:lang w:eastAsia="lt-LT"/>
              </w:rPr>
              <w:t>Šiuo metu galiojanti kaina</w:t>
            </w:r>
            <w:r w:rsidRPr="00783626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783626">
              <w:rPr>
                <w:rFonts w:ascii="Times New Roman" w:hAnsi="Times New Roman"/>
                <w:szCs w:val="24"/>
                <w:lang w:eastAsia="lt-LT"/>
              </w:rPr>
              <w:t>Eur</w:t>
            </w:r>
            <w:proofErr w:type="spellEnd"/>
            <w:r w:rsidRPr="00783626">
              <w:rPr>
                <w:rFonts w:ascii="Times New Roman" w:hAnsi="Times New Roman"/>
                <w:szCs w:val="24"/>
                <w:lang w:eastAsia="lt-LT"/>
              </w:rPr>
              <w:t>/kub. m</w:t>
            </w:r>
          </w:p>
        </w:tc>
        <w:tc>
          <w:tcPr>
            <w:tcW w:w="1417" w:type="dxa"/>
          </w:tcPr>
          <w:p w14:paraId="04F42E0B" w14:textId="77777777" w:rsidR="00AF7677" w:rsidRPr="00783626" w:rsidRDefault="00AF7677" w:rsidP="00D601E3">
            <w:pPr>
              <w:jc w:val="center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783626">
              <w:rPr>
                <w:rFonts w:ascii="Times New Roman" w:hAnsi="Times New Roman"/>
                <w:b/>
                <w:szCs w:val="24"/>
                <w:lang w:eastAsia="lt-LT"/>
              </w:rPr>
              <w:t>Siūloma kaina nuo 202</w:t>
            </w:r>
            <w:r>
              <w:rPr>
                <w:rFonts w:ascii="Times New Roman" w:hAnsi="Times New Roman"/>
                <w:b/>
                <w:szCs w:val="24"/>
                <w:lang w:eastAsia="lt-LT"/>
              </w:rPr>
              <w:t>3</w:t>
            </w:r>
            <w:r w:rsidRPr="00783626">
              <w:rPr>
                <w:rFonts w:ascii="Times New Roman" w:hAnsi="Times New Roman"/>
                <w:b/>
                <w:szCs w:val="24"/>
                <w:lang w:eastAsia="lt-LT"/>
              </w:rPr>
              <w:t>-01-01</w:t>
            </w:r>
            <w:r w:rsidRPr="00783626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783626">
              <w:rPr>
                <w:rFonts w:ascii="Times New Roman" w:hAnsi="Times New Roman"/>
                <w:szCs w:val="24"/>
                <w:lang w:eastAsia="lt-LT"/>
              </w:rPr>
              <w:t>Eur</w:t>
            </w:r>
            <w:proofErr w:type="spellEnd"/>
            <w:r w:rsidRPr="00783626">
              <w:rPr>
                <w:rFonts w:ascii="Times New Roman" w:hAnsi="Times New Roman"/>
                <w:szCs w:val="24"/>
                <w:lang w:eastAsia="lt-LT"/>
              </w:rPr>
              <w:t>/kub. m</w:t>
            </w:r>
          </w:p>
        </w:tc>
        <w:tc>
          <w:tcPr>
            <w:tcW w:w="977" w:type="dxa"/>
          </w:tcPr>
          <w:p w14:paraId="2696FFBD" w14:textId="77777777" w:rsidR="00AF7677" w:rsidRPr="00783626" w:rsidRDefault="00AF7677" w:rsidP="00D601E3">
            <w:pPr>
              <w:jc w:val="center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783626">
              <w:rPr>
                <w:rFonts w:ascii="Times New Roman" w:hAnsi="Times New Roman"/>
                <w:b/>
                <w:szCs w:val="24"/>
                <w:lang w:eastAsia="lt-LT"/>
              </w:rPr>
              <w:t>Pokytis proc.</w:t>
            </w:r>
          </w:p>
        </w:tc>
      </w:tr>
      <w:tr w:rsidR="00AF7677" w:rsidRPr="00783626" w14:paraId="4BFF5613" w14:textId="77777777" w:rsidTr="006945A0">
        <w:trPr>
          <w:trHeight w:val="300"/>
        </w:trPr>
        <w:tc>
          <w:tcPr>
            <w:tcW w:w="6062" w:type="dxa"/>
            <w:vAlign w:val="bottom"/>
          </w:tcPr>
          <w:p w14:paraId="1B602AD7" w14:textId="65A89CE0" w:rsidR="00AF7677" w:rsidRPr="00783626" w:rsidRDefault="00AF7677" w:rsidP="006945A0">
            <w:pPr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Karšto vandens kainų  bazinės kainos palyginimas</w:t>
            </w:r>
          </w:p>
          <w:p w14:paraId="53584662" w14:textId="49000793" w:rsidR="00AF7677" w:rsidRPr="00783626" w:rsidRDefault="00AF7677" w:rsidP="006945A0">
            <w:pPr>
              <w:jc w:val="center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1398" w:type="dxa"/>
          </w:tcPr>
          <w:p w14:paraId="7C90F3FE" w14:textId="77777777" w:rsidR="00AF7677" w:rsidRPr="00783626" w:rsidRDefault="00AF7677" w:rsidP="006945A0">
            <w:pPr>
              <w:jc w:val="center"/>
              <w:rPr>
                <w:rFonts w:ascii="Times New Roman" w:hAnsi="Times New Roman"/>
                <w:szCs w:val="24"/>
                <w:lang w:eastAsia="lt-LT"/>
              </w:rPr>
            </w:pPr>
          </w:p>
          <w:p w14:paraId="2CBEEF7B" w14:textId="61FCAED3" w:rsidR="00AF7677" w:rsidRPr="00783626" w:rsidRDefault="00AF7677" w:rsidP="006945A0">
            <w:pPr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8,35</w:t>
            </w:r>
          </w:p>
        </w:tc>
        <w:tc>
          <w:tcPr>
            <w:tcW w:w="1417" w:type="dxa"/>
          </w:tcPr>
          <w:p w14:paraId="33F615FB" w14:textId="77777777" w:rsidR="00AF7677" w:rsidRPr="00783626" w:rsidRDefault="00AF7677" w:rsidP="006945A0">
            <w:pPr>
              <w:jc w:val="center"/>
              <w:rPr>
                <w:rFonts w:ascii="Times New Roman" w:hAnsi="Times New Roman"/>
                <w:szCs w:val="24"/>
                <w:lang w:eastAsia="lt-LT"/>
              </w:rPr>
            </w:pPr>
          </w:p>
          <w:p w14:paraId="22DF4638" w14:textId="7AAB014C" w:rsidR="00AF7677" w:rsidRPr="00783626" w:rsidRDefault="00AF7677" w:rsidP="006945A0">
            <w:pPr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9,12</w:t>
            </w:r>
          </w:p>
        </w:tc>
        <w:tc>
          <w:tcPr>
            <w:tcW w:w="977" w:type="dxa"/>
          </w:tcPr>
          <w:p w14:paraId="6A9586CB" w14:textId="77777777" w:rsidR="00AF7677" w:rsidRPr="00783626" w:rsidRDefault="00AF7677" w:rsidP="006945A0">
            <w:pPr>
              <w:jc w:val="center"/>
              <w:rPr>
                <w:rFonts w:ascii="Times New Roman" w:hAnsi="Times New Roman"/>
                <w:szCs w:val="24"/>
                <w:lang w:eastAsia="lt-LT"/>
              </w:rPr>
            </w:pPr>
          </w:p>
          <w:p w14:paraId="76A8FD03" w14:textId="35CBB3D0" w:rsidR="00AF7677" w:rsidRPr="00783626" w:rsidRDefault="00AF7677" w:rsidP="006945A0">
            <w:pPr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9,22</w:t>
            </w:r>
          </w:p>
        </w:tc>
      </w:tr>
    </w:tbl>
    <w:p w14:paraId="07C2D7E0" w14:textId="45A5BEFB" w:rsidR="00875A0E" w:rsidRPr="00875A0E" w:rsidRDefault="00875A0E" w:rsidP="00875A0E">
      <w:pPr>
        <w:pStyle w:val="Antrats"/>
        <w:tabs>
          <w:tab w:val="left" w:pos="851"/>
          <w:tab w:val="left" w:pos="1296"/>
        </w:tabs>
        <w:jc w:val="both"/>
        <w:rPr>
          <w:szCs w:val="24"/>
        </w:rPr>
      </w:pPr>
      <w:r>
        <w:rPr>
          <w:b/>
          <w:szCs w:val="24"/>
        </w:rPr>
        <w:tab/>
      </w:r>
      <w:r w:rsidRPr="009E1E88">
        <w:rPr>
          <w:b/>
          <w:szCs w:val="24"/>
        </w:rPr>
        <w:t xml:space="preserve">Laukiami rezultatai. </w:t>
      </w:r>
      <w:r w:rsidRPr="00875A0E">
        <w:rPr>
          <w:szCs w:val="24"/>
        </w:rPr>
        <w:t>AB „Rokiškio komunalininkas</w:t>
      </w:r>
      <w:r w:rsidR="00E555FD">
        <w:rPr>
          <w:szCs w:val="24"/>
        </w:rPr>
        <w:t>“</w:t>
      </w:r>
      <w:r w:rsidRPr="00875A0E">
        <w:rPr>
          <w:szCs w:val="24"/>
        </w:rPr>
        <w:t xml:space="preserve"> tiekdama</w:t>
      </w:r>
      <w:r w:rsidR="00467EB2">
        <w:rPr>
          <w:szCs w:val="24"/>
        </w:rPr>
        <w:t>s karštą vandenį nepatirs nuost</w:t>
      </w:r>
      <w:r w:rsidRPr="00875A0E">
        <w:rPr>
          <w:szCs w:val="24"/>
        </w:rPr>
        <w:t>olių.</w:t>
      </w:r>
    </w:p>
    <w:p w14:paraId="7D3A8922" w14:textId="029C6AAB" w:rsidR="00875A0E" w:rsidRDefault="00875A0E" w:rsidP="00875A0E">
      <w:pPr>
        <w:pStyle w:val="Pagrindinistekstas1"/>
        <w:shd w:val="clear" w:color="auto" w:fill="auto"/>
        <w:spacing w:line="240" w:lineRule="auto"/>
        <w:ind w:firstLine="851"/>
        <w:jc w:val="both"/>
        <w:rPr>
          <w:b/>
          <w:sz w:val="24"/>
          <w:szCs w:val="24"/>
        </w:rPr>
      </w:pPr>
      <w:r w:rsidRPr="009E1E88">
        <w:rPr>
          <w:b/>
          <w:bCs/>
          <w:sz w:val="24"/>
          <w:szCs w:val="24"/>
        </w:rPr>
        <w:t>Finansavimo šaltiniai ir lėšų poreikis.</w:t>
      </w:r>
      <w:r w:rsidRPr="009E1E88">
        <w:rPr>
          <w:sz w:val="24"/>
          <w:szCs w:val="24"/>
        </w:rPr>
        <w:t xml:space="preserve"> </w:t>
      </w:r>
      <w:r w:rsidRPr="007E3A0A">
        <w:rPr>
          <w:sz w:val="24"/>
          <w:szCs w:val="24"/>
        </w:rPr>
        <w:t>AB „</w:t>
      </w:r>
      <w:r>
        <w:rPr>
          <w:sz w:val="24"/>
          <w:szCs w:val="24"/>
        </w:rPr>
        <w:t>Rokiškio komunalininkas</w:t>
      </w:r>
      <w:r w:rsidRPr="007E3A0A">
        <w:rPr>
          <w:sz w:val="24"/>
          <w:szCs w:val="24"/>
        </w:rPr>
        <w:t>“ pajamas gauna už realizuotą šilumą</w:t>
      </w:r>
      <w:r>
        <w:rPr>
          <w:sz w:val="24"/>
          <w:szCs w:val="24"/>
        </w:rPr>
        <w:t xml:space="preserve"> ir karštą vandenį</w:t>
      </w:r>
      <w:r w:rsidRPr="007E3A0A">
        <w:rPr>
          <w:sz w:val="24"/>
          <w:szCs w:val="24"/>
        </w:rPr>
        <w:t xml:space="preserve">. Rokiškio rajono savivaldybė moka </w:t>
      </w:r>
      <w:r w:rsidRPr="00EE5946">
        <w:rPr>
          <w:sz w:val="24"/>
          <w:szCs w:val="24"/>
        </w:rPr>
        <w:t>kompensacijas ir subsidijas gyventojams už šilumą ir karštą vandenį.</w:t>
      </w:r>
    </w:p>
    <w:p w14:paraId="3553A2A4" w14:textId="19CE2C75" w:rsidR="00875A0E" w:rsidRPr="009E1E88" w:rsidRDefault="00875A0E" w:rsidP="00875A0E">
      <w:pPr>
        <w:tabs>
          <w:tab w:val="left" w:pos="851"/>
        </w:tabs>
        <w:jc w:val="both"/>
        <w:rPr>
          <w:szCs w:val="24"/>
        </w:rPr>
      </w:pPr>
      <w:r>
        <w:rPr>
          <w:b/>
          <w:bCs/>
          <w:szCs w:val="24"/>
        </w:rPr>
        <w:tab/>
      </w:r>
      <w:r w:rsidRPr="009E1E88">
        <w:rPr>
          <w:b/>
          <w:bCs/>
          <w:szCs w:val="24"/>
        </w:rPr>
        <w:t>Suderinamumas su Lietuvos Respublikos galiojančiais teisės norminiais aktais.</w:t>
      </w:r>
      <w:r w:rsidRPr="009E1E88">
        <w:rPr>
          <w:szCs w:val="24"/>
        </w:rPr>
        <w:t xml:space="preserve"> Projektas neprieštarauja galiojantiems teisės aktams.</w:t>
      </w:r>
    </w:p>
    <w:p w14:paraId="7A803DF9" w14:textId="77777777" w:rsidR="00875A0E" w:rsidRPr="005E7E99" w:rsidRDefault="00875A0E" w:rsidP="00875A0E">
      <w:pPr>
        <w:pStyle w:val="Pagrindinistekstas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9E1E88">
        <w:rPr>
          <w:b/>
          <w:sz w:val="24"/>
          <w:szCs w:val="24"/>
        </w:rPr>
        <w:t>Antikorupcinis vertinimas.</w:t>
      </w:r>
      <w:r w:rsidRPr="009E1E88">
        <w:rPr>
          <w:sz w:val="24"/>
          <w:szCs w:val="24"/>
        </w:rPr>
        <w:t xml:space="preserve"> </w:t>
      </w:r>
      <w:r w:rsidRPr="00D36A79">
        <w:rPr>
          <w:sz w:val="24"/>
          <w:szCs w:val="24"/>
        </w:rPr>
        <w:t>Atliktas teisės akto projekto antikorupcinis vertinimas, parengta pažyma.</w:t>
      </w:r>
    </w:p>
    <w:p w14:paraId="24D661E9" w14:textId="77777777" w:rsidR="00875A0E" w:rsidRDefault="00875A0E" w:rsidP="00875A0E">
      <w:pPr>
        <w:pStyle w:val="Pagrindinistekstas1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9791434" w14:textId="77777777" w:rsidR="00926D11" w:rsidRDefault="00926D11" w:rsidP="00875A0E">
      <w:pPr>
        <w:pStyle w:val="Pagrindinistekstas1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F0DF3BA" w14:textId="77777777" w:rsidR="00926D11" w:rsidRDefault="00926D11" w:rsidP="00875A0E">
      <w:pPr>
        <w:pStyle w:val="Pagrindinistekstas1"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5" w:name="_GoBack"/>
      <w:bookmarkEnd w:id="5"/>
    </w:p>
    <w:bookmarkEnd w:id="4"/>
    <w:p w14:paraId="640DBFB3" w14:textId="77777777" w:rsidR="00CC12B1" w:rsidRPr="007E3A0A" w:rsidRDefault="00CC12B1" w:rsidP="00CC12B1">
      <w:pPr>
        <w:pStyle w:val="Pagrindinistekstas1"/>
        <w:shd w:val="clear" w:color="auto" w:fill="auto"/>
        <w:spacing w:line="220" w:lineRule="exact"/>
        <w:rPr>
          <w:sz w:val="24"/>
          <w:szCs w:val="24"/>
        </w:rPr>
      </w:pPr>
    </w:p>
    <w:p w14:paraId="7E8026F1" w14:textId="77777777" w:rsidR="00CC12B1" w:rsidRPr="007E3A0A" w:rsidRDefault="00CC12B1" w:rsidP="00CC12B1">
      <w:pPr>
        <w:pStyle w:val="Pagrindinistekstas1"/>
        <w:shd w:val="clear" w:color="auto" w:fill="auto"/>
        <w:spacing w:line="220" w:lineRule="exact"/>
        <w:rPr>
          <w:sz w:val="24"/>
          <w:szCs w:val="24"/>
        </w:rPr>
      </w:pPr>
      <w:r w:rsidRPr="007E3A0A">
        <w:rPr>
          <w:sz w:val="24"/>
          <w:szCs w:val="24"/>
        </w:rPr>
        <w:t xml:space="preserve">Statybos ir infrastruktūros plėtros skyriaus </w:t>
      </w:r>
    </w:p>
    <w:p w14:paraId="1562E17E" w14:textId="77777777" w:rsidR="00CC12B1" w:rsidRPr="0026359B" w:rsidRDefault="00CC12B1" w:rsidP="00CC12B1">
      <w:pPr>
        <w:pStyle w:val="Pagrindinistekstas1"/>
        <w:shd w:val="clear" w:color="auto" w:fill="auto"/>
        <w:spacing w:line="220" w:lineRule="exact"/>
        <w:rPr>
          <w:b/>
          <w:szCs w:val="24"/>
        </w:rPr>
      </w:pPr>
      <w:r>
        <w:rPr>
          <w:sz w:val="24"/>
          <w:szCs w:val="24"/>
        </w:rPr>
        <w:t xml:space="preserve">vedėja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Aušra Vingelienė</w:t>
      </w:r>
    </w:p>
    <w:p w14:paraId="246E973B" w14:textId="75653D01" w:rsidR="00484822" w:rsidRPr="0026359B" w:rsidRDefault="006D7FB3" w:rsidP="00ED6EB4">
      <w:pPr>
        <w:rPr>
          <w:szCs w:val="24"/>
          <w:u w:val="single"/>
        </w:rPr>
      </w:pPr>
      <w:r w:rsidRPr="0026359B">
        <w:tab/>
      </w:r>
      <w:r w:rsidRPr="0026359B">
        <w:tab/>
      </w:r>
    </w:p>
    <w:sectPr w:rsidR="00484822" w:rsidRPr="0026359B" w:rsidSect="005B4E85">
      <w:head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EF330" w14:textId="77777777" w:rsidR="003701D6" w:rsidRDefault="003701D6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39425972" w14:textId="77777777" w:rsidR="003701D6" w:rsidRDefault="003701D6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2B4CC" w14:textId="77777777" w:rsidR="003701D6" w:rsidRDefault="003701D6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06773831" w14:textId="77777777" w:rsidR="003701D6" w:rsidRDefault="003701D6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9779" w14:textId="77777777" w:rsidR="00DB23E3" w:rsidRPr="006818DD" w:rsidRDefault="00DB23E3" w:rsidP="006818D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6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1"/>
    <w:rsid w:val="00001275"/>
    <w:rsid w:val="00006E02"/>
    <w:rsid w:val="000146DE"/>
    <w:rsid w:val="000212E1"/>
    <w:rsid w:val="00025542"/>
    <w:rsid w:val="000264DA"/>
    <w:rsid w:val="0003381E"/>
    <w:rsid w:val="0003565E"/>
    <w:rsid w:val="0003639B"/>
    <w:rsid w:val="000374D5"/>
    <w:rsid w:val="00037622"/>
    <w:rsid w:val="00042FBD"/>
    <w:rsid w:val="00043229"/>
    <w:rsid w:val="0004525C"/>
    <w:rsid w:val="000502D8"/>
    <w:rsid w:val="000531E8"/>
    <w:rsid w:val="0005368F"/>
    <w:rsid w:val="000572D2"/>
    <w:rsid w:val="00065B91"/>
    <w:rsid w:val="000669A5"/>
    <w:rsid w:val="0007249F"/>
    <w:rsid w:val="000725F5"/>
    <w:rsid w:val="00073EF4"/>
    <w:rsid w:val="00076EEB"/>
    <w:rsid w:val="000776CC"/>
    <w:rsid w:val="0009042F"/>
    <w:rsid w:val="00092C6E"/>
    <w:rsid w:val="000A0364"/>
    <w:rsid w:val="000A068E"/>
    <w:rsid w:val="000A2381"/>
    <w:rsid w:val="000A56C4"/>
    <w:rsid w:val="000B2DE5"/>
    <w:rsid w:val="000B40DD"/>
    <w:rsid w:val="000B5653"/>
    <w:rsid w:val="000C00D1"/>
    <w:rsid w:val="000C0CBD"/>
    <w:rsid w:val="000D02C4"/>
    <w:rsid w:val="000D18DF"/>
    <w:rsid w:val="000D2610"/>
    <w:rsid w:val="000D64E8"/>
    <w:rsid w:val="000D7F70"/>
    <w:rsid w:val="000E35DB"/>
    <w:rsid w:val="000E7B69"/>
    <w:rsid w:val="000F011E"/>
    <w:rsid w:val="000F29E1"/>
    <w:rsid w:val="0010070B"/>
    <w:rsid w:val="00104C99"/>
    <w:rsid w:val="0010604F"/>
    <w:rsid w:val="00110B9C"/>
    <w:rsid w:val="001134B6"/>
    <w:rsid w:val="001216FC"/>
    <w:rsid w:val="001237E4"/>
    <w:rsid w:val="001328FC"/>
    <w:rsid w:val="00133360"/>
    <w:rsid w:val="00157312"/>
    <w:rsid w:val="00161192"/>
    <w:rsid w:val="0016370D"/>
    <w:rsid w:val="00165D30"/>
    <w:rsid w:val="00170E62"/>
    <w:rsid w:val="00172B43"/>
    <w:rsid w:val="00176608"/>
    <w:rsid w:val="00187059"/>
    <w:rsid w:val="001877B0"/>
    <w:rsid w:val="0019107E"/>
    <w:rsid w:val="00195163"/>
    <w:rsid w:val="001A1E91"/>
    <w:rsid w:val="001A2AEB"/>
    <w:rsid w:val="001B05F7"/>
    <w:rsid w:val="001B21F5"/>
    <w:rsid w:val="001B2F55"/>
    <w:rsid w:val="001B30DB"/>
    <w:rsid w:val="001C5834"/>
    <w:rsid w:val="001E11B8"/>
    <w:rsid w:val="001E2051"/>
    <w:rsid w:val="001E6C4C"/>
    <w:rsid w:val="001E71AD"/>
    <w:rsid w:val="001E7533"/>
    <w:rsid w:val="001F3B70"/>
    <w:rsid w:val="001F66A0"/>
    <w:rsid w:val="002022E5"/>
    <w:rsid w:val="0020580E"/>
    <w:rsid w:val="00205A32"/>
    <w:rsid w:val="00207E16"/>
    <w:rsid w:val="00211D83"/>
    <w:rsid w:val="00212958"/>
    <w:rsid w:val="00212D7B"/>
    <w:rsid w:val="00215041"/>
    <w:rsid w:val="00222255"/>
    <w:rsid w:val="00226365"/>
    <w:rsid w:val="00226746"/>
    <w:rsid w:val="002303DF"/>
    <w:rsid w:val="00234B33"/>
    <w:rsid w:val="00235B06"/>
    <w:rsid w:val="0023656F"/>
    <w:rsid w:val="00236BFE"/>
    <w:rsid w:val="00240681"/>
    <w:rsid w:val="00241D7B"/>
    <w:rsid w:val="00254A30"/>
    <w:rsid w:val="00255C5B"/>
    <w:rsid w:val="00261770"/>
    <w:rsid w:val="00262DB6"/>
    <w:rsid w:val="00263437"/>
    <w:rsid w:val="0026359B"/>
    <w:rsid w:val="002671D2"/>
    <w:rsid w:val="00274558"/>
    <w:rsid w:val="00277166"/>
    <w:rsid w:val="00283279"/>
    <w:rsid w:val="00290610"/>
    <w:rsid w:val="00292A0D"/>
    <w:rsid w:val="00294899"/>
    <w:rsid w:val="002A18B8"/>
    <w:rsid w:val="002B586E"/>
    <w:rsid w:val="002C052C"/>
    <w:rsid w:val="002C35B5"/>
    <w:rsid w:val="002C69EB"/>
    <w:rsid w:val="002D322F"/>
    <w:rsid w:val="002D39F4"/>
    <w:rsid w:val="002D4144"/>
    <w:rsid w:val="002D74A6"/>
    <w:rsid w:val="002E1545"/>
    <w:rsid w:val="002E1AB4"/>
    <w:rsid w:val="002E3604"/>
    <w:rsid w:val="002F2614"/>
    <w:rsid w:val="002F289F"/>
    <w:rsid w:val="002F2C50"/>
    <w:rsid w:val="002F3C01"/>
    <w:rsid w:val="002F78FE"/>
    <w:rsid w:val="0030006E"/>
    <w:rsid w:val="00301CBB"/>
    <w:rsid w:val="00305D0E"/>
    <w:rsid w:val="00317DD0"/>
    <w:rsid w:val="0032228D"/>
    <w:rsid w:val="003244CF"/>
    <w:rsid w:val="00324553"/>
    <w:rsid w:val="003255E1"/>
    <w:rsid w:val="0032729A"/>
    <w:rsid w:val="0032795F"/>
    <w:rsid w:val="003305EA"/>
    <w:rsid w:val="00331FA3"/>
    <w:rsid w:val="00337144"/>
    <w:rsid w:val="00342285"/>
    <w:rsid w:val="00342313"/>
    <w:rsid w:val="003431CA"/>
    <w:rsid w:val="00344816"/>
    <w:rsid w:val="00350EBA"/>
    <w:rsid w:val="0035274C"/>
    <w:rsid w:val="00352AB9"/>
    <w:rsid w:val="00357ED9"/>
    <w:rsid w:val="00361E47"/>
    <w:rsid w:val="00361E62"/>
    <w:rsid w:val="003641CD"/>
    <w:rsid w:val="003701D6"/>
    <w:rsid w:val="003804DA"/>
    <w:rsid w:val="00382B5D"/>
    <w:rsid w:val="00382E3C"/>
    <w:rsid w:val="003877FE"/>
    <w:rsid w:val="003937E2"/>
    <w:rsid w:val="0039380E"/>
    <w:rsid w:val="0039506D"/>
    <w:rsid w:val="003A2278"/>
    <w:rsid w:val="003A3DD0"/>
    <w:rsid w:val="003B487C"/>
    <w:rsid w:val="003B5E6A"/>
    <w:rsid w:val="003C40BD"/>
    <w:rsid w:val="003C4196"/>
    <w:rsid w:val="003C64A6"/>
    <w:rsid w:val="003C6659"/>
    <w:rsid w:val="003D1B83"/>
    <w:rsid w:val="003D731B"/>
    <w:rsid w:val="003E2705"/>
    <w:rsid w:val="003F01C9"/>
    <w:rsid w:val="003F6C16"/>
    <w:rsid w:val="00400A39"/>
    <w:rsid w:val="004068F8"/>
    <w:rsid w:val="004104C4"/>
    <w:rsid w:val="00421F29"/>
    <w:rsid w:val="00425AEB"/>
    <w:rsid w:val="00430141"/>
    <w:rsid w:val="004336B4"/>
    <w:rsid w:val="00433719"/>
    <w:rsid w:val="0043634E"/>
    <w:rsid w:val="00440975"/>
    <w:rsid w:val="00441368"/>
    <w:rsid w:val="0045239D"/>
    <w:rsid w:val="004525E9"/>
    <w:rsid w:val="0045333A"/>
    <w:rsid w:val="00455EDA"/>
    <w:rsid w:val="00457CFF"/>
    <w:rsid w:val="00467EB2"/>
    <w:rsid w:val="00470033"/>
    <w:rsid w:val="0047328A"/>
    <w:rsid w:val="004749E2"/>
    <w:rsid w:val="00476273"/>
    <w:rsid w:val="00484822"/>
    <w:rsid w:val="00485181"/>
    <w:rsid w:val="00492776"/>
    <w:rsid w:val="004A0A70"/>
    <w:rsid w:val="004A1431"/>
    <w:rsid w:val="004B108C"/>
    <w:rsid w:val="004B3B3B"/>
    <w:rsid w:val="004B7BB1"/>
    <w:rsid w:val="004C01E6"/>
    <w:rsid w:val="004C20B4"/>
    <w:rsid w:val="004C4337"/>
    <w:rsid w:val="004D602A"/>
    <w:rsid w:val="004E1075"/>
    <w:rsid w:val="004F3878"/>
    <w:rsid w:val="004F663A"/>
    <w:rsid w:val="00500F06"/>
    <w:rsid w:val="00501D57"/>
    <w:rsid w:val="00505384"/>
    <w:rsid w:val="0051249D"/>
    <w:rsid w:val="00513D00"/>
    <w:rsid w:val="00523829"/>
    <w:rsid w:val="0052476C"/>
    <w:rsid w:val="00526DE1"/>
    <w:rsid w:val="0053084E"/>
    <w:rsid w:val="00530CD3"/>
    <w:rsid w:val="0054351E"/>
    <w:rsid w:val="00544237"/>
    <w:rsid w:val="00544DDD"/>
    <w:rsid w:val="00552138"/>
    <w:rsid w:val="00553834"/>
    <w:rsid w:val="00556541"/>
    <w:rsid w:val="005566E4"/>
    <w:rsid w:val="005566F7"/>
    <w:rsid w:val="00562649"/>
    <w:rsid w:val="00566C03"/>
    <w:rsid w:val="0057384A"/>
    <w:rsid w:val="005740A8"/>
    <w:rsid w:val="0057416D"/>
    <w:rsid w:val="00582ED3"/>
    <w:rsid w:val="005868AB"/>
    <w:rsid w:val="00592FF8"/>
    <w:rsid w:val="00593C40"/>
    <w:rsid w:val="005A3DE7"/>
    <w:rsid w:val="005A4B7B"/>
    <w:rsid w:val="005A6621"/>
    <w:rsid w:val="005B1869"/>
    <w:rsid w:val="005B3C8B"/>
    <w:rsid w:val="005B4E85"/>
    <w:rsid w:val="005B73D1"/>
    <w:rsid w:val="005B7770"/>
    <w:rsid w:val="005B77A3"/>
    <w:rsid w:val="005C5708"/>
    <w:rsid w:val="005D0484"/>
    <w:rsid w:val="005D0502"/>
    <w:rsid w:val="005D22B9"/>
    <w:rsid w:val="005D4D99"/>
    <w:rsid w:val="005D57A3"/>
    <w:rsid w:val="005E06A9"/>
    <w:rsid w:val="005E47F7"/>
    <w:rsid w:val="005E51AE"/>
    <w:rsid w:val="005E5DE6"/>
    <w:rsid w:val="005E7E99"/>
    <w:rsid w:val="005F0B53"/>
    <w:rsid w:val="005F0DF3"/>
    <w:rsid w:val="005F1EF2"/>
    <w:rsid w:val="005F7E65"/>
    <w:rsid w:val="00600FF6"/>
    <w:rsid w:val="0060340D"/>
    <w:rsid w:val="00605FF9"/>
    <w:rsid w:val="00610AC5"/>
    <w:rsid w:val="00611FC4"/>
    <w:rsid w:val="0061289E"/>
    <w:rsid w:val="0061421B"/>
    <w:rsid w:val="006142F8"/>
    <w:rsid w:val="00614385"/>
    <w:rsid w:val="00615B9C"/>
    <w:rsid w:val="00617D25"/>
    <w:rsid w:val="00617EF8"/>
    <w:rsid w:val="00620829"/>
    <w:rsid w:val="00621633"/>
    <w:rsid w:val="00627345"/>
    <w:rsid w:val="006305DB"/>
    <w:rsid w:val="006311AB"/>
    <w:rsid w:val="006332BB"/>
    <w:rsid w:val="00633679"/>
    <w:rsid w:val="00637CAE"/>
    <w:rsid w:val="00640EB3"/>
    <w:rsid w:val="00642294"/>
    <w:rsid w:val="006468DE"/>
    <w:rsid w:val="006504F4"/>
    <w:rsid w:val="006508C6"/>
    <w:rsid w:val="00651E88"/>
    <w:rsid w:val="00652B2F"/>
    <w:rsid w:val="00653783"/>
    <w:rsid w:val="006557D4"/>
    <w:rsid w:val="00661AFF"/>
    <w:rsid w:val="006621DD"/>
    <w:rsid w:val="006633EE"/>
    <w:rsid w:val="00666631"/>
    <w:rsid w:val="0066701C"/>
    <w:rsid w:val="00672BA5"/>
    <w:rsid w:val="0067355F"/>
    <w:rsid w:val="0067579E"/>
    <w:rsid w:val="006759B7"/>
    <w:rsid w:val="006818DD"/>
    <w:rsid w:val="00683D97"/>
    <w:rsid w:val="006848D4"/>
    <w:rsid w:val="00687778"/>
    <w:rsid w:val="006945A0"/>
    <w:rsid w:val="006A3F89"/>
    <w:rsid w:val="006A6116"/>
    <w:rsid w:val="006B11F1"/>
    <w:rsid w:val="006B214E"/>
    <w:rsid w:val="006B69D4"/>
    <w:rsid w:val="006C26D3"/>
    <w:rsid w:val="006D1899"/>
    <w:rsid w:val="006D23B1"/>
    <w:rsid w:val="006D7FB3"/>
    <w:rsid w:val="006E13B6"/>
    <w:rsid w:val="006E74ED"/>
    <w:rsid w:val="006F1AAE"/>
    <w:rsid w:val="006F2D6B"/>
    <w:rsid w:val="006F7E80"/>
    <w:rsid w:val="00702B14"/>
    <w:rsid w:val="00704648"/>
    <w:rsid w:val="007115E3"/>
    <w:rsid w:val="00713E68"/>
    <w:rsid w:val="007152E0"/>
    <w:rsid w:val="00742212"/>
    <w:rsid w:val="00745BED"/>
    <w:rsid w:val="007467AF"/>
    <w:rsid w:val="00747590"/>
    <w:rsid w:val="00750839"/>
    <w:rsid w:val="00754EEF"/>
    <w:rsid w:val="00760680"/>
    <w:rsid w:val="007608FF"/>
    <w:rsid w:val="00763083"/>
    <w:rsid w:val="00772B94"/>
    <w:rsid w:val="00774E7B"/>
    <w:rsid w:val="007764C5"/>
    <w:rsid w:val="00781506"/>
    <w:rsid w:val="0078346A"/>
    <w:rsid w:val="00783E7E"/>
    <w:rsid w:val="0078439F"/>
    <w:rsid w:val="00784BBA"/>
    <w:rsid w:val="00791B3A"/>
    <w:rsid w:val="007928CD"/>
    <w:rsid w:val="00797C3B"/>
    <w:rsid w:val="007A0CBB"/>
    <w:rsid w:val="007A2525"/>
    <w:rsid w:val="007A2EE6"/>
    <w:rsid w:val="007A7F35"/>
    <w:rsid w:val="007B4586"/>
    <w:rsid w:val="007B58CE"/>
    <w:rsid w:val="007C009D"/>
    <w:rsid w:val="007C1826"/>
    <w:rsid w:val="007C2C77"/>
    <w:rsid w:val="007D03F5"/>
    <w:rsid w:val="007D1DE5"/>
    <w:rsid w:val="007D43FE"/>
    <w:rsid w:val="007D4D53"/>
    <w:rsid w:val="007D6617"/>
    <w:rsid w:val="007E3765"/>
    <w:rsid w:val="007E7DAF"/>
    <w:rsid w:val="007F2622"/>
    <w:rsid w:val="007F7803"/>
    <w:rsid w:val="00810FAE"/>
    <w:rsid w:val="0082177D"/>
    <w:rsid w:val="00824398"/>
    <w:rsid w:val="008317AC"/>
    <w:rsid w:val="008336C0"/>
    <w:rsid w:val="00841811"/>
    <w:rsid w:val="00847C61"/>
    <w:rsid w:val="008506D3"/>
    <w:rsid w:val="0085168D"/>
    <w:rsid w:val="00856B24"/>
    <w:rsid w:val="0086435F"/>
    <w:rsid w:val="00867C97"/>
    <w:rsid w:val="008701E4"/>
    <w:rsid w:val="008717CB"/>
    <w:rsid w:val="00871C51"/>
    <w:rsid w:val="00875A0E"/>
    <w:rsid w:val="00877644"/>
    <w:rsid w:val="00882FCB"/>
    <w:rsid w:val="00887902"/>
    <w:rsid w:val="00887ACC"/>
    <w:rsid w:val="00890B9D"/>
    <w:rsid w:val="00891B33"/>
    <w:rsid w:val="00897C71"/>
    <w:rsid w:val="008A08D7"/>
    <w:rsid w:val="008A2CCD"/>
    <w:rsid w:val="008A3067"/>
    <w:rsid w:val="008B125A"/>
    <w:rsid w:val="008B1A84"/>
    <w:rsid w:val="008B1CE6"/>
    <w:rsid w:val="008B2FA0"/>
    <w:rsid w:val="008B316F"/>
    <w:rsid w:val="008B6828"/>
    <w:rsid w:val="008C504D"/>
    <w:rsid w:val="008C7441"/>
    <w:rsid w:val="008D1E1D"/>
    <w:rsid w:val="008D48D5"/>
    <w:rsid w:val="008E3354"/>
    <w:rsid w:val="008E4AC4"/>
    <w:rsid w:val="008E5F10"/>
    <w:rsid w:val="008F07B0"/>
    <w:rsid w:val="008F1030"/>
    <w:rsid w:val="00903E16"/>
    <w:rsid w:val="00915585"/>
    <w:rsid w:val="00920735"/>
    <w:rsid w:val="009240C5"/>
    <w:rsid w:val="0092466A"/>
    <w:rsid w:val="00924DE5"/>
    <w:rsid w:val="009250FD"/>
    <w:rsid w:val="0092593E"/>
    <w:rsid w:val="00926D11"/>
    <w:rsid w:val="00931CC2"/>
    <w:rsid w:val="00932554"/>
    <w:rsid w:val="009430E0"/>
    <w:rsid w:val="00945C3A"/>
    <w:rsid w:val="00947615"/>
    <w:rsid w:val="00955DEC"/>
    <w:rsid w:val="009608BC"/>
    <w:rsid w:val="0096093D"/>
    <w:rsid w:val="0097029E"/>
    <w:rsid w:val="0097559C"/>
    <w:rsid w:val="00982818"/>
    <w:rsid w:val="00983A32"/>
    <w:rsid w:val="00992634"/>
    <w:rsid w:val="009A05CD"/>
    <w:rsid w:val="009A11F3"/>
    <w:rsid w:val="009A2D8F"/>
    <w:rsid w:val="009B151D"/>
    <w:rsid w:val="009B46F3"/>
    <w:rsid w:val="009B547A"/>
    <w:rsid w:val="009C0801"/>
    <w:rsid w:val="009C16D7"/>
    <w:rsid w:val="009C3583"/>
    <w:rsid w:val="009C4EF5"/>
    <w:rsid w:val="009C54B4"/>
    <w:rsid w:val="009C567F"/>
    <w:rsid w:val="009D0E6E"/>
    <w:rsid w:val="009D1F93"/>
    <w:rsid w:val="009D25A0"/>
    <w:rsid w:val="009D792E"/>
    <w:rsid w:val="009E01A4"/>
    <w:rsid w:val="009E402E"/>
    <w:rsid w:val="009E5A5A"/>
    <w:rsid w:val="009E7203"/>
    <w:rsid w:val="009F00D2"/>
    <w:rsid w:val="009F12CC"/>
    <w:rsid w:val="00A04E2A"/>
    <w:rsid w:val="00A12323"/>
    <w:rsid w:val="00A15D5F"/>
    <w:rsid w:val="00A21500"/>
    <w:rsid w:val="00A2345F"/>
    <w:rsid w:val="00A33363"/>
    <w:rsid w:val="00A40EEA"/>
    <w:rsid w:val="00A43DEC"/>
    <w:rsid w:val="00A55A8F"/>
    <w:rsid w:val="00A55F89"/>
    <w:rsid w:val="00A60114"/>
    <w:rsid w:val="00A60D28"/>
    <w:rsid w:val="00A61B7A"/>
    <w:rsid w:val="00A66316"/>
    <w:rsid w:val="00A747A7"/>
    <w:rsid w:val="00A75D70"/>
    <w:rsid w:val="00A821AA"/>
    <w:rsid w:val="00A8779D"/>
    <w:rsid w:val="00A907EF"/>
    <w:rsid w:val="00A97DD1"/>
    <w:rsid w:val="00AA078C"/>
    <w:rsid w:val="00AA10E5"/>
    <w:rsid w:val="00AA50E5"/>
    <w:rsid w:val="00AB276B"/>
    <w:rsid w:val="00AB382A"/>
    <w:rsid w:val="00AC0D63"/>
    <w:rsid w:val="00AC2646"/>
    <w:rsid w:val="00AC4FDF"/>
    <w:rsid w:val="00AD2ED3"/>
    <w:rsid w:val="00AD36E2"/>
    <w:rsid w:val="00AE0CD0"/>
    <w:rsid w:val="00AE23A2"/>
    <w:rsid w:val="00AE3A70"/>
    <w:rsid w:val="00AE45AD"/>
    <w:rsid w:val="00AE602B"/>
    <w:rsid w:val="00AE6A78"/>
    <w:rsid w:val="00AF2086"/>
    <w:rsid w:val="00AF695E"/>
    <w:rsid w:val="00AF6E2F"/>
    <w:rsid w:val="00AF7677"/>
    <w:rsid w:val="00B010BF"/>
    <w:rsid w:val="00B01C65"/>
    <w:rsid w:val="00B047A2"/>
    <w:rsid w:val="00B06468"/>
    <w:rsid w:val="00B06F7E"/>
    <w:rsid w:val="00B111B0"/>
    <w:rsid w:val="00B111FF"/>
    <w:rsid w:val="00B179E9"/>
    <w:rsid w:val="00B17F5E"/>
    <w:rsid w:val="00B20AA9"/>
    <w:rsid w:val="00B25FEC"/>
    <w:rsid w:val="00B2756E"/>
    <w:rsid w:val="00B278CA"/>
    <w:rsid w:val="00B345E7"/>
    <w:rsid w:val="00B446D5"/>
    <w:rsid w:val="00B454CE"/>
    <w:rsid w:val="00B50480"/>
    <w:rsid w:val="00B52197"/>
    <w:rsid w:val="00B54323"/>
    <w:rsid w:val="00B6090F"/>
    <w:rsid w:val="00B60AAC"/>
    <w:rsid w:val="00B6308D"/>
    <w:rsid w:val="00B674B9"/>
    <w:rsid w:val="00B72749"/>
    <w:rsid w:val="00B74527"/>
    <w:rsid w:val="00B80360"/>
    <w:rsid w:val="00B819BF"/>
    <w:rsid w:val="00B915C9"/>
    <w:rsid w:val="00B94BB7"/>
    <w:rsid w:val="00B95965"/>
    <w:rsid w:val="00BA0961"/>
    <w:rsid w:val="00BA41C7"/>
    <w:rsid w:val="00BA6F9D"/>
    <w:rsid w:val="00BB36BB"/>
    <w:rsid w:val="00BB3DE1"/>
    <w:rsid w:val="00BB5EC6"/>
    <w:rsid w:val="00BB5EF4"/>
    <w:rsid w:val="00BC22F5"/>
    <w:rsid w:val="00BC4B54"/>
    <w:rsid w:val="00BD063F"/>
    <w:rsid w:val="00BD0656"/>
    <w:rsid w:val="00BE14F7"/>
    <w:rsid w:val="00BF6C39"/>
    <w:rsid w:val="00BF7D9F"/>
    <w:rsid w:val="00C12A79"/>
    <w:rsid w:val="00C14A54"/>
    <w:rsid w:val="00C217B1"/>
    <w:rsid w:val="00C2584B"/>
    <w:rsid w:val="00C25F71"/>
    <w:rsid w:val="00C27808"/>
    <w:rsid w:val="00C41D66"/>
    <w:rsid w:val="00C44704"/>
    <w:rsid w:val="00C45FCD"/>
    <w:rsid w:val="00C461D8"/>
    <w:rsid w:val="00C47DC6"/>
    <w:rsid w:val="00C51912"/>
    <w:rsid w:val="00C55FAB"/>
    <w:rsid w:val="00C577F4"/>
    <w:rsid w:val="00C57F10"/>
    <w:rsid w:val="00C60C63"/>
    <w:rsid w:val="00C6292D"/>
    <w:rsid w:val="00C65C64"/>
    <w:rsid w:val="00C70564"/>
    <w:rsid w:val="00C729D5"/>
    <w:rsid w:val="00C76646"/>
    <w:rsid w:val="00C80972"/>
    <w:rsid w:val="00CA45A2"/>
    <w:rsid w:val="00CA5D38"/>
    <w:rsid w:val="00CB030D"/>
    <w:rsid w:val="00CB1370"/>
    <w:rsid w:val="00CB2CEE"/>
    <w:rsid w:val="00CC12B1"/>
    <w:rsid w:val="00CC6CB1"/>
    <w:rsid w:val="00CD0DBB"/>
    <w:rsid w:val="00CD1856"/>
    <w:rsid w:val="00CD1CD3"/>
    <w:rsid w:val="00CD7D68"/>
    <w:rsid w:val="00CD7D87"/>
    <w:rsid w:val="00CF0BD6"/>
    <w:rsid w:val="00CF1799"/>
    <w:rsid w:val="00CF2064"/>
    <w:rsid w:val="00CF3C4C"/>
    <w:rsid w:val="00D0186C"/>
    <w:rsid w:val="00D13BC8"/>
    <w:rsid w:val="00D14030"/>
    <w:rsid w:val="00D161B1"/>
    <w:rsid w:val="00D17A4E"/>
    <w:rsid w:val="00D24AA2"/>
    <w:rsid w:val="00D270EB"/>
    <w:rsid w:val="00D303C0"/>
    <w:rsid w:val="00D33A6A"/>
    <w:rsid w:val="00D36A79"/>
    <w:rsid w:val="00D4125E"/>
    <w:rsid w:val="00D41F30"/>
    <w:rsid w:val="00D507D5"/>
    <w:rsid w:val="00D5107A"/>
    <w:rsid w:val="00D51A05"/>
    <w:rsid w:val="00D521A6"/>
    <w:rsid w:val="00D6008D"/>
    <w:rsid w:val="00D60E0A"/>
    <w:rsid w:val="00D61C3D"/>
    <w:rsid w:val="00D645CA"/>
    <w:rsid w:val="00D67D2F"/>
    <w:rsid w:val="00D70836"/>
    <w:rsid w:val="00D72A40"/>
    <w:rsid w:val="00D730ED"/>
    <w:rsid w:val="00D752C9"/>
    <w:rsid w:val="00D7739C"/>
    <w:rsid w:val="00D80F87"/>
    <w:rsid w:val="00D83316"/>
    <w:rsid w:val="00D865C7"/>
    <w:rsid w:val="00D91A86"/>
    <w:rsid w:val="00D92501"/>
    <w:rsid w:val="00D94B3D"/>
    <w:rsid w:val="00DA6625"/>
    <w:rsid w:val="00DB030D"/>
    <w:rsid w:val="00DB23E3"/>
    <w:rsid w:val="00DB3DB7"/>
    <w:rsid w:val="00DB469E"/>
    <w:rsid w:val="00DC2A89"/>
    <w:rsid w:val="00DD000D"/>
    <w:rsid w:val="00DD5D8C"/>
    <w:rsid w:val="00DD7A18"/>
    <w:rsid w:val="00DD7C90"/>
    <w:rsid w:val="00DE30E4"/>
    <w:rsid w:val="00DE48E0"/>
    <w:rsid w:val="00DF0D6B"/>
    <w:rsid w:val="00DF125B"/>
    <w:rsid w:val="00DF4F07"/>
    <w:rsid w:val="00E131E2"/>
    <w:rsid w:val="00E140A1"/>
    <w:rsid w:val="00E178F0"/>
    <w:rsid w:val="00E2261C"/>
    <w:rsid w:val="00E31B94"/>
    <w:rsid w:val="00E31FE6"/>
    <w:rsid w:val="00E32EDB"/>
    <w:rsid w:val="00E3412F"/>
    <w:rsid w:val="00E3733C"/>
    <w:rsid w:val="00E41883"/>
    <w:rsid w:val="00E41FF8"/>
    <w:rsid w:val="00E42545"/>
    <w:rsid w:val="00E5029D"/>
    <w:rsid w:val="00E52439"/>
    <w:rsid w:val="00E555FD"/>
    <w:rsid w:val="00E56BDC"/>
    <w:rsid w:val="00E60DDD"/>
    <w:rsid w:val="00E6217A"/>
    <w:rsid w:val="00E63CBA"/>
    <w:rsid w:val="00E655C6"/>
    <w:rsid w:val="00E715C8"/>
    <w:rsid w:val="00E75AFB"/>
    <w:rsid w:val="00E83122"/>
    <w:rsid w:val="00E85E07"/>
    <w:rsid w:val="00E901F6"/>
    <w:rsid w:val="00E93449"/>
    <w:rsid w:val="00E93486"/>
    <w:rsid w:val="00EA03C6"/>
    <w:rsid w:val="00EA1778"/>
    <w:rsid w:val="00EA304B"/>
    <w:rsid w:val="00EA31C3"/>
    <w:rsid w:val="00EA3E9B"/>
    <w:rsid w:val="00EB2195"/>
    <w:rsid w:val="00EB4FF8"/>
    <w:rsid w:val="00EB5B37"/>
    <w:rsid w:val="00ED2007"/>
    <w:rsid w:val="00ED3AF0"/>
    <w:rsid w:val="00ED6DD9"/>
    <w:rsid w:val="00ED6EB4"/>
    <w:rsid w:val="00ED7B43"/>
    <w:rsid w:val="00EE013E"/>
    <w:rsid w:val="00EE3108"/>
    <w:rsid w:val="00EE63C9"/>
    <w:rsid w:val="00EF00BD"/>
    <w:rsid w:val="00EF06C8"/>
    <w:rsid w:val="00EF07D8"/>
    <w:rsid w:val="00EF0AA6"/>
    <w:rsid w:val="00EF3323"/>
    <w:rsid w:val="00EF352F"/>
    <w:rsid w:val="00EF7978"/>
    <w:rsid w:val="00F00740"/>
    <w:rsid w:val="00F1072E"/>
    <w:rsid w:val="00F11BE3"/>
    <w:rsid w:val="00F15ECB"/>
    <w:rsid w:val="00F16CF5"/>
    <w:rsid w:val="00F17792"/>
    <w:rsid w:val="00F20D2C"/>
    <w:rsid w:val="00F2690A"/>
    <w:rsid w:val="00F317FB"/>
    <w:rsid w:val="00F34C18"/>
    <w:rsid w:val="00F34CC8"/>
    <w:rsid w:val="00F3504A"/>
    <w:rsid w:val="00F47C84"/>
    <w:rsid w:val="00F55978"/>
    <w:rsid w:val="00F55FE8"/>
    <w:rsid w:val="00F56C25"/>
    <w:rsid w:val="00F6309D"/>
    <w:rsid w:val="00F66C75"/>
    <w:rsid w:val="00F70591"/>
    <w:rsid w:val="00F71014"/>
    <w:rsid w:val="00F808FF"/>
    <w:rsid w:val="00F81361"/>
    <w:rsid w:val="00F843EE"/>
    <w:rsid w:val="00F8598C"/>
    <w:rsid w:val="00F86C57"/>
    <w:rsid w:val="00F90498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5960"/>
    <w:rsid w:val="00FE211E"/>
    <w:rsid w:val="00FE4B68"/>
    <w:rsid w:val="00FF5135"/>
    <w:rsid w:val="00FF5E03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46E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">
    <w:name w:val="Heading #1_"/>
    <w:link w:val="Heading10"/>
    <w:rsid w:val="00342313"/>
    <w:rPr>
      <w:sz w:val="23"/>
      <w:szCs w:val="23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342313"/>
    <w:pPr>
      <w:shd w:val="clear" w:color="auto" w:fill="FFFFFF"/>
      <w:spacing w:before="300" w:line="269" w:lineRule="exact"/>
      <w:jc w:val="center"/>
      <w:outlineLvl w:val="0"/>
    </w:pPr>
    <w:rPr>
      <w:sz w:val="23"/>
      <w:szCs w:val="23"/>
      <w:lang w:eastAsia="lt-LT"/>
    </w:rPr>
  </w:style>
  <w:style w:type="character" w:customStyle="1" w:styleId="Bodytext">
    <w:name w:val="Body text_"/>
    <w:link w:val="Pagrindinistekstas1"/>
    <w:rsid w:val="00342313"/>
    <w:rPr>
      <w:sz w:val="22"/>
      <w:szCs w:val="22"/>
      <w:shd w:val="clear" w:color="auto" w:fill="FFFFFF"/>
    </w:rPr>
  </w:style>
  <w:style w:type="character" w:customStyle="1" w:styleId="Bodytext115ptBold">
    <w:name w:val="Body text + 11;5 pt;Bold"/>
    <w:rsid w:val="00342313"/>
    <w:rPr>
      <w:b/>
      <w:bCs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342313"/>
    <w:pPr>
      <w:shd w:val="clear" w:color="auto" w:fill="FFFFFF"/>
      <w:spacing w:line="0" w:lineRule="atLeast"/>
    </w:pPr>
    <w:rPr>
      <w:sz w:val="22"/>
      <w:szCs w:val="22"/>
      <w:lang w:eastAsia="lt-LT"/>
    </w:rPr>
  </w:style>
  <w:style w:type="table" w:customStyle="1" w:styleId="Lentelstinklelis1">
    <w:name w:val="Lentelės tinklelis1"/>
    <w:basedOn w:val="prastojilentel"/>
    <w:next w:val="Lentelstinklelis"/>
    <w:locked/>
    <w:rsid w:val="00AF76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">
    <w:name w:val="Heading #1_"/>
    <w:link w:val="Heading10"/>
    <w:rsid w:val="00342313"/>
    <w:rPr>
      <w:sz w:val="23"/>
      <w:szCs w:val="23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342313"/>
    <w:pPr>
      <w:shd w:val="clear" w:color="auto" w:fill="FFFFFF"/>
      <w:spacing w:before="300" w:line="269" w:lineRule="exact"/>
      <w:jc w:val="center"/>
      <w:outlineLvl w:val="0"/>
    </w:pPr>
    <w:rPr>
      <w:sz w:val="23"/>
      <w:szCs w:val="23"/>
      <w:lang w:eastAsia="lt-LT"/>
    </w:rPr>
  </w:style>
  <w:style w:type="character" w:customStyle="1" w:styleId="Bodytext">
    <w:name w:val="Body text_"/>
    <w:link w:val="Pagrindinistekstas1"/>
    <w:rsid w:val="00342313"/>
    <w:rPr>
      <w:sz w:val="22"/>
      <w:szCs w:val="22"/>
      <w:shd w:val="clear" w:color="auto" w:fill="FFFFFF"/>
    </w:rPr>
  </w:style>
  <w:style w:type="character" w:customStyle="1" w:styleId="Bodytext115ptBold">
    <w:name w:val="Body text + 11;5 pt;Bold"/>
    <w:rsid w:val="00342313"/>
    <w:rPr>
      <w:b/>
      <w:bCs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342313"/>
    <w:pPr>
      <w:shd w:val="clear" w:color="auto" w:fill="FFFFFF"/>
      <w:spacing w:line="0" w:lineRule="atLeast"/>
    </w:pPr>
    <w:rPr>
      <w:sz w:val="22"/>
      <w:szCs w:val="22"/>
      <w:lang w:eastAsia="lt-LT"/>
    </w:rPr>
  </w:style>
  <w:style w:type="table" w:customStyle="1" w:styleId="Lentelstinklelis1">
    <w:name w:val="Lentelės tinklelis1"/>
    <w:basedOn w:val="prastojilentel"/>
    <w:next w:val="Lentelstinklelis"/>
    <w:locked/>
    <w:rsid w:val="00AF76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CC3D-64C3-46D9-9DB6-71459690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Vienas langelis</cp:lastModifiedBy>
  <cp:revision>2</cp:revision>
  <cp:lastPrinted>2022-10-13T05:34:00Z</cp:lastPrinted>
  <dcterms:created xsi:type="dcterms:W3CDTF">2022-12-15T14:37:00Z</dcterms:created>
  <dcterms:modified xsi:type="dcterms:W3CDTF">2022-12-15T14:37:00Z</dcterms:modified>
</cp:coreProperties>
</file>