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994F" w14:textId="77777777" w:rsidR="00EF6753" w:rsidRPr="00844C7D" w:rsidRDefault="00EF6753" w:rsidP="00EF6753">
      <w:pPr>
        <w:pStyle w:val="Address1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270405E" w14:textId="4F5FDFD6" w:rsidR="00EF6753" w:rsidRPr="00844C7D" w:rsidRDefault="00EF6753" w:rsidP="00EF6753">
      <w:pPr>
        <w:jc w:val="center"/>
        <w:rPr>
          <w:b/>
          <w:bCs/>
          <w:szCs w:val="24"/>
          <w:lang w:val="lt-LT"/>
        </w:rPr>
      </w:pPr>
      <w:r w:rsidRPr="00844C7D">
        <w:rPr>
          <w:b/>
          <w:bCs/>
          <w:szCs w:val="24"/>
          <w:lang w:val="lt-LT"/>
        </w:rPr>
        <w:t>POTVARKIS</w:t>
      </w:r>
    </w:p>
    <w:p w14:paraId="676239BA" w14:textId="31F87E24" w:rsidR="00EF6753" w:rsidRPr="00844C7D" w:rsidRDefault="00EF6753" w:rsidP="00EF6753">
      <w:pPr>
        <w:jc w:val="center"/>
        <w:rPr>
          <w:b/>
          <w:bCs/>
          <w:szCs w:val="24"/>
          <w:lang w:val="lt-LT"/>
        </w:rPr>
      </w:pPr>
      <w:r w:rsidRPr="00844C7D">
        <w:rPr>
          <w:b/>
          <w:bCs/>
          <w:szCs w:val="24"/>
          <w:lang w:val="lt-LT"/>
        </w:rPr>
        <w:t xml:space="preserve">DĖL VALSTYBINĖS </w:t>
      </w:r>
      <w:r w:rsidR="002A77BA" w:rsidRPr="00844C7D">
        <w:rPr>
          <w:b/>
          <w:bCs/>
          <w:szCs w:val="24"/>
          <w:lang w:val="lt-LT"/>
        </w:rPr>
        <w:t xml:space="preserve">( VALSTYBĖS PERDUOTOS SAVIVALDYBĖMS) FUNKCIJOS VALSTYBINĖS </w:t>
      </w:r>
      <w:r w:rsidRPr="00844C7D">
        <w:rPr>
          <w:b/>
          <w:bCs/>
          <w:szCs w:val="24"/>
          <w:lang w:val="lt-LT"/>
        </w:rPr>
        <w:t xml:space="preserve">KALBOS VARTOJIMO IR TAISYKLINGUMO KONTROLĖS VYKDYMO </w:t>
      </w:r>
      <w:r w:rsidR="002A77BA" w:rsidRPr="00844C7D">
        <w:rPr>
          <w:b/>
          <w:bCs/>
          <w:szCs w:val="24"/>
          <w:lang w:val="lt-LT"/>
        </w:rPr>
        <w:t xml:space="preserve">ROKIŠKIO RAJONO SAVIVALDYBĖS TERITOTIJOJE </w:t>
      </w:r>
      <w:r w:rsidRPr="00844C7D">
        <w:rPr>
          <w:b/>
          <w:bCs/>
          <w:szCs w:val="24"/>
          <w:lang w:val="lt-LT"/>
        </w:rPr>
        <w:t xml:space="preserve">TVARKOS APRAŠO </w:t>
      </w:r>
      <w:r w:rsidR="002A77BA" w:rsidRPr="00844C7D">
        <w:rPr>
          <w:b/>
          <w:bCs/>
          <w:szCs w:val="24"/>
          <w:lang w:val="lt-LT"/>
        </w:rPr>
        <w:t>PA</w:t>
      </w:r>
      <w:r w:rsidRPr="00844C7D">
        <w:rPr>
          <w:b/>
          <w:bCs/>
          <w:szCs w:val="24"/>
          <w:lang w:val="lt-LT"/>
        </w:rPr>
        <w:t>TVIRTINIMO </w:t>
      </w:r>
    </w:p>
    <w:p w14:paraId="3E4D7DC5" w14:textId="77777777" w:rsidR="00EF6753" w:rsidRPr="00844C7D" w:rsidRDefault="00EF6753" w:rsidP="00EF6753">
      <w:pPr>
        <w:jc w:val="center"/>
        <w:rPr>
          <w:b/>
          <w:bCs/>
          <w:szCs w:val="24"/>
          <w:lang w:val="lt-LT"/>
        </w:rPr>
      </w:pPr>
    </w:p>
    <w:p w14:paraId="3DDEC94E" w14:textId="77777777" w:rsidR="00EF6753" w:rsidRPr="00844C7D" w:rsidRDefault="00EF6753" w:rsidP="00EF6753">
      <w:pPr>
        <w:jc w:val="center"/>
        <w:rPr>
          <w:szCs w:val="24"/>
          <w:lang w:val="lt-LT"/>
        </w:rPr>
      </w:pPr>
    </w:p>
    <w:p w14:paraId="26DD8DE7" w14:textId="2775EA6E" w:rsidR="00EF6753" w:rsidRPr="00844C7D" w:rsidRDefault="00EF6753" w:rsidP="00EF6753">
      <w:pPr>
        <w:jc w:val="center"/>
        <w:rPr>
          <w:szCs w:val="24"/>
          <w:lang w:val="lt-LT"/>
        </w:rPr>
      </w:pPr>
      <w:r w:rsidRPr="00844C7D">
        <w:rPr>
          <w:szCs w:val="24"/>
          <w:lang w:val="lt-LT"/>
        </w:rPr>
        <w:t>20</w:t>
      </w:r>
      <w:r w:rsidR="002A77BA" w:rsidRPr="00844C7D">
        <w:rPr>
          <w:szCs w:val="24"/>
          <w:lang w:val="lt-LT"/>
        </w:rPr>
        <w:t>24</w:t>
      </w:r>
      <w:r w:rsidRPr="00844C7D">
        <w:rPr>
          <w:szCs w:val="24"/>
          <w:lang w:val="lt-LT"/>
        </w:rPr>
        <w:t xml:space="preserve"> m. </w:t>
      </w:r>
      <w:r w:rsidR="002A77BA" w:rsidRPr="00844C7D">
        <w:rPr>
          <w:szCs w:val="24"/>
          <w:lang w:val="lt-LT"/>
        </w:rPr>
        <w:t>vasario</w:t>
      </w:r>
      <w:r w:rsidRPr="00844C7D">
        <w:rPr>
          <w:szCs w:val="24"/>
          <w:lang w:val="lt-LT"/>
        </w:rPr>
        <w:t xml:space="preserve"> </w:t>
      </w:r>
      <w:r w:rsidR="002A77BA" w:rsidRPr="00844C7D">
        <w:rPr>
          <w:szCs w:val="24"/>
          <w:lang w:val="lt-LT"/>
        </w:rPr>
        <w:t>2</w:t>
      </w:r>
      <w:r w:rsidR="00F803CD">
        <w:rPr>
          <w:szCs w:val="24"/>
          <w:lang w:val="lt-LT"/>
        </w:rPr>
        <w:t>9</w:t>
      </w:r>
      <w:r w:rsidRPr="00844C7D">
        <w:rPr>
          <w:szCs w:val="24"/>
          <w:lang w:val="lt-LT"/>
        </w:rPr>
        <w:t xml:space="preserve"> d. Nr. </w:t>
      </w:r>
      <w:r w:rsidR="002A77BA" w:rsidRPr="00844C7D">
        <w:rPr>
          <w:szCs w:val="24"/>
          <w:lang w:val="lt-LT"/>
        </w:rPr>
        <w:t>MV-</w:t>
      </w:r>
      <w:r w:rsidR="00DC38C3">
        <w:rPr>
          <w:szCs w:val="24"/>
          <w:lang w:val="lt-LT"/>
        </w:rPr>
        <w:t>105</w:t>
      </w:r>
    </w:p>
    <w:p w14:paraId="1C99A538" w14:textId="77777777" w:rsidR="00EF6753" w:rsidRPr="00844C7D" w:rsidRDefault="00EF6753" w:rsidP="00EF6753">
      <w:pPr>
        <w:jc w:val="center"/>
        <w:rPr>
          <w:szCs w:val="24"/>
          <w:lang w:val="lt-LT"/>
        </w:rPr>
      </w:pPr>
      <w:r w:rsidRPr="00844C7D">
        <w:rPr>
          <w:szCs w:val="24"/>
          <w:lang w:val="lt-LT"/>
        </w:rPr>
        <w:t xml:space="preserve">Rokiškis </w:t>
      </w:r>
    </w:p>
    <w:p w14:paraId="4D642810" w14:textId="77777777" w:rsidR="00EF6753" w:rsidRPr="00844C7D" w:rsidRDefault="00EF6753" w:rsidP="00EF6753">
      <w:pPr>
        <w:rPr>
          <w:szCs w:val="24"/>
          <w:lang w:val="lt-LT"/>
        </w:rPr>
      </w:pPr>
    </w:p>
    <w:p w14:paraId="1661DC09" w14:textId="77777777" w:rsidR="00EF6753" w:rsidRPr="00844C7D" w:rsidRDefault="00EF6753" w:rsidP="00EF6753">
      <w:pPr>
        <w:rPr>
          <w:szCs w:val="24"/>
          <w:lang w:val="lt-LT"/>
        </w:rPr>
      </w:pPr>
    </w:p>
    <w:p w14:paraId="4343002A" w14:textId="7CD5702E" w:rsidR="00EF6753" w:rsidRPr="00844C7D" w:rsidRDefault="00EF6753" w:rsidP="00EF6753">
      <w:pPr>
        <w:ind w:firstLine="993"/>
        <w:jc w:val="both"/>
        <w:rPr>
          <w:szCs w:val="24"/>
          <w:lang w:val="lt-LT"/>
        </w:rPr>
      </w:pPr>
      <w:r w:rsidRPr="00844C7D">
        <w:rPr>
          <w:szCs w:val="24"/>
          <w:lang w:val="lt-LT"/>
        </w:rPr>
        <w:t xml:space="preserve">Vadovaudamasis Lietuvos Respublikos vietos savivaldos įstatymo 7 straipsnio 12 punktu, </w:t>
      </w:r>
      <w:r w:rsidRPr="00844C7D">
        <w:rPr>
          <w:bCs/>
          <w:lang w:val="lt-LT"/>
        </w:rPr>
        <w:t xml:space="preserve">Lietuvos Respublikos viešojo administravimo įstatymo </w:t>
      </w:r>
      <w:r w:rsidRPr="00844C7D">
        <w:rPr>
          <w:kern w:val="2"/>
          <w:lang w:val="lt-LT"/>
        </w:rPr>
        <w:t xml:space="preserve">33 straipsnio 2 dalimi </w:t>
      </w:r>
      <w:r w:rsidRPr="00844C7D">
        <w:rPr>
          <w:lang w:val="lt-LT"/>
        </w:rPr>
        <w:t>ir siekdama reglamentuoti ūkio subjektų valstybinės kalbos vartojimo ir taisyklingumo tikrinimo, rezultatų įforminimo ir tvirtinimo procedūras</w:t>
      </w:r>
      <w:r w:rsidR="00C45D61">
        <w:rPr>
          <w:lang w:val="lt-LT"/>
        </w:rPr>
        <w:t xml:space="preserve">, </w:t>
      </w:r>
    </w:p>
    <w:p w14:paraId="60D90EE1" w14:textId="6ECDBBC5" w:rsidR="00EF6753" w:rsidRPr="00844C7D" w:rsidRDefault="00C45D61" w:rsidP="00EF6753">
      <w:pPr>
        <w:ind w:firstLine="1134"/>
        <w:jc w:val="both"/>
        <w:rPr>
          <w:lang w:val="lt-LT"/>
        </w:rPr>
      </w:pPr>
      <w:r>
        <w:rPr>
          <w:spacing w:val="60"/>
          <w:lang w:val="lt-LT"/>
        </w:rPr>
        <w:t>t</w:t>
      </w:r>
      <w:r w:rsidR="00EF6753" w:rsidRPr="00844C7D">
        <w:rPr>
          <w:spacing w:val="60"/>
          <w:lang w:val="lt-LT"/>
        </w:rPr>
        <w:t>virtinu</w:t>
      </w:r>
      <w:r w:rsidR="00EF6753" w:rsidRPr="00844C7D">
        <w:rPr>
          <w:b/>
          <w:bCs/>
          <w:lang w:val="lt-LT"/>
        </w:rPr>
        <w:t xml:space="preserve"> </w:t>
      </w:r>
      <w:r w:rsidR="00EF6753" w:rsidRPr="00844C7D">
        <w:rPr>
          <w:lang w:val="lt-LT"/>
        </w:rPr>
        <w:t xml:space="preserve">Valstybinės (valstybės perduotos savivaldybėms) funkcijos </w:t>
      </w:r>
      <w:r w:rsidR="00EF6753" w:rsidRPr="00844C7D">
        <w:rPr>
          <w:bCs/>
          <w:lang w:val="lt-LT"/>
        </w:rPr>
        <w:t>valstybinės kalbos vartojimo ir taisyklingumo kontrolės vykdymo Rokiškio rajono savivaldybės teritorijoje tvarkos aprašą</w:t>
      </w:r>
      <w:r w:rsidR="00EF6753" w:rsidRPr="00844C7D">
        <w:rPr>
          <w:lang w:val="lt-LT"/>
        </w:rPr>
        <w:t xml:space="preserve"> (pridedama).</w:t>
      </w:r>
    </w:p>
    <w:p w14:paraId="38C15368" w14:textId="77777777" w:rsidR="00EF6753" w:rsidRPr="00844C7D" w:rsidRDefault="00EF6753" w:rsidP="00EF6753">
      <w:pPr>
        <w:ind w:firstLine="993"/>
        <w:rPr>
          <w:szCs w:val="24"/>
          <w:lang w:val="lt-LT"/>
        </w:rPr>
      </w:pPr>
    </w:p>
    <w:p w14:paraId="6BA98529" w14:textId="77777777" w:rsidR="00EF6753" w:rsidRPr="00844C7D" w:rsidRDefault="00EF6753" w:rsidP="00EF6753">
      <w:pPr>
        <w:ind w:firstLine="993"/>
        <w:rPr>
          <w:szCs w:val="24"/>
          <w:lang w:val="lt-LT"/>
        </w:rPr>
      </w:pPr>
    </w:p>
    <w:p w14:paraId="61666191" w14:textId="77777777" w:rsidR="00EF6753" w:rsidRPr="00844C7D" w:rsidRDefault="00EF6753" w:rsidP="00EF6753">
      <w:pPr>
        <w:ind w:firstLine="993"/>
        <w:rPr>
          <w:szCs w:val="24"/>
          <w:lang w:val="lt-LT"/>
        </w:rPr>
      </w:pPr>
    </w:p>
    <w:p w14:paraId="74685513" w14:textId="77777777" w:rsidR="00DC38C3" w:rsidRPr="00AB4F6F" w:rsidRDefault="00DC38C3" w:rsidP="00DC38C3">
      <w:pPr>
        <w:pStyle w:val="Pagrindinistekstas2"/>
        <w:rPr>
          <w:szCs w:val="24"/>
        </w:rPr>
      </w:pPr>
      <w:r>
        <w:rPr>
          <w:szCs w:val="24"/>
        </w:rPr>
        <w:t>Savivaldybės vicemeras, pavaduojantis savivaldybės merą</w:t>
      </w:r>
      <w:r w:rsidRPr="00AB4F6F">
        <w:rPr>
          <w:szCs w:val="24"/>
        </w:rPr>
        <w:tab/>
      </w:r>
      <w:r>
        <w:rPr>
          <w:szCs w:val="24"/>
        </w:rPr>
        <w:t xml:space="preserve">              Antanas Taparauskas</w:t>
      </w:r>
    </w:p>
    <w:p w14:paraId="32A4A46C" w14:textId="77777777" w:rsidR="00EF6753" w:rsidRPr="00844C7D" w:rsidRDefault="00EF6753" w:rsidP="00EF6753">
      <w:pPr>
        <w:rPr>
          <w:szCs w:val="24"/>
          <w:lang w:val="lt-LT"/>
        </w:rPr>
      </w:pPr>
    </w:p>
    <w:p w14:paraId="71449534" w14:textId="77777777" w:rsidR="00EF6753" w:rsidRPr="00844C7D" w:rsidRDefault="00EF6753" w:rsidP="00EF6753">
      <w:pPr>
        <w:rPr>
          <w:szCs w:val="24"/>
          <w:lang w:val="lt-LT"/>
        </w:rPr>
      </w:pPr>
    </w:p>
    <w:p w14:paraId="6F1CE127" w14:textId="77777777" w:rsidR="00EF6753" w:rsidRPr="00844C7D" w:rsidRDefault="00EF6753" w:rsidP="00EF6753">
      <w:pPr>
        <w:rPr>
          <w:szCs w:val="24"/>
          <w:lang w:val="lt-LT"/>
        </w:rPr>
      </w:pPr>
    </w:p>
    <w:p w14:paraId="41F67959" w14:textId="77777777" w:rsidR="00EF6753" w:rsidRPr="00844C7D" w:rsidRDefault="00EF6753" w:rsidP="00EF6753">
      <w:pPr>
        <w:rPr>
          <w:szCs w:val="24"/>
          <w:lang w:val="lt-LT"/>
        </w:rPr>
      </w:pPr>
    </w:p>
    <w:p w14:paraId="279A1FA1" w14:textId="77777777" w:rsidR="00EF6753" w:rsidRPr="00844C7D" w:rsidRDefault="00EF6753" w:rsidP="00EF6753">
      <w:pPr>
        <w:rPr>
          <w:szCs w:val="24"/>
          <w:lang w:val="lt-LT"/>
        </w:rPr>
      </w:pPr>
    </w:p>
    <w:p w14:paraId="6B231A76" w14:textId="77777777" w:rsidR="00EF6753" w:rsidRPr="00844C7D" w:rsidRDefault="00EF6753" w:rsidP="00EF6753">
      <w:pPr>
        <w:rPr>
          <w:szCs w:val="24"/>
          <w:lang w:val="lt-LT"/>
        </w:rPr>
      </w:pPr>
    </w:p>
    <w:p w14:paraId="3CBB1767" w14:textId="77777777" w:rsidR="00EF6753" w:rsidRPr="00844C7D" w:rsidRDefault="00EF6753" w:rsidP="00EF6753">
      <w:pPr>
        <w:rPr>
          <w:szCs w:val="24"/>
          <w:lang w:val="lt-LT"/>
        </w:rPr>
      </w:pPr>
    </w:p>
    <w:p w14:paraId="707DB20B" w14:textId="77777777" w:rsidR="00EF6753" w:rsidRPr="00844C7D" w:rsidRDefault="00EF6753" w:rsidP="00EF6753">
      <w:pPr>
        <w:rPr>
          <w:szCs w:val="24"/>
          <w:lang w:val="lt-LT"/>
        </w:rPr>
      </w:pPr>
    </w:p>
    <w:p w14:paraId="212431DB" w14:textId="77777777" w:rsidR="00EF6753" w:rsidRPr="00844C7D" w:rsidRDefault="00EF6753" w:rsidP="00EF6753">
      <w:pPr>
        <w:rPr>
          <w:szCs w:val="24"/>
          <w:lang w:val="lt-LT"/>
        </w:rPr>
      </w:pPr>
    </w:p>
    <w:p w14:paraId="04995ABB" w14:textId="77777777" w:rsidR="00EF6753" w:rsidRPr="00844C7D" w:rsidRDefault="00EF6753" w:rsidP="00EF6753">
      <w:pPr>
        <w:rPr>
          <w:szCs w:val="24"/>
          <w:lang w:val="lt-LT"/>
        </w:rPr>
      </w:pPr>
    </w:p>
    <w:p w14:paraId="0A3A65F1" w14:textId="77777777" w:rsidR="00EF6753" w:rsidRPr="00844C7D" w:rsidRDefault="00EF6753" w:rsidP="00EF6753">
      <w:pPr>
        <w:rPr>
          <w:szCs w:val="24"/>
          <w:lang w:val="lt-LT"/>
        </w:rPr>
      </w:pPr>
    </w:p>
    <w:p w14:paraId="7D659641" w14:textId="77777777" w:rsidR="00EF6753" w:rsidRPr="00844C7D" w:rsidRDefault="00EF6753" w:rsidP="00EF6753">
      <w:pPr>
        <w:rPr>
          <w:szCs w:val="24"/>
          <w:lang w:val="lt-LT"/>
        </w:rPr>
      </w:pPr>
    </w:p>
    <w:p w14:paraId="3D42354C" w14:textId="77777777" w:rsidR="00EF6753" w:rsidRPr="00844C7D" w:rsidRDefault="00EF6753" w:rsidP="00EF6753">
      <w:pPr>
        <w:rPr>
          <w:szCs w:val="24"/>
          <w:lang w:val="lt-LT"/>
        </w:rPr>
      </w:pPr>
    </w:p>
    <w:p w14:paraId="30037DDA" w14:textId="77777777" w:rsidR="00EF6753" w:rsidRPr="00844C7D" w:rsidRDefault="00EF6753" w:rsidP="00EF6753">
      <w:pPr>
        <w:rPr>
          <w:szCs w:val="24"/>
          <w:lang w:val="lt-LT"/>
        </w:rPr>
      </w:pPr>
    </w:p>
    <w:p w14:paraId="10FFD47D" w14:textId="77777777" w:rsidR="00EF6753" w:rsidRPr="00844C7D" w:rsidRDefault="00EF6753" w:rsidP="00EF6753">
      <w:pPr>
        <w:rPr>
          <w:szCs w:val="24"/>
          <w:lang w:val="lt-LT"/>
        </w:rPr>
      </w:pPr>
    </w:p>
    <w:p w14:paraId="41876D0B" w14:textId="77777777" w:rsidR="00EF6753" w:rsidRPr="00844C7D" w:rsidRDefault="00EF6753" w:rsidP="00EF6753">
      <w:pPr>
        <w:rPr>
          <w:szCs w:val="24"/>
          <w:lang w:val="lt-LT"/>
        </w:rPr>
      </w:pPr>
    </w:p>
    <w:p w14:paraId="036F0A3A" w14:textId="77777777" w:rsidR="00EF6753" w:rsidRPr="00844C7D" w:rsidRDefault="00EF6753" w:rsidP="00EF6753">
      <w:pPr>
        <w:pStyle w:val="Porat"/>
        <w:rPr>
          <w:szCs w:val="24"/>
          <w:lang w:val="lt-LT"/>
        </w:rPr>
      </w:pPr>
    </w:p>
    <w:p w14:paraId="55E814A2" w14:textId="77777777" w:rsidR="00EF6753" w:rsidRDefault="00EF6753" w:rsidP="00EF6753">
      <w:pPr>
        <w:pStyle w:val="Porat"/>
        <w:rPr>
          <w:szCs w:val="24"/>
          <w:lang w:val="lt-LT"/>
        </w:rPr>
      </w:pPr>
    </w:p>
    <w:p w14:paraId="3F62188B" w14:textId="77777777" w:rsidR="0055626A" w:rsidRDefault="0055626A" w:rsidP="00EF6753">
      <w:pPr>
        <w:pStyle w:val="Porat"/>
        <w:rPr>
          <w:szCs w:val="24"/>
          <w:lang w:val="lt-LT"/>
        </w:rPr>
      </w:pPr>
    </w:p>
    <w:p w14:paraId="0D59E941" w14:textId="77777777" w:rsidR="0055626A" w:rsidRDefault="0055626A" w:rsidP="00EF6753">
      <w:pPr>
        <w:pStyle w:val="Porat"/>
        <w:rPr>
          <w:szCs w:val="24"/>
          <w:lang w:val="lt-LT"/>
        </w:rPr>
      </w:pPr>
    </w:p>
    <w:p w14:paraId="7C0D1157" w14:textId="77777777" w:rsidR="0055626A" w:rsidRDefault="0055626A" w:rsidP="00EF6753">
      <w:pPr>
        <w:pStyle w:val="Porat"/>
        <w:rPr>
          <w:szCs w:val="24"/>
          <w:lang w:val="lt-LT"/>
        </w:rPr>
      </w:pPr>
    </w:p>
    <w:p w14:paraId="60FDD702" w14:textId="77777777" w:rsidR="0055626A" w:rsidRPr="00844C7D" w:rsidRDefault="0055626A" w:rsidP="00EF6753">
      <w:pPr>
        <w:pStyle w:val="Porat"/>
        <w:rPr>
          <w:szCs w:val="24"/>
          <w:lang w:val="lt-LT"/>
        </w:rPr>
      </w:pPr>
    </w:p>
    <w:p w14:paraId="436C6238" w14:textId="7A01B9C2" w:rsidR="00EF6753" w:rsidRPr="00844C7D" w:rsidRDefault="00EF6753" w:rsidP="00EF6753">
      <w:pPr>
        <w:pStyle w:val="Porat"/>
        <w:rPr>
          <w:szCs w:val="24"/>
          <w:lang w:val="lt-LT"/>
        </w:rPr>
      </w:pPr>
      <w:r w:rsidRPr="00844C7D">
        <w:rPr>
          <w:szCs w:val="24"/>
          <w:lang w:val="lt-LT"/>
        </w:rPr>
        <w:t>A</w:t>
      </w:r>
      <w:r w:rsidR="002A77BA" w:rsidRPr="00844C7D">
        <w:rPr>
          <w:szCs w:val="24"/>
          <w:lang w:val="lt-LT"/>
        </w:rPr>
        <w:t>ušra Linkevičienė</w:t>
      </w:r>
    </w:p>
    <w:p w14:paraId="4402A1E9" w14:textId="77777777" w:rsidR="00EF6753" w:rsidRPr="00844C7D" w:rsidRDefault="00EF6753">
      <w:pPr>
        <w:rPr>
          <w:lang w:val="lt-LT"/>
        </w:rPr>
      </w:pPr>
    </w:p>
    <w:sectPr w:rsidR="00EF6753" w:rsidRPr="00844C7D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9DAC" w14:textId="77777777" w:rsidR="00434345" w:rsidRDefault="00434345" w:rsidP="00EF6753">
      <w:r>
        <w:separator/>
      </w:r>
    </w:p>
  </w:endnote>
  <w:endnote w:type="continuationSeparator" w:id="0">
    <w:p w14:paraId="2EA54CA5" w14:textId="77777777" w:rsidR="00434345" w:rsidRDefault="00434345" w:rsidP="00EF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DDEC" w14:textId="77777777" w:rsidR="00434345" w:rsidRDefault="00434345" w:rsidP="00EF6753">
      <w:r>
        <w:separator/>
      </w:r>
    </w:p>
  </w:footnote>
  <w:footnote w:type="continuationSeparator" w:id="0">
    <w:p w14:paraId="20DFC93A" w14:textId="77777777" w:rsidR="00434345" w:rsidRDefault="00434345" w:rsidP="00EF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ED61" w14:textId="5F4D4032" w:rsidR="00EF6753" w:rsidRDefault="00EF6753" w:rsidP="00EF6753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31A4A198" wp14:editId="13D81F7C">
          <wp:extent cx="541020" cy="694690"/>
          <wp:effectExtent l="0" t="0" r="0" b="0"/>
          <wp:docPr id="304346018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3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6637B" w14:textId="77777777" w:rsidR="00EF6753" w:rsidRDefault="00EF6753" w:rsidP="00EF6753">
    <w:pPr>
      <w:jc w:val="center"/>
      <w:rPr>
        <w:b/>
        <w:bCs/>
        <w:szCs w:val="24"/>
      </w:rPr>
    </w:pPr>
    <w:r>
      <w:rPr>
        <w:b/>
        <w:bCs/>
        <w:szCs w:val="24"/>
        <w:lang w:val="lt-LT"/>
      </w:rPr>
      <w:t xml:space="preserve">ROKIŠKIO RAJONO </w:t>
    </w:r>
    <w:r>
      <w:rPr>
        <w:b/>
        <w:bCs/>
        <w:szCs w:val="24"/>
      </w:rPr>
      <w:t>SAVIVALDYBĖS MERAS</w:t>
    </w:r>
  </w:p>
  <w:p w14:paraId="772CDDF4" w14:textId="77777777" w:rsidR="00EF6753" w:rsidRDefault="00EF6753" w:rsidP="00EF675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11B82"/>
    <w:multiLevelType w:val="hybridMultilevel"/>
    <w:tmpl w:val="9946B512"/>
    <w:lvl w:ilvl="0" w:tplc="1FE288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67445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3"/>
    <w:rsid w:val="00180CBE"/>
    <w:rsid w:val="002A77BA"/>
    <w:rsid w:val="00434345"/>
    <w:rsid w:val="004F09C7"/>
    <w:rsid w:val="0055626A"/>
    <w:rsid w:val="00844C7D"/>
    <w:rsid w:val="009920C9"/>
    <w:rsid w:val="00C45D61"/>
    <w:rsid w:val="00DC38C3"/>
    <w:rsid w:val="00DD6DD0"/>
    <w:rsid w:val="00EF6753"/>
    <w:rsid w:val="00F8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5F19"/>
  <w15:chartTrackingRefBased/>
  <w15:docId w15:val="{F2BEDD5F-50D4-405A-ADF1-B94E078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7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F675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t-LT"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F675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t-LT"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F675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t-LT"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F675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lt-LT"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F675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lt-LT"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F675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lt-LT"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F675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lt-LT"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F675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lt-LT"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F675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lt-LT"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F6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F6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F6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F675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F675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F675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F675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F675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F675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F675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t-LT"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F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F675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t-LT"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F6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F675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lt-LT"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F675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F675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lt-LT"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F675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F6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lt-LT"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F675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F6753"/>
    <w:rPr>
      <w:b/>
      <w:bCs/>
      <w:smallCaps/>
      <w:color w:val="0F4761" w:themeColor="accent1" w:themeShade="BF"/>
      <w:spacing w:val="5"/>
    </w:rPr>
  </w:style>
  <w:style w:type="paragraph" w:styleId="Porat">
    <w:name w:val="footer"/>
    <w:basedOn w:val="prastasis"/>
    <w:link w:val="PoratDiagrama"/>
    <w:unhideWhenUsed/>
    <w:rsid w:val="00EF6753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EF6753"/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customStyle="1" w:styleId="CompanyName">
    <w:name w:val="Company Name"/>
    <w:basedOn w:val="Pagrindinistekstas"/>
    <w:rsid w:val="00EF6753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customStyle="1" w:styleId="Address1">
    <w:name w:val="Address 1"/>
    <w:basedOn w:val="prastasis"/>
    <w:rsid w:val="00EF6753"/>
    <w:pPr>
      <w:spacing w:line="160" w:lineRule="atLeast"/>
      <w:jc w:val="both"/>
    </w:pPr>
    <w:rPr>
      <w:rFonts w:ascii="Arial" w:hAnsi="Arial"/>
      <w:sz w:val="1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EF675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F6753"/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styleId="Antrats">
    <w:name w:val="header"/>
    <w:basedOn w:val="prastasis"/>
    <w:link w:val="AntratsDiagrama"/>
    <w:uiPriority w:val="99"/>
    <w:unhideWhenUsed/>
    <w:rsid w:val="00EF675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6753"/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DC38C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DC38C3"/>
    <w:rPr>
      <w:rFonts w:ascii="Times New Roman" w:eastAsia="Times New Roman" w:hAnsi="Times New Roman" w:cs="Times New Roman"/>
      <w:kern w:val="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Aušra Linkevičienė</dc:creator>
  <cp:keywords/>
  <dc:description/>
  <cp:lastModifiedBy>Jolita Kalačiovienė</cp:lastModifiedBy>
  <cp:revision>2</cp:revision>
  <cp:lastPrinted>2024-02-29T14:55:00Z</cp:lastPrinted>
  <dcterms:created xsi:type="dcterms:W3CDTF">2024-02-29T15:19:00Z</dcterms:created>
  <dcterms:modified xsi:type="dcterms:W3CDTF">2024-02-29T15:19:00Z</dcterms:modified>
</cp:coreProperties>
</file>