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F6F47" wp14:editId="6FCF6F48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4459D9" w:rsidRDefault="00E13903" w:rsidP="00E13903">
      <w:pPr>
        <w:jc w:val="center"/>
        <w:rPr>
          <w:rStyle w:val="Grietas"/>
        </w:rPr>
      </w:pPr>
      <w:r w:rsidRPr="004459D9">
        <w:rPr>
          <w:rStyle w:val="Grietas"/>
        </w:rPr>
        <w:t>POTVARKIS</w:t>
      </w:r>
    </w:p>
    <w:p w14:paraId="11F3DCE3" w14:textId="5C7D089E" w:rsidR="004A2743" w:rsidRPr="001A37CF" w:rsidRDefault="001A37CF" w:rsidP="004A2743">
      <w:pPr>
        <w:jc w:val="center"/>
        <w:rPr>
          <w:b/>
        </w:rPr>
      </w:pPr>
      <w:r w:rsidRPr="001A37CF">
        <w:rPr>
          <w:rStyle w:val="Grietas"/>
        </w:rPr>
        <w:t>DĖL</w:t>
      </w:r>
      <w:r w:rsidR="00B22EFB">
        <w:rPr>
          <w:rStyle w:val="Grietas"/>
        </w:rPr>
        <w:t xml:space="preserve"> PREMIJOS</w:t>
      </w:r>
      <w:r w:rsidR="00B714BC">
        <w:rPr>
          <w:rStyle w:val="Grietas"/>
        </w:rPr>
        <w:t xml:space="preserve"> </w:t>
      </w:r>
      <w:r w:rsidR="002647AD">
        <w:rPr>
          <w:b/>
          <w:i/>
        </w:rPr>
        <w:t xml:space="preserve">(DUOMENYS NESKELBIAMI) </w:t>
      </w:r>
      <w:r w:rsidR="007F457E">
        <w:rPr>
          <w:rStyle w:val="Grietas"/>
        </w:rPr>
        <w:t>SKYRIMO</w:t>
      </w:r>
      <w:r w:rsidRPr="001A37CF">
        <w:rPr>
          <w:rStyle w:val="Grietas"/>
          <w:b w:val="0"/>
        </w:rPr>
        <w:t xml:space="preserve"> </w:t>
      </w:r>
    </w:p>
    <w:p w14:paraId="6FCF6F25" w14:textId="2FC77583" w:rsidR="00E13903" w:rsidRPr="004459D9" w:rsidRDefault="00E13903" w:rsidP="004A2743">
      <w:pPr>
        <w:jc w:val="center"/>
        <w:rPr>
          <w:rStyle w:val="Grietas"/>
          <w:b w:val="0"/>
        </w:rPr>
      </w:pPr>
    </w:p>
    <w:p w14:paraId="6FCF6F26" w14:textId="0EA0E416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D54C93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</w:t>
      </w:r>
      <w:r w:rsidR="00542C87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E86362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balandžio 1</w:t>
      </w:r>
      <w:r w:rsidR="0059552D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9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d. Nr. MV-</w:t>
      </w:r>
      <w:r w:rsidR="0059552D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212</w:t>
      </w:r>
    </w:p>
    <w:p w14:paraId="6FCF6F27" w14:textId="77777777" w:rsidR="00E13903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227B2C94" w14:textId="77777777" w:rsidR="00A7784E" w:rsidRPr="005F33FA" w:rsidRDefault="00A7784E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</w:p>
    <w:p w14:paraId="6FCF6F29" w14:textId="77777777" w:rsidR="00E13903" w:rsidRPr="004459D9" w:rsidRDefault="00E13903" w:rsidP="00E13903">
      <w:pPr>
        <w:jc w:val="both"/>
      </w:pPr>
    </w:p>
    <w:p w14:paraId="04C19CE1" w14:textId="4DE843E2" w:rsidR="00130928" w:rsidRDefault="00E13903" w:rsidP="00130928">
      <w:pPr>
        <w:ind w:firstLine="851"/>
        <w:jc w:val="both"/>
      </w:pPr>
      <w:r w:rsidRPr="004459D9">
        <w:t xml:space="preserve">Vadovaudamasis </w:t>
      </w:r>
      <w:r w:rsidR="005F33FA" w:rsidRPr="009B1524">
        <w:t>Lietuvos Respublikos vietos savivaldos įstatymo</w:t>
      </w:r>
      <w:r w:rsidR="00130928">
        <w:t xml:space="preserve"> </w:t>
      </w:r>
      <w:r w:rsidR="00130928" w:rsidRPr="00264522">
        <w:t>2</w:t>
      </w:r>
      <w:r w:rsidR="00130928">
        <w:t>5</w:t>
      </w:r>
      <w:r w:rsidR="00130928" w:rsidRPr="00264522">
        <w:t xml:space="preserve"> straipsnio </w:t>
      </w:r>
      <w:r w:rsidR="00130928">
        <w:t>5</w:t>
      </w:r>
      <w:r w:rsidR="00130928" w:rsidRPr="00264522">
        <w:t xml:space="preserve"> dalimi,</w:t>
      </w:r>
      <w:r w:rsidR="00EC31AE">
        <w:t xml:space="preserve"> </w:t>
      </w:r>
      <w:r w:rsidR="006E0C5D">
        <w:t xml:space="preserve">Rokiškio rajono savivaldybės gabių mokinių ir jaunuolių skatinimo programos tvarkos aprašo, patvirtinto Rokiškio rajono savivaldybės tarybos 2023 m. rugsėjo 28 d. sprendimu Nr. TS-295 „Dėl Rokiškio rajono savivaldybės gabių mokinių ir jaunuolių skatinimo programos </w:t>
      </w:r>
      <w:r w:rsidR="00EC31AE">
        <w:t>tvarkos aprašo patvirtinimo“, 24</w:t>
      </w:r>
      <w:r w:rsidR="006E0C5D">
        <w:t xml:space="preserve"> punktu</w:t>
      </w:r>
      <w:r w:rsidR="000317C5">
        <w:t xml:space="preserve"> ir atsižvelgdamas</w:t>
      </w:r>
      <w:r w:rsidR="000317C5" w:rsidRPr="00095A1D">
        <w:t xml:space="preserve"> į </w:t>
      </w:r>
      <w:r w:rsidR="000317C5">
        <w:t>Gabių jaunuolių skatinimo programos komisijos 202</w:t>
      </w:r>
      <w:r w:rsidR="006C2F65">
        <w:t>4</w:t>
      </w:r>
      <w:r w:rsidR="000317C5">
        <w:t xml:space="preserve"> m. </w:t>
      </w:r>
      <w:r w:rsidR="00EF72CC">
        <w:t>balandžio 1</w:t>
      </w:r>
      <w:r w:rsidR="00D362B3">
        <w:t>7</w:t>
      </w:r>
      <w:r w:rsidR="000317C5">
        <w:t xml:space="preserve"> d. posėdžio protokolą Nr. </w:t>
      </w:r>
      <w:r w:rsidR="00D362B3">
        <w:t>4</w:t>
      </w:r>
      <w:r w:rsidR="00716A37">
        <w:t>,</w:t>
      </w:r>
    </w:p>
    <w:p w14:paraId="55F30DF2" w14:textId="59C1D251" w:rsidR="00EC31AE" w:rsidRDefault="00716A37" w:rsidP="00617550">
      <w:pPr>
        <w:ind w:firstLine="851"/>
        <w:jc w:val="both"/>
      </w:pPr>
      <w:r>
        <w:t>s k i r i u</w:t>
      </w:r>
      <w:r w:rsidR="0018320A">
        <w:t xml:space="preserve"> </w:t>
      </w:r>
      <w:r w:rsidR="002647AD" w:rsidRPr="002647AD">
        <w:rPr>
          <w:i/>
          <w:iCs/>
        </w:rPr>
        <w:t>(duomenys neskelbiami)</w:t>
      </w:r>
      <w:r w:rsidR="00215162" w:rsidRPr="002647AD">
        <w:rPr>
          <w:i/>
          <w:iCs/>
        </w:rPr>
        <w:t xml:space="preserve"> </w:t>
      </w:r>
      <w:r w:rsidR="00EF72CC">
        <w:t>605</w:t>
      </w:r>
      <w:r w:rsidR="009F18DC">
        <w:t xml:space="preserve">,00 eurų dydžio premiją iš </w:t>
      </w:r>
      <w:r w:rsidR="000F3E13">
        <w:t>Rokiškio rajono savivaldybės gabių mokinių ir jaunu</w:t>
      </w:r>
      <w:r w:rsidR="000705C4">
        <w:t>olių skatinimo programos</w:t>
      </w:r>
      <w:r w:rsidR="000F3E13">
        <w:t>.</w:t>
      </w:r>
    </w:p>
    <w:p w14:paraId="02232F5C" w14:textId="77777777" w:rsidR="00617550" w:rsidRDefault="00617550" w:rsidP="00617550">
      <w:pPr>
        <w:ind w:firstLine="851"/>
        <w:jc w:val="both"/>
      </w:pPr>
      <w:r>
        <w:t>Potvarkis</w:t>
      </w:r>
      <w:r w:rsidRPr="00F82CDE">
        <w:t xml:space="preserve"> per vieną mėnesį gali būti skundžiamas Lietuvos administracinių ginčų komisijos Pa</w:t>
      </w:r>
      <w:r>
        <w:t>nevėžio apygardos skyriui (Respublikos g. 62, Panevėžys)</w:t>
      </w:r>
      <w:r w:rsidRPr="00F82CDE">
        <w:t xml:space="preserve"> Lietuvos Respublikos ikiteisminio administracinių ginčų nagrinėjimo tvarkos įstatymo nustatyta tvarka.</w:t>
      </w:r>
    </w:p>
    <w:p w14:paraId="3FF9EF5E" w14:textId="77777777" w:rsidR="00510A1C" w:rsidRPr="004459D9" w:rsidRDefault="00510A1C" w:rsidP="00617550">
      <w:pPr>
        <w:ind w:firstLine="851"/>
        <w:jc w:val="both"/>
      </w:pPr>
    </w:p>
    <w:p w14:paraId="6FCF6F2F" w14:textId="1B5CD335" w:rsidR="00E13903" w:rsidRDefault="00E13903" w:rsidP="00FF1FB5">
      <w:pPr>
        <w:ind w:firstLine="851"/>
        <w:jc w:val="both"/>
      </w:pPr>
    </w:p>
    <w:p w14:paraId="6FCF6F30" w14:textId="77777777" w:rsidR="00E13903" w:rsidRPr="004459D9" w:rsidRDefault="00E13903" w:rsidP="00E13903">
      <w:pPr>
        <w:pStyle w:val="Default"/>
        <w:jc w:val="both"/>
      </w:pPr>
    </w:p>
    <w:p w14:paraId="3E259883" w14:textId="4E6699A0" w:rsidR="00603FA5" w:rsidRPr="00261EC2" w:rsidRDefault="00BB61E0" w:rsidP="00603FA5">
      <w:pPr>
        <w:jc w:val="both"/>
      </w:pPr>
      <w:r>
        <w:t>Savivaldybės meras</w:t>
      </w:r>
      <w:r>
        <w:tab/>
      </w:r>
      <w:r>
        <w:tab/>
      </w:r>
      <w:r>
        <w:tab/>
      </w:r>
      <w:r>
        <w:tab/>
        <w:t xml:space="preserve">Ramūnas </w:t>
      </w:r>
      <w:proofErr w:type="spellStart"/>
      <w:r>
        <w:t>Godeliauskas</w:t>
      </w:r>
      <w:proofErr w:type="spellEnd"/>
    </w:p>
    <w:p w14:paraId="6FCF6F34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5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6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7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A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B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C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0C043D3D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19AE0A14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44C56E97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65308213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10FB1056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0AAE6945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60092E1E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5B3B1BA0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059FA418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5866CD76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7AE5102A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05B20F40" w14:textId="77777777" w:rsidR="00510A1C" w:rsidRDefault="00510A1C" w:rsidP="00E13903">
      <w:pPr>
        <w:pStyle w:val="Pagrindinistekstas2"/>
        <w:ind w:left="540"/>
        <w:rPr>
          <w:b/>
          <w:szCs w:val="24"/>
        </w:rPr>
      </w:pPr>
    </w:p>
    <w:p w14:paraId="127072DF" w14:textId="77777777" w:rsidR="00E41970" w:rsidRPr="004459D9" w:rsidRDefault="00E41970" w:rsidP="00E13903">
      <w:pPr>
        <w:pStyle w:val="Pagrindinistekstas2"/>
        <w:ind w:left="540"/>
        <w:rPr>
          <w:b/>
          <w:szCs w:val="24"/>
        </w:rPr>
      </w:pPr>
    </w:p>
    <w:p w14:paraId="6FCF6F3D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E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46" w14:textId="2DE1F81A" w:rsidR="00966678" w:rsidRPr="001371D4" w:rsidRDefault="00AC7747" w:rsidP="00DF3E8E">
      <w:pPr>
        <w:pStyle w:val="Pagrindinistekstas2"/>
      </w:pPr>
      <w:r>
        <w:rPr>
          <w:szCs w:val="24"/>
        </w:rPr>
        <w:t>R</w:t>
      </w:r>
      <w:r w:rsidR="00642243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CF6F49" wp14:editId="6FCF6F4A">
                <wp:simplePos x="0" y="0"/>
                <wp:positionH relativeFrom="column">
                  <wp:posOffset>6316980</wp:posOffset>
                </wp:positionH>
                <wp:positionV relativeFrom="paragraph">
                  <wp:posOffset>749935</wp:posOffset>
                </wp:positionV>
                <wp:extent cx="45085" cy="4508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CF6F4B" w14:textId="77777777" w:rsidR="00E13903" w:rsidRPr="00A41D06" w:rsidRDefault="00E13903" w:rsidP="00E13903">
                            <w:pPr>
                              <w:pStyle w:val="Pagrindinistekstas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F6F49" id="Rectangle 2" o:spid="_x0000_s1026" style="position:absolute;left:0;text-align:left;margin-left:497.4pt;margin-top:59.05pt;width:3.55pt;height:3.5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" o:allowincell="f" filled="f" stroked="f" strokeweight="1pt">
                <v:textbox inset="1pt,1pt,1pt,1pt">
                  <w:txbxContent>
                    <w:p w14:paraId="6FCF6F4B" w14:textId="77777777" w:rsidR="00E13903" w:rsidRPr="00A41D06" w:rsidRDefault="00E13903" w:rsidP="00E13903">
                      <w:pPr>
                        <w:pStyle w:val="Pagrindinistekstas3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Cs w:val="24"/>
        </w:rPr>
        <w:t xml:space="preserve">ita </w:t>
      </w:r>
      <w:proofErr w:type="spellStart"/>
      <w:r>
        <w:rPr>
          <w:szCs w:val="24"/>
        </w:rPr>
        <w:t>Elmonienė</w:t>
      </w:r>
      <w:proofErr w:type="spellEnd"/>
      <w:r w:rsidR="00AE414B">
        <w:rPr>
          <w:b/>
        </w:rPr>
        <w:t xml:space="preserve">                           </w:t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</w:p>
    <w:sectPr w:rsidR="00966678" w:rsidRPr="001371D4" w:rsidSect="00D06CB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6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639648759">
    <w:abstractNumId w:val="13"/>
  </w:num>
  <w:num w:numId="2" w16cid:durableId="1450011199">
    <w:abstractNumId w:val="2"/>
  </w:num>
  <w:num w:numId="3" w16cid:durableId="1991517346">
    <w:abstractNumId w:val="4"/>
  </w:num>
  <w:num w:numId="4" w16cid:durableId="352150123">
    <w:abstractNumId w:val="0"/>
  </w:num>
  <w:num w:numId="5" w16cid:durableId="776801225">
    <w:abstractNumId w:val="8"/>
  </w:num>
  <w:num w:numId="6" w16cid:durableId="1938756369">
    <w:abstractNumId w:val="5"/>
  </w:num>
  <w:num w:numId="7" w16cid:durableId="1950774569">
    <w:abstractNumId w:val="11"/>
  </w:num>
  <w:num w:numId="8" w16cid:durableId="676806654">
    <w:abstractNumId w:val="3"/>
  </w:num>
  <w:num w:numId="9" w16cid:durableId="1717774174">
    <w:abstractNumId w:val="9"/>
  </w:num>
  <w:num w:numId="10" w16cid:durableId="710767510">
    <w:abstractNumId w:val="1"/>
  </w:num>
  <w:num w:numId="11" w16cid:durableId="607354242">
    <w:abstractNumId w:val="12"/>
  </w:num>
  <w:num w:numId="12" w16cid:durableId="220529343">
    <w:abstractNumId w:val="7"/>
  </w:num>
  <w:num w:numId="13" w16cid:durableId="1407453160">
    <w:abstractNumId w:val="6"/>
  </w:num>
  <w:num w:numId="14" w16cid:durableId="5562099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317C5"/>
    <w:rsid w:val="00033C77"/>
    <w:rsid w:val="000419E0"/>
    <w:rsid w:val="0005675C"/>
    <w:rsid w:val="00056CE4"/>
    <w:rsid w:val="000705C4"/>
    <w:rsid w:val="00072DC1"/>
    <w:rsid w:val="000936EE"/>
    <w:rsid w:val="000A7962"/>
    <w:rsid w:val="000B0361"/>
    <w:rsid w:val="000C559B"/>
    <w:rsid w:val="000D4615"/>
    <w:rsid w:val="000D5227"/>
    <w:rsid w:val="000E130F"/>
    <w:rsid w:val="000F028A"/>
    <w:rsid w:val="000F2034"/>
    <w:rsid w:val="000F3E13"/>
    <w:rsid w:val="00104FD4"/>
    <w:rsid w:val="00107558"/>
    <w:rsid w:val="00127070"/>
    <w:rsid w:val="00130928"/>
    <w:rsid w:val="00132ED2"/>
    <w:rsid w:val="00133FDB"/>
    <w:rsid w:val="001371D4"/>
    <w:rsid w:val="00163547"/>
    <w:rsid w:val="0018320A"/>
    <w:rsid w:val="001A37CF"/>
    <w:rsid w:val="001A4114"/>
    <w:rsid w:val="001B0496"/>
    <w:rsid w:val="001C7F5A"/>
    <w:rsid w:val="001D608A"/>
    <w:rsid w:val="001D7E3F"/>
    <w:rsid w:val="001E21F2"/>
    <w:rsid w:val="00215162"/>
    <w:rsid w:val="002222D9"/>
    <w:rsid w:val="00223A76"/>
    <w:rsid w:val="00226E24"/>
    <w:rsid w:val="002412E5"/>
    <w:rsid w:val="002647AD"/>
    <w:rsid w:val="0027344F"/>
    <w:rsid w:val="002A3804"/>
    <w:rsid w:val="002A40BF"/>
    <w:rsid w:val="002F0EE8"/>
    <w:rsid w:val="0031494C"/>
    <w:rsid w:val="0031575C"/>
    <w:rsid w:val="00325432"/>
    <w:rsid w:val="00331A21"/>
    <w:rsid w:val="00335DAB"/>
    <w:rsid w:val="00350885"/>
    <w:rsid w:val="00353672"/>
    <w:rsid w:val="00361915"/>
    <w:rsid w:val="00371FEE"/>
    <w:rsid w:val="00372834"/>
    <w:rsid w:val="00385FAA"/>
    <w:rsid w:val="003A32CD"/>
    <w:rsid w:val="003A523F"/>
    <w:rsid w:val="003B159D"/>
    <w:rsid w:val="003B7C14"/>
    <w:rsid w:val="003D7725"/>
    <w:rsid w:val="003E7BAD"/>
    <w:rsid w:val="00414ED1"/>
    <w:rsid w:val="0042026F"/>
    <w:rsid w:val="00421F6C"/>
    <w:rsid w:val="00430EFE"/>
    <w:rsid w:val="004503C4"/>
    <w:rsid w:val="00470EF7"/>
    <w:rsid w:val="00473768"/>
    <w:rsid w:val="00476041"/>
    <w:rsid w:val="0047766E"/>
    <w:rsid w:val="004A2743"/>
    <w:rsid w:val="004C727E"/>
    <w:rsid w:val="004D3DBA"/>
    <w:rsid w:val="004E0BB3"/>
    <w:rsid w:val="004E65A7"/>
    <w:rsid w:val="00504EA6"/>
    <w:rsid w:val="00510A1C"/>
    <w:rsid w:val="00520174"/>
    <w:rsid w:val="00532767"/>
    <w:rsid w:val="0053506C"/>
    <w:rsid w:val="00542C87"/>
    <w:rsid w:val="00551A6B"/>
    <w:rsid w:val="00567F9F"/>
    <w:rsid w:val="0057692A"/>
    <w:rsid w:val="0059065C"/>
    <w:rsid w:val="0059552D"/>
    <w:rsid w:val="005E26A3"/>
    <w:rsid w:val="005E35EE"/>
    <w:rsid w:val="005F33FA"/>
    <w:rsid w:val="005F51CF"/>
    <w:rsid w:val="005F73C0"/>
    <w:rsid w:val="006023A0"/>
    <w:rsid w:val="00603FA5"/>
    <w:rsid w:val="00617550"/>
    <w:rsid w:val="00637FA7"/>
    <w:rsid w:val="0064094D"/>
    <w:rsid w:val="00642243"/>
    <w:rsid w:val="00643524"/>
    <w:rsid w:val="00646D64"/>
    <w:rsid w:val="006651D5"/>
    <w:rsid w:val="006A28A3"/>
    <w:rsid w:val="006B1440"/>
    <w:rsid w:val="006C2F65"/>
    <w:rsid w:val="006D0BCC"/>
    <w:rsid w:val="006D1E09"/>
    <w:rsid w:val="006D3FEE"/>
    <w:rsid w:val="006E0C5D"/>
    <w:rsid w:val="006F74A0"/>
    <w:rsid w:val="00710316"/>
    <w:rsid w:val="00716A37"/>
    <w:rsid w:val="00716A9F"/>
    <w:rsid w:val="00723861"/>
    <w:rsid w:val="00734278"/>
    <w:rsid w:val="00737AF6"/>
    <w:rsid w:val="007616FA"/>
    <w:rsid w:val="0078014B"/>
    <w:rsid w:val="007F440D"/>
    <w:rsid w:val="007F457E"/>
    <w:rsid w:val="0083410C"/>
    <w:rsid w:val="00844971"/>
    <w:rsid w:val="008D20C8"/>
    <w:rsid w:val="008E02C0"/>
    <w:rsid w:val="008F72E9"/>
    <w:rsid w:val="009009DE"/>
    <w:rsid w:val="009348EE"/>
    <w:rsid w:val="00940EE6"/>
    <w:rsid w:val="00956A1A"/>
    <w:rsid w:val="00965F0D"/>
    <w:rsid w:val="00966678"/>
    <w:rsid w:val="009777B7"/>
    <w:rsid w:val="00985098"/>
    <w:rsid w:val="00995B1E"/>
    <w:rsid w:val="009A3B6B"/>
    <w:rsid w:val="009A53C1"/>
    <w:rsid w:val="009B4A50"/>
    <w:rsid w:val="009B634A"/>
    <w:rsid w:val="009D3873"/>
    <w:rsid w:val="009E503F"/>
    <w:rsid w:val="009F18DC"/>
    <w:rsid w:val="00A05F80"/>
    <w:rsid w:val="00A22DD7"/>
    <w:rsid w:val="00A24B9E"/>
    <w:rsid w:val="00A2685C"/>
    <w:rsid w:val="00A316DA"/>
    <w:rsid w:val="00A372DF"/>
    <w:rsid w:val="00A507D6"/>
    <w:rsid w:val="00A54852"/>
    <w:rsid w:val="00A602A2"/>
    <w:rsid w:val="00A7784E"/>
    <w:rsid w:val="00AA30A5"/>
    <w:rsid w:val="00AB39A8"/>
    <w:rsid w:val="00AC7747"/>
    <w:rsid w:val="00AD2B64"/>
    <w:rsid w:val="00AE414B"/>
    <w:rsid w:val="00AE50B7"/>
    <w:rsid w:val="00B22EFB"/>
    <w:rsid w:val="00B32AED"/>
    <w:rsid w:val="00B32D59"/>
    <w:rsid w:val="00B50E65"/>
    <w:rsid w:val="00B61A14"/>
    <w:rsid w:val="00B714BC"/>
    <w:rsid w:val="00BA5B69"/>
    <w:rsid w:val="00BA5E86"/>
    <w:rsid w:val="00BB61E0"/>
    <w:rsid w:val="00BC30BC"/>
    <w:rsid w:val="00BC31F9"/>
    <w:rsid w:val="00BC51D9"/>
    <w:rsid w:val="00BC5F25"/>
    <w:rsid w:val="00BD3E42"/>
    <w:rsid w:val="00BD564A"/>
    <w:rsid w:val="00BD6C37"/>
    <w:rsid w:val="00BE2701"/>
    <w:rsid w:val="00BF1DA2"/>
    <w:rsid w:val="00BF2260"/>
    <w:rsid w:val="00C1136B"/>
    <w:rsid w:val="00C23F3D"/>
    <w:rsid w:val="00C24534"/>
    <w:rsid w:val="00C33ECC"/>
    <w:rsid w:val="00C456D7"/>
    <w:rsid w:val="00C53DC3"/>
    <w:rsid w:val="00C811B4"/>
    <w:rsid w:val="00C848A1"/>
    <w:rsid w:val="00CB2796"/>
    <w:rsid w:val="00CB36A6"/>
    <w:rsid w:val="00CE7312"/>
    <w:rsid w:val="00D05B85"/>
    <w:rsid w:val="00D06CB1"/>
    <w:rsid w:val="00D25A3F"/>
    <w:rsid w:val="00D362B3"/>
    <w:rsid w:val="00D542BC"/>
    <w:rsid w:val="00D54C93"/>
    <w:rsid w:val="00D573FD"/>
    <w:rsid w:val="00D80885"/>
    <w:rsid w:val="00D86690"/>
    <w:rsid w:val="00D929B6"/>
    <w:rsid w:val="00D95ADD"/>
    <w:rsid w:val="00DA186F"/>
    <w:rsid w:val="00DD3464"/>
    <w:rsid w:val="00DF3E8E"/>
    <w:rsid w:val="00E02C22"/>
    <w:rsid w:val="00E13903"/>
    <w:rsid w:val="00E151EE"/>
    <w:rsid w:val="00E16D44"/>
    <w:rsid w:val="00E30C4F"/>
    <w:rsid w:val="00E35B74"/>
    <w:rsid w:val="00E41970"/>
    <w:rsid w:val="00E424F5"/>
    <w:rsid w:val="00E774A5"/>
    <w:rsid w:val="00E86362"/>
    <w:rsid w:val="00EC1E1E"/>
    <w:rsid w:val="00EC31AE"/>
    <w:rsid w:val="00ED0DFC"/>
    <w:rsid w:val="00EF4E7F"/>
    <w:rsid w:val="00EF72CC"/>
    <w:rsid w:val="00EF7A41"/>
    <w:rsid w:val="00F01DD1"/>
    <w:rsid w:val="00F26032"/>
    <w:rsid w:val="00F30533"/>
    <w:rsid w:val="00F937EB"/>
    <w:rsid w:val="00F94005"/>
    <w:rsid w:val="00FA598B"/>
    <w:rsid w:val="00FC244D"/>
    <w:rsid w:val="00FE2E61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F6F21"/>
  <w15:docId w15:val="{1540BB41-4481-40F8-A755-2AA38824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uiPriority w:val="1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  <w:style w:type="character" w:styleId="Nerykuspabraukimas">
    <w:name w:val="Subtle Emphasis"/>
    <w:basedOn w:val="Numatytasispastraiposriftas"/>
    <w:uiPriority w:val="19"/>
    <w:qFormat/>
    <w:rsid w:val="0064352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1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Jolita Kalačiovienė</cp:lastModifiedBy>
  <cp:revision>2</cp:revision>
  <cp:lastPrinted>2024-04-19T05:45:00Z</cp:lastPrinted>
  <dcterms:created xsi:type="dcterms:W3CDTF">2024-04-19T05:46:00Z</dcterms:created>
  <dcterms:modified xsi:type="dcterms:W3CDTF">2024-04-19T05:46:00Z</dcterms:modified>
</cp:coreProperties>
</file>