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BD1B2" w14:textId="77777777" w:rsidR="0004412C" w:rsidRPr="00245B17" w:rsidRDefault="0004412C" w:rsidP="0004412C">
      <w:pPr>
        <w:jc w:val="center"/>
        <w:rPr>
          <w:color w:val="000000"/>
          <w:sz w:val="24"/>
          <w:szCs w:val="24"/>
          <w:lang w:val="lt-LT"/>
        </w:rPr>
      </w:pPr>
    </w:p>
    <w:p w14:paraId="6D587201" w14:textId="123E6C1F" w:rsidR="0004412C" w:rsidRDefault="0004412C" w:rsidP="0004412C">
      <w:pPr>
        <w:tabs>
          <w:tab w:val="right" w:leader="underscore" w:pos="8505"/>
        </w:tabs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35379" wp14:editId="59B8666E">
                <wp:simplePos x="0" y="0"/>
                <wp:positionH relativeFrom="page">
                  <wp:posOffset>3749675</wp:posOffset>
                </wp:positionH>
                <wp:positionV relativeFrom="paragraph">
                  <wp:posOffset>-527685</wp:posOffset>
                </wp:positionV>
                <wp:extent cx="537845" cy="673100"/>
                <wp:effectExtent l="6350" t="5715" r="8255" b="6985"/>
                <wp:wrapSquare wrapText="largest"/>
                <wp:docPr id="1683536285" name="Teksto lauk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" cy="673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4B89C" w14:textId="1BAAB842" w:rsidR="0004412C" w:rsidRDefault="0004412C" w:rsidP="0004412C">
                            <w:pPr>
                              <w:jc w:val="center"/>
                            </w:pPr>
                            <w:r w:rsidRPr="006342EF">
                              <w:rPr>
                                <w:noProof/>
                                <w:sz w:val="24"/>
                                <w:szCs w:val="24"/>
                                <w:lang w:val="lt-LT" w:eastAsia="lt-LT"/>
                              </w:rPr>
                              <w:drawing>
                                <wp:inline distT="0" distB="0" distL="0" distR="0" wp14:anchorId="296625CB" wp14:editId="16001177">
                                  <wp:extent cx="533400" cy="685800"/>
                                  <wp:effectExtent l="0" t="0" r="0" b="0"/>
                                  <wp:docPr id="1007316459" name="Paveikslėlis 1" descr="Tikrasis Rokiškio herbas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veikslėlis 2" descr="Tikrasis Rokiškio herbas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35379" id="_x0000_t202" coordsize="21600,21600" o:spt="202" path="m,l,21600r21600,l21600,xe">
                <v:stroke joinstyle="miter"/>
                <v:path gradientshapeok="t" o:connecttype="rect"/>
              </v:shapetype>
              <v:shape id="Teksto laukas 2" o:spid="_x0000_s1026" type="#_x0000_t202" style="position:absolute;left:0;text-align:left;margin-left:295.25pt;margin-top:-41.55pt;width:42.3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7H9AEAANYDAAAOAAAAZHJzL2Uyb0RvYy54bWysU9tu2zAMfR+wfxD0vjhp1wuMOEWXIsOA&#10;bh3Q7QNoWb5gsqhRSuzs60fJcbrL2zA/CBQpHvIc0uu7sTfioMl3aAu5Wiyl0FZh1dmmkF+/7N7c&#10;SuED2AoMWl3Io/bybvP61Xpwub7AFk2lSTCI9fngCtmG4PIs86rVPfgFOm05WCP1EPhKTVYRDIze&#10;m+xiubzOBqTKESrtPXsfpqDcJPy61io81bXXQZhCcm8hnZTOMp7ZZg15Q+DaTp3agH/ooofOctEz&#10;1AMEEHvq/oLqO0XosQ4LhX2Gdd0pnTgwm9XyDzbPLTiduLA43p1l8v8PVn06PLvPJML4DkceYCLh&#10;3SOqb15Y3LZgG31PhEOroeLCqyhZNjifn1Kj1D73EaQcPmLFQ4Z9wAQ01tRHVZinYHQewPEsuh6D&#10;UOy8ury5fXslheLQ9c3lapmGkkE+Jzvy4b3GXkSjkMQzTeBwePQhNgP5/CTW8mi6atcZky7UlFtD&#10;4gA8/136plzjWpi8czk/PU14v2EYG5EsRsypXPQkCSLriX8Yy5GDUYoSqyOLQTgtG/8cbLRIP6QY&#10;eNEK6b/vgbQU5oNlQeNWzgbNRjkbYBWnFjJIMZnbMG3v3lHXtIw8jcziPYted0mQly5OffLyJF6n&#10;RY/b+es9vXr5HTc/AQAA//8DAFBLAwQUAAYACAAAACEAQiWDK98AAAAKAQAADwAAAGRycy9kb3du&#10;cmV2LnhtbEyPwU7DMBBE70j8g7VI3FqnrtImIU4FRXBFBKRe3XgbR4nXUey24e8xJ3pczdPM23I3&#10;24FdcPKdIwmrZQIMqXG6o1bC99fbIgPmgyKtBkco4Qc97Kr7u1IV2l3pEy91aFksIV8oCSaEseDc&#10;Nwat8ks3IsXs5CarQjynlutJXWO5HbhIkg23qqO4YNSIe4NNX5+thPWH2B78e/26Hw+Y95l/6U9k&#10;pHx8mJ+fgAWcwz8Mf/pRHarodHRn0p4NEtI8SSMqYZGtV8AisdmmAthRghA58Krkty9UvwAAAP//&#10;AwBQSwECLQAUAAYACAAAACEAtoM4kv4AAADhAQAAEwAAAAAAAAAAAAAAAAAAAAAAW0NvbnRlbnRf&#10;VHlwZXNdLnhtbFBLAQItABQABgAIAAAAIQA4/SH/1gAAAJQBAAALAAAAAAAAAAAAAAAAAC8BAABf&#10;cmVscy8ucmVsc1BLAQItABQABgAIAAAAIQCeDU7H9AEAANYDAAAOAAAAAAAAAAAAAAAAAC4CAABk&#10;cnMvZTJvRG9jLnhtbFBLAQItABQABgAIAAAAIQBCJYMr3wAAAAoBAAAPAAAAAAAAAAAAAAAAAE4E&#10;AABkcnMvZG93bnJldi54bWxQSwUGAAAAAAQABADzAAAAWgUAAAAA&#10;" stroked="f">
                <v:fill opacity="0"/>
                <v:textbox inset="0,0,0,0">
                  <w:txbxContent>
                    <w:p w14:paraId="4EC4B89C" w14:textId="1BAAB842" w:rsidR="0004412C" w:rsidRDefault="0004412C" w:rsidP="0004412C">
                      <w:pPr>
                        <w:jc w:val="center"/>
                      </w:pPr>
                      <w:r w:rsidRPr="006342EF">
                        <w:rPr>
                          <w:noProof/>
                          <w:sz w:val="24"/>
                          <w:szCs w:val="24"/>
                          <w:lang w:val="lt-LT" w:eastAsia="lt-LT"/>
                        </w:rPr>
                        <w:drawing>
                          <wp:inline distT="0" distB="0" distL="0" distR="0" wp14:anchorId="296625CB" wp14:editId="16001177">
                            <wp:extent cx="533400" cy="685800"/>
                            <wp:effectExtent l="0" t="0" r="0" b="0"/>
                            <wp:docPr id="1007316459" name="Paveikslėlis 1" descr="Tikrasis Rokiškio herbas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veikslėlis 2" descr="Tikrasis Rokiškio herbas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751A701E" w14:textId="77777777" w:rsidR="0004412C" w:rsidRPr="00245B17" w:rsidRDefault="0004412C" w:rsidP="0004412C">
      <w:pPr>
        <w:tabs>
          <w:tab w:val="right" w:leader="underscore" w:pos="8505"/>
        </w:tabs>
        <w:rPr>
          <w:b/>
          <w:sz w:val="24"/>
          <w:szCs w:val="24"/>
          <w:lang w:val="lt-LT"/>
        </w:rPr>
      </w:pPr>
    </w:p>
    <w:p w14:paraId="5575F5F1" w14:textId="77777777" w:rsidR="002A3B87" w:rsidRDefault="002A3B87" w:rsidP="0004412C">
      <w:pPr>
        <w:tabs>
          <w:tab w:val="right" w:leader="underscore" w:pos="8505"/>
        </w:tabs>
        <w:jc w:val="center"/>
        <w:rPr>
          <w:b/>
          <w:sz w:val="24"/>
          <w:szCs w:val="24"/>
          <w:lang w:val="lt-LT"/>
        </w:rPr>
      </w:pPr>
    </w:p>
    <w:p w14:paraId="1086C0E2" w14:textId="6B022274" w:rsidR="0004412C" w:rsidRPr="00245B17" w:rsidRDefault="0004412C" w:rsidP="00E00311">
      <w:pPr>
        <w:tabs>
          <w:tab w:val="right" w:leader="underscore" w:pos="8505"/>
        </w:tabs>
        <w:jc w:val="center"/>
        <w:rPr>
          <w:b/>
          <w:sz w:val="24"/>
          <w:szCs w:val="24"/>
          <w:lang w:val="lt-LT"/>
        </w:rPr>
      </w:pPr>
      <w:r w:rsidRPr="00245B17">
        <w:rPr>
          <w:b/>
          <w:sz w:val="24"/>
          <w:szCs w:val="24"/>
          <w:lang w:val="lt-LT"/>
        </w:rPr>
        <w:t>ROKIŠKIO RAJONO SAVIVALDYBĖS ADMINISTRACIJOS DIREKTORIUS</w:t>
      </w:r>
    </w:p>
    <w:p w14:paraId="1CA2624A" w14:textId="77777777" w:rsidR="0004412C" w:rsidRPr="00245B17" w:rsidRDefault="0004412C" w:rsidP="0004412C">
      <w:pPr>
        <w:rPr>
          <w:b/>
          <w:sz w:val="24"/>
          <w:szCs w:val="24"/>
          <w:lang w:val="lt-LT"/>
        </w:rPr>
      </w:pPr>
    </w:p>
    <w:p w14:paraId="1CA16F9A" w14:textId="77777777" w:rsidR="0004412C" w:rsidRPr="004D6785" w:rsidRDefault="0004412C" w:rsidP="0004412C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ĮSAKYMAS </w:t>
      </w:r>
    </w:p>
    <w:p w14:paraId="78431BB1" w14:textId="77777777" w:rsidR="0004412C" w:rsidRDefault="0004412C" w:rsidP="0004412C">
      <w:pPr>
        <w:jc w:val="center"/>
        <w:rPr>
          <w:rFonts w:eastAsia="Calibri"/>
          <w:b/>
          <w:sz w:val="24"/>
          <w:szCs w:val="24"/>
          <w:lang w:val="lt-LT"/>
        </w:rPr>
      </w:pPr>
      <w:r w:rsidRPr="005B44B8">
        <w:rPr>
          <w:rFonts w:eastAsia="Calibri"/>
          <w:b/>
          <w:sz w:val="24"/>
          <w:szCs w:val="24"/>
          <w:lang w:val="lt-LT"/>
        </w:rPr>
        <w:t xml:space="preserve">DĖL </w:t>
      </w:r>
      <w:r>
        <w:rPr>
          <w:rFonts w:eastAsia="Calibri"/>
          <w:b/>
          <w:sz w:val="24"/>
          <w:szCs w:val="24"/>
          <w:lang w:val="lt-LT"/>
        </w:rPr>
        <w:t>LĖŠŲ SKYRIMO ILGALAIKIO TURTO REMONTUI</w:t>
      </w:r>
    </w:p>
    <w:p w14:paraId="418A50B5" w14:textId="77777777" w:rsidR="0004412C" w:rsidRPr="002F3D2B" w:rsidRDefault="0004412C" w:rsidP="0004412C">
      <w:pPr>
        <w:jc w:val="center"/>
        <w:rPr>
          <w:b/>
          <w:sz w:val="24"/>
          <w:szCs w:val="24"/>
          <w:lang w:val="lt-LT"/>
        </w:rPr>
      </w:pPr>
      <w:r w:rsidRPr="007363E3">
        <w:rPr>
          <w:rFonts w:eastAsia="Calibri"/>
          <w:b/>
          <w:sz w:val="24"/>
          <w:szCs w:val="24"/>
          <w:lang w:val="lt-LT"/>
        </w:rPr>
        <w:t xml:space="preserve"> </w:t>
      </w:r>
    </w:p>
    <w:p w14:paraId="72470FE2" w14:textId="255FE5DD" w:rsidR="0004412C" w:rsidRPr="00245B17" w:rsidRDefault="0004412C" w:rsidP="0004412C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2024</w:t>
      </w:r>
      <w:r w:rsidRPr="00245B17">
        <w:rPr>
          <w:sz w:val="24"/>
          <w:szCs w:val="24"/>
          <w:lang w:val="lt-LT"/>
        </w:rPr>
        <w:t xml:space="preserve"> m. </w:t>
      </w:r>
      <w:r w:rsidR="002A3B87">
        <w:rPr>
          <w:sz w:val="24"/>
          <w:szCs w:val="24"/>
          <w:lang w:val="lt-LT"/>
        </w:rPr>
        <w:t>liepos</w:t>
      </w:r>
      <w:r>
        <w:rPr>
          <w:sz w:val="24"/>
          <w:szCs w:val="24"/>
          <w:lang w:val="lt-LT"/>
        </w:rPr>
        <w:t xml:space="preserve"> </w:t>
      </w:r>
      <w:r w:rsidR="00E00311">
        <w:rPr>
          <w:sz w:val="24"/>
          <w:szCs w:val="24"/>
          <w:lang w:val="lt-LT"/>
        </w:rPr>
        <w:t>11</w:t>
      </w:r>
      <w:r>
        <w:rPr>
          <w:sz w:val="24"/>
          <w:szCs w:val="24"/>
          <w:lang w:val="lt-LT"/>
        </w:rPr>
        <w:t xml:space="preserve"> </w:t>
      </w:r>
      <w:r w:rsidRPr="00245B17">
        <w:rPr>
          <w:sz w:val="24"/>
          <w:szCs w:val="24"/>
          <w:lang w:val="lt-LT"/>
        </w:rPr>
        <w:t>d. Nr. AV-</w:t>
      </w:r>
      <w:r w:rsidR="00E00311">
        <w:rPr>
          <w:sz w:val="24"/>
          <w:szCs w:val="24"/>
          <w:lang w:val="lt-LT"/>
        </w:rPr>
        <w:t>425</w:t>
      </w:r>
    </w:p>
    <w:p w14:paraId="2B395307" w14:textId="77777777" w:rsidR="0004412C" w:rsidRPr="00245B17" w:rsidRDefault="0004412C" w:rsidP="0004412C">
      <w:pPr>
        <w:jc w:val="center"/>
        <w:rPr>
          <w:sz w:val="24"/>
          <w:szCs w:val="24"/>
          <w:lang w:val="lt-LT"/>
        </w:rPr>
      </w:pPr>
      <w:r w:rsidRPr="00245B17">
        <w:rPr>
          <w:sz w:val="24"/>
          <w:szCs w:val="24"/>
          <w:lang w:val="lt-LT"/>
        </w:rPr>
        <w:t>Rokiškis</w:t>
      </w:r>
    </w:p>
    <w:p w14:paraId="51330C2F" w14:textId="77777777" w:rsidR="0004412C" w:rsidRPr="00245B17" w:rsidRDefault="0004412C" w:rsidP="0004412C">
      <w:pPr>
        <w:rPr>
          <w:sz w:val="24"/>
          <w:szCs w:val="24"/>
          <w:lang w:val="lt-LT"/>
        </w:rPr>
      </w:pPr>
    </w:p>
    <w:p w14:paraId="2E673C58" w14:textId="2629662F" w:rsidR="0004412C" w:rsidRDefault="0004412C" w:rsidP="00E00311">
      <w:pPr>
        <w:ind w:firstLine="851"/>
        <w:jc w:val="both"/>
        <w:rPr>
          <w:sz w:val="24"/>
          <w:szCs w:val="24"/>
          <w:lang w:val="lt-LT"/>
        </w:rPr>
      </w:pPr>
      <w:r w:rsidRPr="00A0494D">
        <w:rPr>
          <w:sz w:val="24"/>
          <w:szCs w:val="24"/>
          <w:lang w:val="lt-LT"/>
        </w:rPr>
        <w:t xml:space="preserve">Vadovaudamasis Lietuvos Respublikos vietos savivaldos įstatymo 34 straipsnio 6 dalies 1 punktu, Rokiškio rajono savivaldybės tarybos 2024 m. </w:t>
      </w:r>
      <w:r w:rsidR="002A3B87">
        <w:rPr>
          <w:sz w:val="24"/>
          <w:szCs w:val="24"/>
          <w:lang w:val="lt-LT"/>
        </w:rPr>
        <w:t>birželio</w:t>
      </w:r>
      <w:r w:rsidRPr="00A0494D">
        <w:rPr>
          <w:sz w:val="24"/>
          <w:szCs w:val="24"/>
          <w:lang w:val="lt-LT"/>
        </w:rPr>
        <w:t xml:space="preserve"> </w:t>
      </w:r>
      <w:r w:rsidR="002A3B87">
        <w:rPr>
          <w:sz w:val="24"/>
          <w:szCs w:val="24"/>
          <w:lang w:val="lt-LT"/>
        </w:rPr>
        <w:t>27</w:t>
      </w:r>
      <w:r w:rsidRPr="00A0494D">
        <w:rPr>
          <w:sz w:val="24"/>
          <w:szCs w:val="24"/>
          <w:lang w:val="lt-LT"/>
        </w:rPr>
        <w:t xml:space="preserve"> d. sprendimu Nr. TS-2</w:t>
      </w:r>
      <w:r w:rsidR="002A3B87">
        <w:rPr>
          <w:sz w:val="24"/>
          <w:szCs w:val="24"/>
          <w:lang w:val="lt-LT"/>
        </w:rPr>
        <w:t>26</w:t>
      </w:r>
      <w:r w:rsidRPr="00A0494D">
        <w:rPr>
          <w:sz w:val="24"/>
          <w:szCs w:val="24"/>
          <w:lang w:val="lt-LT"/>
        </w:rPr>
        <w:t xml:space="preserve"> „Dėl Rokiškio rajono savivaldybės</w:t>
      </w:r>
      <w:r w:rsidR="002A3B87">
        <w:rPr>
          <w:sz w:val="24"/>
          <w:szCs w:val="24"/>
          <w:lang w:val="lt-LT"/>
        </w:rPr>
        <w:t xml:space="preserve"> tarybos 2024 m. vasario 15 d. sprendimo Nr. TS-28 „Dėl Rokiškio rajono savivaldybės 2024 metų biudžeto patvirtinimo“ pakeitimo“</w:t>
      </w:r>
      <w:r w:rsidRPr="00A0494D">
        <w:rPr>
          <w:sz w:val="24"/>
          <w:szCs w:val="24"/>
          <w:lang w:val="lt-LT"/>
        </w:rPr>
        <w:t xml:space="preserve">, </w:t>
      </w:r>
      <w:r w:rsidRPr="00A0494D">
        <w:rPr>
          <w:sz w:val="24"/>
          <w:szCs w:val="24"/>
          <w:lang w:val="lt-LT" w:eastAsia="en-US"/>
        </w:rPr>
        <w:t xml:space="preserve">2024 m. </w:t>
      </w:r>
      <w:r w:rsidR="002A3B87">
        <w:rPr>
          <w:sz w:val="24"/>
          <w:szCs w:val="24"/>
          <w:lang w:val="lt-LT" w:eastAsia="en-US"/>
        </w:rPr>
        <w:t>liepos</w:t>
      </w:r>
      <w:r w:rsidRPr="00A0494D">
        <w:rPr>
          <w:sz w:val="24"/>
          <w:szCs w:val="24"/>
          <w:lang w:val="lt-LT" w:eastAsia="en-US"/>
        </w:rPr>
        <w:t xml:space="preserve"> </w:t>
      </w:r>
      <w:r w:rsidR="002A3B87">
        <w:rPr>
          <w:sz w:val="24"/>
          <w:szCs w:val="24"/>
          <w:lang w:val="lt-LT" w:eastAsia="en-US"/>
        </w:rPr>
        <w:t>10</w:t>
      </w:r>
      <w:r w:rsidRPr="00A0494D">
        <w:rPr>
          <w:sz w:val="24"/>
          <w:szCs w:val="24"/>
          <w:lang w:val="lt-LT" w:eastAsia="en-US"/>
        </w:rPr>
        <w:t xml:space="preserve"> d. sudarytu „</w:t>
      </w:r>
      <w:r w:rsidRPr="00A0494D">
        <w:rPr>
          <w:sz w:val="24"/>
          <w:szCs w:val="24"/>
          <w:lang w:val="lt-LT"/>
        </w:rPr>
        <w:t xml:space="preserve">Lėšų paskirstymo Statybos ir infrastruktūros plėtros skyriaus </w:t>
      </w:r>
      <w:r w:rsidRPr="00A0494D">
        <w:rPr>
          <w:sz w:val="24"/>
          <w:szCs w:val="24"/>
          <w:lang w:val="lt-LT" w:eastAsia="en-US"/>
        </w:rPr>
        <w:t xml:space="preserve">kapitalo investicijoms ir ilgalaikio turto remonto objektų sąrašui 2024 metams“ protokolu Nr. </w:t>
      </w:r>
      <w:r w:rsidR="002A3B87">
        <w:rPr>
          <w:sz w:val="24"/>
          <w:szCs w:val="24"/>
          <w:lang w:val="lt-LT" w:eastAsia="en-US"/>
        </w:rPr>
        <w:t>2</w:t>
      </w:r>
      <w:r>
        <w:rPr>
          <w:sz w:val="24"/>
          <w:szCs w:val="24"/>
          <w:lang w:val="lt-LT"/>
        </w:rPr>
        <w:t xml:space="preserve">: </w:t>
      </w:r>
    </w:p>
    <w:p w14:paraId="1578D35C" w14:textId="57512BFD" w:rsidR="00132745" w:rsidRPr="00132745" w:rsidRDefault="0004412C" w:rsidP="00E00311">
      <w:pPr>
        <w:pStyle w:val="Sraopastraipa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745">
        <w:rPr>
          <w:rFonts w:ascii="Times New Roman" w:eastAsia="Calibri" w:hAnsi="Times New Roman" w:cs="Times New Roman"/>
          <w:sz w:val="24"/>
          <w:szCs w:val="24"/>
        </w:rPr>
        <w:t>S k i r i u</w:t>
      </w:r>
      <w:r w:rsidR="00132745" w:rsidRPr="0013274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982CA91" w14:textId="45852376" w:rsidR="0004412C" w:rsidRPr="00132745" w:rsidRDefault="0004412C" w:rsidP="00E00311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745">
        <w:rPr>
          <w:rFonts w:ascii="Times New Roman" w:eastAsia="Calibri" w:hAnsi="Times New Roman" w:cs="Times New Roman"/>
          <w:spacing w:val="60"/>
          <w:sz w:val="24"/>
          <w:szCs w:val="24"/>
        </w:rPr>
        <w:t xml:space="preserve"> </w:t>
      </w:r>
      <w:r w:rsidR="00132745" w:rsidRPr="00132745">
        <w:rPr>
          <w:rFonts w:ascii="Times New Roman" w:eastAsia="Calibri" w:hAnsi="Times New Roman" w:cs="Times New Roman"/>
          <w:sz w:val="24"/>
          <w:szCs w:val="24"/>
        </w:rPr>
        <w:t>Rokiškio Juozo Tūbelio progimnazijai</w:t>
      </w:r>
      <w:r w:rsidRPr="00132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64A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132745" w:rsidRPr="00132745">
        <w:rPr>
          <w:rFonts w:ascii="Times New Roman" w:eastAsia="Calibri" w:hAnsi="Times New Roman" w:cs="Times New Roman"/>
          <w:sz w:val="24"/>
          <w:szCs w:val="24"/>
        </w:rPr>
        <w:t>2560</w:t>
      </w:r>
      <w:r w:rsidR="00CF7491">
        <w:rPr>
          <w:rFonts w:ascii="Times New Roman" w:eastAsia="Calibri" w:hAnsi="Times New Roman" w:cs="Times New Roman"/>
          <w:sz w:val="24"/>
          <w:szCs w:val="24"/>
        </w:rPr>
        <w:t>,00</w:t>
      </w:r>
      <w:r w:rsidRPr="00132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2745" w:rsidRPr="00132745">
        <w:rPr>
          <w:rFonts w:ascii="Times New Roman" w:eastAsia="Calibri" w:hAnsi="Times New Roman" w:cs="Times New Roman"/>
          <w:sz w:val="24"/>
          <w:szCs w:val="24"/>
        </w:rPr>
        <w:t>eurų</w:t>
      </w:r>
      <w:r w:rsidRPr="00132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2745" w:rsidRPr="00132745">
        <w:rPr>
          <w:rFonts w:ascii="Times New Roman" w:eastAsia="Calibri" w:hAnsi="Times New Roman" w:cs="Times New Roman"/>
          <w:sz w:val="24"/>
          <w:szCs w:val="24"/>
        </w:rPr>
        <w:t>mokyklos pastato modernizavimo projekto pridavimo darbams įvykdyti;</w:t>
      </w:r>
      <w:r w:rsidRPr="001327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47F8101" w14:textId="45A9A04A" w:rsidR="00132745" w:rsidRPr="00132745" w:rsidRDefault="00132745" w:rsidP="00E00311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745">
        <w:rPr>
          <w:rFonts w:ascii="Times New Roman" w:eastAsia="Calibri" w:hAnsi="Times New Roman" w:cs="Times New Roman"/>
          <w:sz w:val="24"/>
          <w:szCs w:val="24"/>
        </w:rPr>
        <w:t xml:space="preserve">Rokiškio Senamiesčio progimnazijai </w:t>
      </w:r>
      <w:r w:rsidR="006E64A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132745">
        <w:rPr>
          <w:rFonts w:ascii="Times New Roman" w:eastAsia="Calibri" w:hAnsi="Times New Roman" w:cs="Times New Roman"/>
          <w:sz w:val="24"/>
          <w:szCs w:val="24"/>
        </w:rPr>
        <w:t>5000</w:t>
      </w:r>
      <w:r w:rsidR="00CF7491">
        <w:rPr>
          <w:rFonts w:ascii="Times New Roman" w:eastAsia="Calibri" w:hAnsi="Times New Roman" w:cs="Times New Roman"/>
          <w:sz w:val="24"/>
          <w:szCs w:val="24"/>
        </w:rPr>
        <w:t>,00</w:t>
      </w:r>
      <w:r w:rsidRPr="00132745">
        <w:rPr>
          <w:rFonts w:ascii="Times New Roman" w:eastAsia="Calibri" w:hAnsi="Times New Roman" w:cs="Times New Roman"/>
          <w:sz w:val="24"/>
          <w:szCs w:val="24"/>
        </w:rPr>
        <w:t xml:space="preserve"> eurų vidaus patalpų remontui;</w:t>
      </w:r>
    </w:p>
    <w:p w14:paraId="6BAAB8AE" w14:textId="3A589CD4" w:rsidR="00132745" w:rsidRPr="00132745" w:rsidRDefault="00132745" w:rsidP="00E00311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745">
        <w:rPr>
          <w:rFonts w:ascii="Times New Roman" w:eastAsia="Calibri" w:hAnsi="Times New Roman" w:cs="Times New Roman"/>
          <w:sz w:val="24"/>
          <w:szCs w:val="24"/>
        </w:rPr>
        <w:t xml:space="preserve">Rokiškio rajono Pandėlio gimnazijai </w:t>
      </w:r>
      <w:r w:rsidR="006E64A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132745">
        <w:rPr>
          <w:rFonts w:ascii="Times New Roman" w:eastAsia="Calibri" w:hAnsi="Times New Roman" w:cs="Times New Roman"/>
          <w:sz w:val="24"/>
          <w:szCs w:val="24"/>
        </w:rPr>
        <w:t>4000</w:t>
      </w:r>
      <w:r w:rsidR="00CF7491">
        <w:rPr>
          <w:rFonts w:ascii="Times New Roman" w:eastAsia="Calibri" w:hAnsi="Times New Roman" w:cs="Times New Roman"/>
          <w:sz w:val="24"/>
          <w:szCs w:val="24"/>
        </w:rPr>
        <w:t>,00</w:t>
      </w:r>
      <w:r w:rsidRPr="00132745">
        <w:rPr>
          <w:rFonts w:ascii="Times New Roman" w:eastAsia="Calibri" w:hAnsi="Times New Roman" w:cs="Times New Roman"/>
          <w:sz w:val="24"/>
          <w:szCs w:val="24"/>
        </w:rPr>
        <w:t xml:space="preserve"> eurų privažiavimo tak</w:t>
      </w:r>
      <w:r w:rsidR="006E64A4">
        <w:rPr>
          <w:rFonts w:ascii="Times New Roman" w:eastAsia="Calibri" w:hAnsi="Times New Roman" w:cs="Times New Roman"/>
          <w:sz w:val="24"/>
          <w:szCs w:val="24"/>
        </w:rPr>
        <w:t>ams</w:t>
      </w:r>
      <w:r w:rsidRPr="00132745">
        <w:rPr>
          <w:rFonts w:ascii="Times New Roman" w:eastAsia="Calibri" w:hAnsi="Times New Roman" w:cs="Times New Roman"/>
          <w:sz w:val="24"/>
          <w:szCs w:val="24"/>
        </w:rPr>
        <w:t xml:space="preserve"> iki panduso </w:t>
      </w:r>
      <w:r w:rsidR="006E64A4">
        <w:rPr>
          <w:rFonts w:ascii="Times New Roman" w:eastAsia="Calibri" w:hAnsi="Times New Roman" w:cs="Times New Roman"/>
          <w:sz w:val="24"/>
          <w:szCs w:val="24"/>
        </w:rPr>
        <w:t>įrengti</w:t>
      </w:r>
      <w:r w:rsidRPr="0013274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9AEA15B" w14:textId="7CEF8457" w:rsidR="00132745" w:rsidRPr="00132745" w:rsidRDefault="00132745" w:rsidP="00E00311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745">
        <w:rPr>
          <w:rFonts w:ascii="Times New Roman" w:eastAsia="Calibri" w:hAnsi="Times New Roman" w:cs="Times New Roman"/>
          <w:sz w:val="24"/>
          <w:szCs w:val="24"/>
        </w:rPr>
        <w:t xml:space="preserve">Rokiškio rajono savivaldybės </w:t>
      </w:r>
      <w:r w:rsidR="001C456E">
        <w:rPr>
          <w:rFonts w:ascii="Times New Roman" w:eastAsia="Calibri" w:hAnsi="Times New Roman" w:cs="Times New Roman"/>
          <w:sz w:val="24"/>
          <w:szCs w:val="24"/>
        </w:rPr>
        <w:t>š</w:t>
      </w:r>
      <w:r w:rsidRPr="00132745">
        <w:rPr>
          <w:rFonts w:ascii="Times New Roman" w:eastAsia="Calibri" w:hAnsi="Times New Roman" w:cs="Times New Roman"/>
          <w:sz w:val="24"/>
          <w:szCs w:val="24"/>
        </w:rPr>
        <w:t xml:space="preserve">vietimo centrui </w:t>
      </w:r>
      <w:r w:rsidR="006E64A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132745">
        <w:rPr>
          <w:rFonts w:ascii="Times New Roman" w:eastAsia="Calibri" w:hAnsi="Times New Roman" w:cs="Times New Roman"/>
          <w:sz w:val="24"/>
          <w:szCs w:val="24"/>
        </w:rPr>
        <w:t>3440</w:t>
      </w:r>
      <w:r w:rsidR="00CF7491">
        <w:rPr>
          <w:rFonts w:ascii="Times New Roman" w:eastAsia="Calibri" w:hAnsi="Times New Roman" w:cs="Times New Roman"/>
          <w:sz w:val="24"/>
          <w:szCs w:val="24"/>
        </w:rPr>
        <w:t>,00</w:t>
      </w:r>
      <w:r w:rsidRPr="00132745">
        <w:rPr>
          <w:rFonts w:ascii="Times New Roman" w:eastAsia="Calibri" w:hAnsi="Times New Roman" w:cs="Times New Roman"/>
          <w:sz w:val="24"/>
          <w:szCs w:val="24"/>
        </w:rPr>
        <w:t xml:space="preserve"> eurų</w:t>
      </w:r>
      <w:r w:rsidR="006E64A4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Pr="00132745">
        <w:rPr>
          <w:rFonts w:ascii="Times New Roman" w:eastAsia="Calibri" w:hAnsi="Times New Roman" w:cs="Times New Roman"/>
          <w:sz w:val="24"/>
          <w:szCs w:val="24"/>
        </w:rPr>
        <w:t>edagoginės psichologinės tarnybos patalpų remontui;</w:t>
      </w:r>
    </w:p>
    <w:p w14:paraId="5E3CAC4D" w14:textId="1F178D9E" w:rsidR="00132745" w:rsidRPr="00132745" w:rsidRDefault="006E64A4" w:rsidP="00E00311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</w:t>
      </w:r>
      <w:r w:rsidR="00132745" w:rsidRPr="00132745">
        <w:rPr>
          <w:rFonts w:ascii="Times New Roman" w:eastAsia="Calibri" w:hAnsi="Times New Roman" w:cs="Times New Roman"/>
          <w:sz w:val="24"/>
          <w:szCs w:val="24"/>
        </w:rPr>
        <w:t xml:space="preserve">yvenamosios paskirties pastato, esančio Respublikos g. 11A, Rokiškio mieste,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132745" w:rsidRPr="00132745">
        <w:rPr>
          <w:rFonts w:ascii="Times New Roman" w:eastAsia="Calibri" w:hAnsi="Times New Roman" w:cs="Times New Roman"/>
          <w:sz w:val="24"/>
          <w:szCs w:val="24"/>
        </w:rPr>
        <w:t>10000</w:t>
      </w:r>
      <w:r w:rsidR="00CF7491">
        <w:rPr>
          <w:rFonts w:ascii="Times New Roman" w:eastAsia="Calibri" w:hAnsi="Times New Roman" w:cs="Times New Roman"/>
          <w:sz w:val="24"/>
          <w:szCs w:val="24"/>
        </w:rPr>
        <w:t>,00</w:t>
      </w:r>
      <w:r w:rsidR="00132745" w:rsidRPr="00132745">
        <w:rPr>
          <w:rFonts w:ascii="Times New Roman" w:eastAsia="Calibri" w:hAnsi="Times New Roman" w:cs="Times New Roman"/>
          <w:sz w:val="24"/>
          <w:szCs w:val="24"/>
        </w:rPr>
        <w:t xml:space="preserve"> eurų griovimo darbams.</w:t>
      </w:r>
    </w:p>
    <w:p w14:paraId="39A20B45" w14:textId="087C1E2E" w:rsidR="0004412C" w:rsidRPr="00D86B2F" w:rsidRDefault="0004412C" w:rsidP="00E00311">
      <w:pPr>
        <w:ind w:firstLine="851"/>
        <w:jc w:val="both"/>
        <w:rPr>
          <w:rFonts w:eastAsia="Calibri"/>
          <w:sz w:val="24"/>
          <w:szCs w:val="24"/>
          <w:lang w:val="lt-LT"/>
        </w:rPr>
      </w:pPr>
      <w:r w:rsidRPr="00A0494D">
        <w:rPr>
          <w:rFonts w:eastAsia="Calibri"/>
          <w:sz w:val="24"/>
          <w:szCs w:val="24"/>
          <w:lang w:val="lt-LT"/>
        </w:rPr>
        <w:t>P a v e d u asignavimų valdytojui – Statybos ir infrastruktūros plėtros skyriaus vedėj</w:t>
      </w:r>
      <w:r>
        <w:rPr>
          <w:rFonts w:eastAsia="Calibri"/>
          <w:sz w:val="24"/>
          <w:szCs w:val="24"/>
          <w:lang w:val="lt-LT"/>
        </w:rPr>
        <w:t xml:space="preserve">ui </w:t>
      </w:r>
      <w:r w:rsidRPr="00A0494D">
        <w:rPr>
          <w:rFonts w:eastAsia="Calibri"/>
          <w:sz w:val="24"/>
          <w:szCs w:val="24"/>
          <w:lang w:val="lt-LT"/>
        </w:rPr>
        <w:t>–</w:t>
      </w:r>
      <w:r>
        <w:rPr>
          <w:rFonts w:eastAsia="Calibri"/>
          <w:sz w:val="24"/>
          <w:szCs w:val="24"/>
          <w:lang w:val="lt-LT"/>
        </w:rPr>
        <w:t xml:space="preserve"> sudaryti finansavimo sutart</w:t>
      </w:r>
      <w:r w:rsidR="00132745">
        <w:rPr>
          <w:rFonts w:eastAsia="Calibri"/>
          <w:sz w:val="24"/>
          <w:szCs w:val="24"/>
          <w:lang w:val="lt-LT"/>
        </w:rPr>
        <w:t>is su įstaigomis</w:t>
      </w:r>
      <w:r>
        <w:rPr>
          <w:rFonts w:eastAsia="Calibri"/>
          <w:sz w:val="24"/>
          <w:szCs w:val="24"/>
          <w:lang w:val="lt-LT"/>
        </w:rPr>
        <w:t>.</w:t>
      </w:r>
    </w:p>
    <w:p w14:paraId="189733CE" w14:textId="77777777" w:rsidR="0004412C" w:rsidRPr="00A0494D" w:rsidRDefault="0004412C" w:rsidP="00E00311">
      <w:pPr>
        <w:ind w:firstLine="851"/>
        <w:jc w:val="both"/>
        <w:rPr>
          <w:sz w:val="24"/>
          <w:szCs w:val="24"/>
          <w:lang w:val="lt-LT"/>
        </w:rPr>
      </w:pPr>
      <w:r w:rsidRPr="00A0494D">
        <w:rPr>
          <w:sz w:val="24"/>
          <w:szCs w:val="24"/>
          <w:lang w:val="lt-LT"/>
        </w:rPr>
        <w:t xml:space="preserve">Įsakymas per vieną mėnesį gali būti skundžiamas Lietuvos administracinių ginčų komisijos Panevėžio apygardos skyriui </w:t>
      </w:r>
      <w:r>
        <w:rPr>
          <w:sz w:val="24"/>
          <w:szCs w:val="24"/>
          <w:lang w:val="lt-LT"/>
        </w:rPr>
        <w:t>(</w:t>
      </w:r>
      <w:r w:rsidRPr="00A0494D">
        <w:rPr>
          <w:sz w:val="24"/>
          <w:szCs w:val="24"/>
          <w:lang w:val="lt-LT"/>
        </w:rPr>
        <w:t>Respublikos g. 62, Panevėžys</w:t>
      </w:r>
      <w:r>
        <w:rPr>
          <w:sz w:val="24"/>
          <w:szCs w:val="24"/>
          <w:lang w:val="lt-LT"/>
        </w:rPr>
        <w:t xml:space="preserve">) </w:t>
      </w:r>
      <w:r w:rsidRPr="00A0494D">
        <w:rPr>
          <w:sz w:val="24"/>
          <w:szCs w:val="24"/>
          <w:lang w:val="lt-LT"/>
        </w:rPr>
        <w:t>Lietuvos Respublikos ikiteisminio administracinių ginčų nagrinėjimo tvarkos įstatymo nustatyta tvarka.</w:t>
      </w:r>
    </w:p>
    <w:p w14:paraId="7BAB223A" w14:textId="77777777" w:rsidR="0004412C" w:rsidRDefault="0004412C" w:rsidP="006E64A4">
      <w:pPr>
        <w:jc w:val="both"/>
        <w:rPr>
          <w:sz w:val="24"/>
          <w:szCs w:val="24"/>
          <w:lang w:val="lt-LT"/>
        </w:rPr>
      </w:pPr>
    </w:p>
    <w:p w14:paraId="58AEB670" w14:textId="77777777" w:rsidR="009A01E2" w:rsidRDefault="009A01E2" w:rsidP="006E64A4">
      <w:pPr>
        <w:jc w:val="both"/>
        <w:rPr>
          <w:sz w:val="24"/>
          <w:szCs w:val="24"/>
          <w:lang w:val="lt-LT"/>
        </w:rPr>
      </w:pPr>
    </w:p>
    <w:p w14:paraId="6F4CF458" w14:textId="77777777" w:rsidR="0004412C" w:rsidRPr="00245B17" w:rsidRDefault="0004412C" w:rsidP="006E64A4">
      <w:pPr>
        <w:jc w:val="both"/>
        <w:rPr>
          <w:sz w:val="24"/>
          <w:szCs w:val="24"/>
          <w:lang w:val="lt-LT"/>
        </w:rPr>
      </w:pPr>
    </w:p>
    <w:p w14:paraId="6BDFE123" w14:textId="77777777" w:rsidR="009A01E2" w:rsidRDefault="0004412C" w:rsidP="0004412C">
      <w:pPr>
        <w:jc w:val="both"/>
        <w:rPr>
          <w:sz w:val="24"/>
          <w:szCs w:val="24"/>
          <w:lang w:val="lt-LT"/>
        </w:rPr>
      </w:pPr>
      <w:r w:rsidRPr="00245B17">
        <w:rPr>
          <w:sz w:val="24"/>
          <w:szCs w:val="24"/>
          <w:lang w:val="lt-LT"/>
        </w:rPr>
        <w:t>Administracijos direktorius</w:t>
      </w:r>
      <w:r w:rsidR="009A01E2">
        <w:rPr>
          <w:sz w:val="24"/>
          <w:szCs w:val="24"/>
          <w:lang w:val="lt-LT"/>
        </w:rPr>
        <w:tab/>
      </w:r>
      <w:r w:rsidR="009A01E2">
        <w:rPr>
          <w:sz w:val="24"/>
          <w:szCs w:val="24"/>
          <w:lang w:val="lt-LT"/>
        </w:rPr>
        <w:tab/>
      </w:r>
      <w:r w:rsidR="009A01E2">
        <w:rPr>
          <w:sz w:val="24"/>
          <w:szCs w:val="24"/>
          <w:lang w:val="lt-LT"/>
        </w:rPr>
        <w:tab/>
        <w:t>Valerijus Rancevas</w:t>
      </w:r>
    </w:p>
    <w:p w14:paraId="7E489660" w14:textId="77777777" w:rsidR="009A01E2" w:rsidRDefault="009A01E2" w:rsidP="0004412C">
      <w:pPr>
        <w:jc w:val="both"/>
        <w:rPr>
          <w:sz w:val="24"/>
          <w:szCs w:val="24"/>
          <w:lang w:val="lt-LT"/>
        </w:rPr>
      </w:pPr>
    </w:p>
    <w:p w14:paraId="2E33D9A2" w14:textId="77777777" w:rsidR="009A01E2" w:rsidRDefault="009A01E2" w:rsidP="0004412C">
      <w:pPr>
        <w:jc w:val="both"/>
        <w:rPr>
          <w:sz w:val="24"/>
          <w:szCs w:val="24"/>
          <w:lang w:val="lt-LT"/>
        </w:rPr>
      </w:pPr>
    </w:p>
    <w:p w14:paraId="700370D3" w14:textId="77777777" w:rsidR="009A01E2" w:rsidRDefault="009A01E2" w:rsidP="0004412C">
      <w:pPr>
        <w:jc w:val="both"/>
        <w:rPr>
          <w:sz w:val="24"/>
          <w:szCs w:val="24"/>
          <w:lang w:val="lt-LT"/>
        </w:rPr>
      </w:pPr>
    </w:p>
    <w:p w14:paraId="21BF0CD5" w14:textId="77777777" w:rsidR="009A01E2" w:rsidRDefault="009A01E2" w:rsidP="0004412C">
      <w:pPr>
        <w:jc w:val="both"/>
        <w:rPr>
          <w:sz w:val="24"/>
          <w:szCs w:val="24"/>
          <w:lang w:val="lt-LT"/>
        </w:rPr>
      </w:pPr>
    </w:p>
    <w:p w14:paraId="1D95DCFA" w14:textId="77777777" w:rsidR="009A01E2" w:rsidRDefault="009A01E2" w:rsidP="0004412C">
      <w:pPr>
        <w:jc w:val="both"/>
        <w:rPr>
          <w:sz w:val="24"/>
          <w:szCs w:val="24"/>
          <w:lang w:val="lt-LT"/>
        </w:rPr>
      </w:pPr>
    </w:p>
    <w:p w14:paraId="72218214" w14:textId="77777777" w:rsidR="009A01E2" w:rsidRDefault="009A01E2" w:rsidP="0004412C">
      <w:pPr>
        <w:jc w:val="both"/>
        <w:rPr>
          <w:sz w:val="24"/>
          <w:szCs w:val="24"/>
          <w:lang w:val="lt-LT"/>
        </w:rPr>
      </w:pPr>
    </w:p>
    <w:p w14:paraId="2559B634" w14:textId="77777777" w:rsidR="009A01E2" w:rsidRDefault="009A01E2" w:rsidP="0004412C">
      <w:pPr>
        <w:jc w:val="both"/>
        <w:rPr>
          <w:sz w:val="24"/>
          <w:szCs w:val="24"/>
          <w:lang w:val="lt-LT"/>
        </w:rPr>
      </w:pPr>
    </w:p>
    <w:p w14:paraId="7763DB05" w14:textId="77777777" w:rsidR="009A01E2" w:rsidRDefault="009A01E2" w:rsidP="0004412C">
      <w:pPr>
        <w:jc w:val="both"/>
        <w:rPr>
          <w:sz w:val="24"/>
          <w:szCs w:val="24"/>
          <w:lang w:val="lt-LT"/>
        </w:rPr>
      </w:pPr>
    </w:p>
    <w:p w14:paraId="51F0639A" w14:textId="77777777" w:rsidR="009A01E2" w:rsidRDefault="009A01E2" w:rsidP="0004412C">
      <w:pPr>
        <w:jc w:val="both"/>
        <w:rPr>
          <w:sz w:val="24"/>
          <w:szCs w:val="24"/>
          <w:lang w:val="lt-LT"/>
        </w:rPr>
      </w:pPr>
    </w:p>
    <w:p w14:paraId="1D4BEEDE" w14:textId="41BE1540" w:rsidR="0004412C" w:rsidRDefault="0004412C" w:rsidP="0004412C">
      <w:pPr>
        <w:jc w:val="both"/>
        <w:rPr>
          <w:sz w:val="24"/>
          <w:szCs w:val="24"/>
          <w:lang w:val="lt-LT"/>
        </w:rPr>
      </w:pPr>
    </w:p>
    <w:p w14:paraId="6B48A6CD" w14:textId="77777777" w:rsidR="00E00311" w:rsidRDefault="00E00311" w:rsidP="0004412C">
      <w:pPr>
        <w:jc w:val="both"/>
        <w:rPr>
          <w:sz w:val="24"/>
          <w:szCs w:val="24"/>
          <w:lang w:val="lt-LT"/>
        </w:rPr>
      </w:pPr>
    </w:p>
    <w:p w14:paraId="351AC186" w14:textId="1AAA932B" w:rsidR="009A01E2" w:rsidRDefault="009A01E2" w:rsidP="0004412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Vilma Navikė</w:t>
      </w:r>
    </w:p>
    <w:sectPr w:rsidR="009A01E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01859"/>
    <w:multiLevelType w:val="hybridMultilevel"/>
    <w:tmpl w:val="9852EC6E"/>
    <w:lvl w:ilvl="0" w:tplc="0292D50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5885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0D"/>
    <w:rsid w:val="00013097"/>
    <w:rsid w:val="0004412C"/>
    <w:rsid w:val="00132745"/>
    <w:rsid w:val="001C456E"/>
    <w:rsid w:val="002A3B87"/>
    <w:rsid w:val="0034480D"/>
    <w:rsid w:val="00484167"/>
    <w:rsid w:val="00585CE8"/>
    <w:rsid w:val="006E64A4"/>
    <w:rsid w:val="00845B9B"/>
    <w:rsid w:val="00870699"/>
    <w:rsid w:val="009A01E2"/>
    <w:rsid w:val="00A54066"/>
    <w:rsid w:val="00CF7491"/>
    <w:rsid w:val="00D4066D"/>
    <w:rsid w:val="00E00311"/>
    <w:rsid w:val="00FC2360"/>
    <w:rsid w:val="00FD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9247"/>
  <w15:chartTrackingRefBased/>
  <w15:docId w15:val="{E435F211-0F2C-4E65-84D5-B0950B10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4412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ar-SA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4480D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t-LT"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4480D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t-LT"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4480D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t-LT"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4480D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lt-LT"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4480D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lt-LT"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4480D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lt-LT"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4480D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t-LT"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4480D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lt-LT"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4480D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lt-LT"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44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44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44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4480D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4480D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4480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4480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4480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4480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4480D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44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4480D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t-LT"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44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4480D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lt-LT"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34480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4480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t-LT"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34480D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44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lt-LT"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4480D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448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Navikė</dc:creator>
  <cp:keywords/>
  <dc:description/>
  <cp:lastModifiedBy>Jurgita Jurkonytė</cp:lastModifiedBy>
  <cp:revision>2</cp:revision>
  <cp:lastPrinted>2024-07-11T12:54:00Z</cp:lastPrinted>
  <dcterms:created xsi:type="dcterms:W3CDTF">2024-07-11T12:55:00Z</dcterms:created>
  <dcterms:modified xsi:type="dcterms:W3CDTF">2024-07-11T12:55:00Z</dcterms:modified>
</cp:coreProperties>
</file>