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642CB" w14:textId="1C977CFC" w:rsidR="00EA2978" w:rsidRDefault="00093335" w:rsidP="001721A6">
      <w:pPr>
        <w:tabs>
          <w:tab w:val="left" w:pos="4800"/>
          <w:tab w:val="left" w:pos="5040"/>
        </w:tabs>
        <w:rPr>
          <w:szCs w:val="24"/>
          <w:lang w:eastAsia="lt-LT"/>
        </w:rPr>
      </w:pPr>
      <w:r>
        <w:rPr>
          <w:noProof/>
          <w:sz w:val="22"/>
          <w:szCs w:val="22"/>
          <w:lang w:eastAsia="lt-LT"/>
        </w:rPr>
        <w:object w:dxaOrig="1440" w:dyaOrig="1440" w14:anchorId="4CC7AD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20.25pt;margin-top:0;width:41.65pt;height:57.9pt;z-index:251659264" filled="t">
            <v:imagedata r:id="rId7" o:title=""/>
            <o:lock v:ext="edit" aspectratio="f"/>
            <w10:wrap type="square" side="right"/>
          </v:shape>
          <o:OLEObject Type="Embed" ProgID="StaticMetafile" ShapeID="_x0000_s2050" DrawAspect="Content" ObjectID="_1783344085" r:id="rId8"/>
        </w:object>
      </w:r>
    </w:p>
    <w:p w14:paraId="1C4C7690" w14:textId="248850FB" w:rsidR="00734F43" w:rsidRPr="00734F43" w:rsidRDefault="00734F43" w:rsidP="00734F43">
      <w:pPr>
        <w:tabs>
          <w:tab w:val="center" w:pos="4680"/>
          <w:tab w:val="right" w:pos="9360"/>
        </w:tabs>
        <w:rPr>
          <w:sz w:val="22"/>
          <w:szCs w:val="22"/>
          <w:lang w:eastAsia="lt-LT"/>
        </w:rPr>
      </w:pPr>
    </w:p>
    <w:p w14:paraId="3C6D2E55" w14:textId="77777777" w:rsidR="00734F43" w:rsidRPr="00734F43" w:rsidRDefault="00734F43" w:rsidP="009C68EA">
      <w:pPr>
        <w:tabs>
          <w:tab w:val="left" w:pos="851"/>
        </w:tabs>
        <w:overflowPunct w:val="0"/>
        <w:ind w:right="101"/>
        <w:rPr>
          <w:b/>
          <w:szCs w:val="24"/>
        </w:rPr>
      </w:pPr>
    </w:p>
    <w:p w14:paraId="43973950" w14:textId="77777777" w:rsidR="00734F43" w:rsidRPr="00734F43" w:rsidRDefault="00734F43" w:rsidP="00734F43">
      <w:pPr>
        <w:tabs>
          <w:tab w:val="left" w:pos="851"/>
        </w:tabs>
        <w:overflowPunct w:val="0"/>
        <w:ind w:right="101"/>
        <w:jc w:val="center"/>
        <w:rPr>
          <w:b/>
          <w:szCs w:val="24"/>
        </w:rPr>
      </w:pPr>
    </w:p>
    <w:p w14:paraId="507042B3" w14:textId="77777777" w:rsidR="00734F43" w:rsidRDefault="00734F43" w:rsidP="00734F43">
      <w:pPr>
        <w:tabs>
          <w:tab w:val="left" w:pos="4800"/>
          <w:tab w:val="left" w:pos="5040"/>
        </w:tabs>
        <w:rPr>
          <w:b/>
          <w:bCs/>
          <w:szCs w:val="24"/>
          <w:lang w:eastAsia="lt-LT"/>
        </w:rPr>
      </w:pPr>
    </w:p>
    <w:p w14:paraId="7B973896" w14:textId="60F5CAC1" w:rsidR="00734F43" w:rsidRDefault="00734F43" w:rsidP="00734F43">
      <w:pPr>
        <w:tabs>
          <w:tab w:val="left" w:pos="4800"/>
          <w:tab w:val="left" w:pos="5040"/>
        </w:tabs>
        <w:jc w:val="center"/>
        <w:rPr>
          <w:b/>
          <w:bCs/>
          <w:szCs w:val="24"/>
          <w:lang w:eastAsia="lt-LT"/>
        </w:rPr>
      </w:pPr>
      <w:r w:rsidRPr="00734F43">
        <w:rPr>
          <w:b/>
          <w:bCs/>
          <w:szCs w:val="24"/>
          <w:lang w:eastAsia="lt-LT"/>
        </w:rPr>
        <w:t>ROKIŠKIO RAJONO SAVIVALDYBĖS MERAS</w:t>
      </w:r>
    </w:p>
    <w:p w14:paraId="4139B4AE" w14:textId="77777777" w:rsidR="009C68EA" w:rsidRPr="00734F43" w:rsidRDefault="009C68EA" w:rsidP="00734F43">
      <w:pPr>
        <w:tabs>
          <w:tab w:val="left" w:pos="4800"/>
          <w:tab w:val="left" w:pos="5040"/>
        </w:tabs>
        <w:jc w:val="center"/>
        <w:rPr>
          <w:b/>
          <w:bCs/>
          <w:szCs w:val="24"/>
          <w:lang w:eastAsia="lt-LT"/>
        </w:rPr>
      </w:pPr>
    </w:p>
    <w:p w14:paraId="60BD4F78" w14:textId="77777777" w:rsidR="00EA2978" w:rsidRDefault="001721A6">
      <w:pPr>
        <w:tabs>
          <w:tab w:val="left" w:pos="4800"/>
          <w:tab w:val="left" w:pos="5040"/>
        </w:tabs>
        <w:jc w:val="center"/>
        <w:rPr>
          <w:b/>
          <w:bCs/>
          <w:szCs w:val="24"/>
          <w:lang w:eastAsia="lt-LT"/>
        </w:rPr>
      </w:pPr>
      <w:r>
        <w:rPr>
          <w:b/>
          <w:bCs/>
          <w:szCs w:val="24"/>
          <w:lang w:eastAsia="lt-LT"/>
        </w:rPr>
        <w:t>POTVARKIS</w:t>
      </w:r>
    </w:p>
    <w:p w14:paraId="0D543371" w14:textId="53A571D1" w:rsidR="00EA2978" w:rsidRDefault="001721A6">
      <w:pPr>
        <w:jc w:val="center"/>
        <w:rPr>
          <w:b/>
          <w:szCs w:val="24"/>
          <w:lang w:eastAsia="lt-LT"/>
        </w:rPr>
      </w:pPr>
      <w:r>
        <w:rPr>
          <w:b/>
          <w:szCs w:val="24"/>
          <w:lang w:eastAsia="lt-LT"/>
        </w:rPr>
        <w:t xml:space="preserve">DĖL </w:t>
      </w:r>
      <w:r w:rsidR="00734F43">
        <w:rPr>
          <w:b/>
          <w:szCs w:val="24"/>
          <w:lang w:eastAsia="lt-LT"/>
        </w:rPr>
        <w:t xml:space="preserve">ROKIŠKIO </w:t>
      </w:r>
      <w:r>
        <w:rPr>
          <w:b/>
          <w:szCs w:val="24"/>
          <w:lang w:eastAsia="lt-LT"/>
        </w:rPr>
        <w:t xml:space="preserve"> RAJONO SAVIVALDYBĖS SOCIALINĖS PRIEŽIŪROS, LAIKINO ATOKVĖPIO PASLAUGOS AKREDITAVIMO TVARKOS APRAŠO PATVIRTINIMO</w:t>
      </w:r>
    </w:p>
    <w:p w14:paraId="3396E878" w14:textId="77777777" w:rsidR="00EA2978" w:rsidRDefault="00EA2978">
      <w:pPr>
        <w:tabs>
          <w:tab w:val="left" w:pos="4800"/>
          <w:tab w:val="left" w:pos="5040"/>
        </w:tabs>
        <w:jc w:val="center"/>
        <w:rPr>
          <w:szCs w:val="24"/>
          <w:lang w:eastAsia="lt-LT"/>
        </w:rPr>
      </w:pPr>
    </w:p>
    <w:p w14:paraId="3F611484" w14:textId="4486D23A" w:rsidR="00EA2978" w:rsidRDefault="001721A6">
      <w:pPr>
        <w:tabs>
          <w:tab w:val="left" w:pos="4800"/>
          <w:tab w:val="left" w:pos="5040"/>
        </w:tabs>
        <w:jc w:val="center"/>
        <w:rPr>
          <w:szCs w:val="24"/>
          <w:lang w:eastAsia="lt-LT"/>
        </w:rPr>
      </w:pPr>
      <w:r>
        <w:rPr>
          <w:szCs w:val="24"/>
          <w:lang w:eastAsia="lt-LT"/>
        </w:rPr>
        <w:t xml:space="preserve">2024 m. liepos </w:t>
      </w:r>
      <w:r w:rsidR="00734F43">
        <w:rPr>
          <w:szCs w:val="24"/>
          <w:lang w:eastAsia="lt-LT"/>
        </w:rPr>
        <w:t>24</w:t>
      </w:r>
      <w:r>
        <w:rPr>
          <w:szCs w:val="24"/>
          <w:lang w:eastAsia="lt-LT"/>
        </w:rPr>
        <w:t xml:space="preserve"> d. Nr. </w:t>
      </w:r>
      <w:r w:rsidR="00093335">
        <w:rPr>
          <w:szCs w:val="24"/>
          <w:lang w:eastAsia="lt-LT"/>
        </w:rPr>
        <w:t>MV-412</w:t>
      </w:r>
    </w:p>
    <w:p w14:paraId="0A5CEC64" w14:textId="33545BD8" w:rsidR="00EA2978" w:rsidRDefault="00734F43">
      <w:pPr>
        <w:tabs>
          <w:tab w:val="left" w:pos="4800"/>
          <w:tab w:val="left" w:pos="5040"/>
        </w:tabs>
        <w:jc w:val="center"/>
        <w:rPr>
          <w:szCs w:val="24"/>
          <w:lang w:eastAsia="lt-LT"/>
        </w:rPr>
      </w:pPr>
      <w:r>
        <w:rPr>
          <w:szCs w:val="24"/>
          <w:lang w:eastAsia="lt-LT"/>
        </w:rPr>
        <w:t>Rokiškis</w:t>
      </w:r>
    </w:p>
    <w:p w14:paraId="29E5630A" w14:textId="0BE892B0" w:rsidR="00EA2978" w:rsidRDefault="00EA2978">
      <w:pPr>
        <w:tabs>
          <w:tab w:val="left" w:pos="4800"/>
          <w:tab w:val="left" w:pos="5040"/>
        </w:tabs>
        <w:jc w:val="center"/>
        <w:rPr>
          <w:szCs w:val="24"/>
          <w:lang w:eastAsia="lt-LT"/>
        </w:rPr>
      </w:pPr>
    </w:p>
    <w:p w14:paraId="74502727" w14:textId="77777777" w:rsidR="001721A6" w:rsidRDefault="001721A6">
      <w:pPr>
        <w:tabs>
          <w:tab w:val="left" w:pos="4800"/>
          <w:tab w:val="left" w:pos="5040"/>
        </w:tabs>
        <w:jc w:val="center"/>
        <w:rPr>
          <w:szCs w:val="24"/>
          <w:lang w:eastAsia="lt-LT"/>
        </w:rPr>
      </w:pPr>
    </w:p>
    <w:p w14:paraId="52F4CA9E" w14:textId="44B75FC5" w:rsidR="00EA2978" w:rsidRDefault="001721A6">
      <w:pPr>
        <w:widowControl w:val="0"/>
        <w:tabs>
          <w:tab w:val="left" w:pos="567"/>
        </w:tabs>
        <w:ind w:firstLine="851"/>
        <w:jc w:val="both"/>
        <w:rPr>
          <w:szCs w:val="24"/>
          <w:highlight w:val="yellow"/>
        </w:rPr>
      </w:pPr>
      <w:r>
        <w:rPr>
          <w:szCs w:val="24"/>
          <w:lang w:eastAsia="lt-LT"/>
        </w:rPr>
        <w:t>Vadovaudamasis Lietuvos Respublikos vietos savivaldos įstatymo 25 straipsnio 5 dalimi, Lietuvos Respublikos socialinių paslaugų įstatymo 14 straipsnio 4 dalies 2 punktu</w:t>
      </w:r>
      <w:r w:rsidR="00A220C5">
        <w:rPr>
          <w:szCs w:val="24"/>
          <w:lang w:eastAsia="lt-LT"/>
        </w:rPr>
        <w:t>, Lietuvos Respublikos viešojo administravimo įstatymo 16 straipsnio 1 dalies 2 punktu</w:t>
      </w:r>
      <w:r>
        <w:rPr>
          <w:szCs w:val="24"/>
        </w:rPr>
        <w:t>:</w:t>
      </w:r>
    </w:p>
    <w:p w14:paraId="44AA608F" w14:textId="52D9582B" w:rsidR="00EA2978" w:rsidRDefault="001721A6">
      <w:pPr>
        <w:widowControl w:val="0"/>
        <w:tabs>
          <w:tab w:val="left" w:pos="567"/>
          <w:tab w:val="left" w:pos="1134"/>
          <w:tab w:val="left" w:pos="1418"/>
        </w:tabs>
        <w:ind w:firstLine="851"/>
        <w:jc w:val="both"/>
        <w:rPr>
          <w:szCs w:val="24"/>
        </w:rPr>
      </w:pPr>
      <w:r>
        <w:rPr>
          <w:bCs/>
          <w:szCs w:val="24"/>
        </w:rPr>
        <w:t>1.</w:t>
      </w:r>
      <w:r>
        <w:rPr>
          <w:bCs/>
          <w:szCs w:val="24"/>
        </w:rPr>
        <w:tab/>
      </w:r>
      <w:r>
        <w:rPr>
          <w:szCs w:val="24"/>
          <w:lang w:eastAsia="lt-LT"/>
        </w:rPr>
        <w:t xml:space="preserve">T v i r t i n u </w:t>
      </w:r>
      <w:r w:rsidR="00734F43">
        <w:rPr>
          <w:szCs w:val="24"/>
        </w:rPr>
        <w:t>Rokiškio</w:t>
      </w:r>
      <w:r>
        <w:rPr>
          <w:szCs w:val="24"/>
        </w:rPr>
        <w:t xml:space="preserve"> rajono savivaldybės socialinės priežiūros, laikino atokvėpio paslaugos akreditavimo tvarkos aprašą (pridedama).</w:t>
      </w:r>
    </w:p>
    <w:p w14:paraId="7F10E3B0" w14:textId="68751442" w:rsidR="00EA2978" w:rsidRDefault="001721A6" w:rsidP="00734F43">
      <w:pPr>
        <w:widowControl w:val="0"/>
        <w:tabs>
          <w:tab w:val="left" w:pos="567"/>
          <w:tab w:val="left" w:pos="1134"/>
        </w:tabs>
        <w:ind w:firstLine="851"/>
        <w:jc w:val="both"/>
        <w:rPr>
          <w:szCs w:val="24"/>
        </w:rPr>
      </w:pPr>
      <w:r>
        <w:rPr>
          <w:bCs/>
          <w:szCs w:val="24"/>
          <w:lang w:eastAsia="lt-LT"/>
        </w:rPr>
        <w:t>2.</w:t>
      </w:r>
      <w:r>
        <w:rPr>
          <w:bCs/>
          <w:szCs w:val="24"/>
          <w:lang w:eastAsia="lt-LT"/>
        </w:rPr>
        <w:tab/>
      </w:r>
      <w:r>
        <w:rPr>
          <w:szCs w:val="24"/>
          <w:lang w:eastAsia="lt-LT"/>
        </w:rPr>
        <w:t xml:space="preserve">P r i p a ž į s t u netekusiu galios </w:t>
      </w:r>
      <w:r w:rsidR="00734F43">
        <w:rPr>
          <w:szCs w:val="24"/>
        </w:rPr>
        <w:t xml:space="preserve">Rokiškio </w:t>
      </w:r>
      <w:r>
        <w:rPr>
          <w:szCs w:val="24"/>
        </w:rPr>
        <w:t>rajono savivaldybės mero 2023 m.</w:t>
      </w:r>
      <w:r w:rsidR="00734F43">
        <w:rPr>
          <w:szCs w:val="24"/>
        </w:rPr>
        <w:t xml:space="preserve"> rugpjūčio 4</w:t>
      </w:r>
      <w:r w:rsidR="001C7E79">
        <w:rPr>
          <w:szCs w:val="24"/>
        </w:rPr>
        <w:t xml:space="preserve"> </w:t>
      </w:r>
      <w:r w:rsidR="00734F43">
        <w:rPr>
          <w:szCs w:val="24"/>
        </w:rPr>
        <w:t>d</w:t>
      </w:r>
      <w:r>
        <w:rPr>
          <w:szCs w:val="24"/>
        </w:rPr>
        <w:t>. potvarkį Nr.</w:t>
      </w:r>
      <w:r w:rsidR="001C7E79">
        <w:rPr>
          <w:szCs w:val="24"/>
        </w:rPr>
        <w:t xml:space="preserve"> </w:t>
      </w:r>
      <w:r w:rsidR="00734F43">
        <w:rPr>
          <w:szCs w:val="24"/>
        </w:rPr>
        <w:t>MV-265</w:t>
      </w:r>
      <w:r>
        <w:rPr>
          <w:szCs w:val="24"/>
        </w:rPr>
        <w:t xml:space="preserve"> „Dėl socialinės priežiūros paslaugų akreditavimo</w:t>
      </w:r>
      <w:r w:rsidR="001C7E79">
        <w:rPr>
          <w:szCs w:val="24"/>
        </w:rPr>
        <w:t xml:space="preserve"> Rokiškio rajono savivaldybėje</w:t>
      </w:r>
      <w:r>
        <w:rPr>
          <w:szCs w:val="24"/>
        </w:rPr>
        <w:t xml:space="preserve"> tvarkos aprašo patvirtinimo“. </w:t>
      </w:r>
    </w:p>
    <w:p w14:paraId="542AD945" w14:textId="1D294FD4" w:rsidR="00EA2978" w:rsidRDefault="001721A6">
      <w:pPr>
        <w:tabs>
          <w:tab w:val="left" w:pos="567"/>
          <w:tab w:val="left" w:pos="1134"/>
          <w:tab w:val="left" w:pos="4800"/>
        </w:tabs>
        <w:ind w:firstLine="851"/>
        <w:jc w:val="both"/>
        <w:rPr>
          <w:shd w:val="clear" w:color="auto" w:fill="FFFFFF"/>
        </w:rPr>
      </w:pPr>
      <w:r>
        <w:rPr>
          <w:bCs/>
        </w:rPr>
        <w:t>3.</w:t>
      </w:r>
      <w:r>
        <w:rPr>
          <w:bCs/>
        </w:rPr>
        <w:tab/>
      </w:r>
      <w:r>
        <w:rPr>
          <w:shd w:val="clear" w:color="auto" w:fill="FFFFFF"/>
        </w:rPr>
        <w:t xml:space="preserve">N u r o d a u paskelbti šį potvarkį Teisės aktų registre ir  </w:t>
      </w:r>
      <w:r w:rsidR="001C7E79">
        <w:rPr>
          <w:shd w:val="clear" w:color="auto" w:fill="FFFFFF"/>
        </w:rPr>
        <w:t>Rokiškio</w:t>
      </w:r>
      <w:r>
        <w:rPr>
          <w:shd w:val="clear" w:color="auto" w:fill="FFFFFF"/>
        </w:rPr>
        <w:t xml:space="preserve"> rajono savivaldybės interneto svetainėje www.</w:t>
      </w:r>
      <w:r w:rsidR="001C7E79">
        <w:rPr>
          <w:shd w:val="clear" w:color="auto" w:fill="FFFFFF"/>
        </w:rPr>
        <w:t>rokiskis</w:t>
      </w:r>
      <w:r>
        <w:rPr>
          <w:shd w:val="clear" w:color="auto" w:fill="FFFFFF"/>
        </w:rPr>
        <w:t>.lt.</w:t>
      </w:r>
    </w:p>
    <w:p w14:paraId="3D049933" w14:textId="77777777" w:rsidR="001721A6" w:rsidRDefault="001721A6">
      <w:pPr>
        <w:tabs>
          <w:tab w:val="left" w:pos="4800"/>
          <w:tab w:val="left" w:pos="5040"/>
        </w:tabs>
        <w:jc w:val="both"/>
      </w:pPr>
    </w:p>
    <w:p w14:paraId="6DFD6F68" w14:textId="77777777" w:rsidR="001721A6" w:rsidRDefault="001721A6">
      <w:pPr>
        <w:tabs>
          <w:tab w:val="left" w:pos="4800"/>
          <w:tab w:val="left" w:pos="5040"/>
        </w:tabs>
        <w:jc w:val="both"/>
      </w:pPr>
    </w:p>
    <w:p w14:paraId="43F9C2BC" w14:textId="77777777" w:rsidR="001721A6" w:rsidRDefault="001721A6" w:rsidP="00CB7501">
      <w:pPr>
        <w:tabs>
          <w:tab w:val="left" w:pos="4800"/>
          <w:tab w:val="left" w:pos="5040"/>
        </w:tabs>
        <w:jc w:val="both"/>
        <w:rPr>
          <w:szCs w:val="24"/>
          <w:lang w:eastAsia="lt-LT"/>
        </w:rPr>
      </w:pPr>
      <w:r>
        <w:rPr>
          <w:szCs w:val="24"/>
          <w:lang w:eastAsia="lt-LT"/>
        </w:rPr>
        <w:t xml:space="preserve">Savivaldybės meras </w:t>
      </w:r>
      <w:r>
        <w:rPr>
          <w:szCs w:val="24"/>
          <w:lang w:eastAsia="lt-LT"/>
        </w:rPr>
        <w:tab/>
      </w:r>
      <w:r>
        <w:rPr>
          <w:szCs w:val="24"/>
          <w:lang w:eastAsia="lt-LT"/>
        </w:rPr>
        <w:tab/>
      </w:r>
      <w:r>
        <w:rPr>
          <w:szCs w:val="24"/>
          <w:lang w:eastAsia="lt-LT"/>
        </w:rPr>
        <w:tab/>
      </w:r>
      <w:r>
        <w:rPr>
          <w:szCs w:val="24"/>
          <w:lang w:eastAsia="lt-LT"/>
        </w:rPr>
        <w:tab/>
      </w:r>
      <w:r>
        <w:rPr>
          <w:szCs w:val="24"/>
          <w:lang w:eastAsia="lt-LT"/>
        </w:rPr>
        <w:tab/>
        <w:t xml:space="preserve">        </w:t>
      </w:r>
      <w:r w:rsidR="00CB7501">
        <w:rPr>
          <w:szCs w:val="24"/>
          <w:lang w:eastAsia="lt-LT"/>
        </w:rPr>
        <w:t>Ramūnas Godeliauskas</w:t>
      </w:r>
    </w:p>
    <w:p w14:paraId="372D49C7" w14:textId="77777777" w:rsidR="00CB7501" w:rsidRDefault="00CB7501" w:rsidP="00CB7501">
      <w:pPr>
        <w:tabs>
          <w:tab w:val="left" w:pos="4800"/>
          <w:tab w:val="left" w:pos="5040"/>
        </w:tabs>
        <w:jc w:val="both"/>
        <w:rPr>
          <w:szCs w:val="24"/>
          <w:lang w:eastAsia="lt-LT"/>
        </w:rPr>
      </w:pPr>
    </w:p>
    <w:p w14:paraId="06FDFD7E" w14:textId="77777777" w:rsidR="00CB7501" w:rsidRDefault="00CB7501" w:rsidP="00CB7501">
      <w:pPr>
        <w:tabs>
          <w:tab w:val="left" w:pos="4800"/>
          <w:tab w:val="left" w:pos="5040"/>
        </w:tabs>
        <w:jc w:val="both"/>
        <w:rPr>
          <w:szCs w:val="24"/>
          <w:lang w:eastAsia="lt-LT"/>
        </w:rPr>
      </w:pPr>
    </w:p>
    <w:p w14:paraId="6BF31720" w14:textId="77777777" w:rsidR="00CB7501" w:rsidRDefault="00CB7501" w:rsidP="00CB7501">
      <w:pPr>
        <w:tabs>
          <w:tab w:val="left" w:pos="4800"/>
          <w:tab w:val="left" w:pos="5040"/>
        </w:tabs>
        <w:jc w:val="both"/>
        <w:rPr>
          <w:szCs w:val="24"/>
          <w:lang w:eastAsia="lt-LT"/>
        </w:rPr>
      </w:pPr>
    </w:p>
    <w:p w14:paraId="7325583B" w14:textId="77777777" w:rsidR="00CB7501" w:rsidRDefault="00CB7501" w:rsidP="00CB7501">
      <w:pPr>
        <w:tabs>
          <w:tab w:val="left" w:pos="4800"/>
          <w:tab w:val="left" w:pos="5040"/>
        </w:tabs>
        <w:jc w:val="both"/>
        <w:rPr>
          <w:szCs w:val="24"/>
          <w:lang w:eastAsia="lt-LT"/>
        </w:rPr>
      </w:pPr>
    </w:p>
    <w:p w14:paraId="51D856EE" w14:textId="77777777" w:rsidR="00CB7501" w:rsidRDefault="00CB7501" w:rsidP="00CB7501">
      <w:pPr>
        <w:tabs>
          <w:tab w:val="left" w:pos="4800"/>
          <w:tab w:val="left" w:pos="5040"/>
        </w:tabs>
        <w:jc w:val="both"/>
        <w:rPr>
          <w:szCs w:val="24"/>
          <w:lang w:eastAsia="lt-LT"/>
        </w:rPr>
      </w:pPr>
    </w:p>
    <w:p w14:paraId="54B249BF" w14:textId="77777777" w:rsidR="00CB7501" w:rsidRDefault="00CB7501" w:rsidP="00CB7501">
      <w:pPr>
        <w:tabs>
          <w:tab w:val="left" w:pos="4800"/>
          <w:tab w:val="left" w:pos="5040"/>
        </w:tabs>
        <w:jc w:val="both"/>
        <w:rPr>
          <w:szCs w:val="24"/>
          <w:lang w:eastAsia="lt-LT"/>
        </w:rPr>
      </w:pPr>
    </w:p>
    <w:p w14:paraId="389DC180" w14:textId="77777777" w:rsidR="00CB7501" w:rsidRDefault="00CB7501" w:rsidP="00CB7501">
      <w:pPr>
        <w:tabs>
          <w:tab w:val="left" w:pos="4800"/>
          <w:tab w:val="left" w:pos="5040"/>
        </w:tabs>
        <w:jc w:val="both"/>
        <w:rPr>
          <w:szCs w:val="24"/>
          <w:lang w:eastAsia="lt-LT"/>
        </w:rPr>
      </w:pPr>
    </w:p>
    <w:p w14:paraId="211E0E17" w14:textId="77777777" w:rsidR="00CB7501" w:rsidRDefault="00CB7501" w:rsidP="00CB7501">
      <w:pPr>
        <w:tabs>
          <w:tab w:val="left" w:pos="4800"/>
          <w:tab w:val="left" w:pos="5040"/>
        </w:tabs>
        <w:jc w:val="both"/>
        <w:rPr>
          <w:szCs w:val="24"/>
          <w:lang w:eastAsia="lt-LT"/>
        </w:rPr>
      </w:pPr>
    </w:p>
    <w:p w14:paraId="7B4B8B75" w14:textId="77777777" w:rsidR="00CB7501" w:rsidRDefault="00CB7501" w:rsidP="00CB7501">
      <w:pPr>
        <w:tabs>
          <w:tab w:val="left" w:pos="4800"/>
          <w:tab w:val="left" w:pos="5040"/>
        </w:tabs>
        <w:jc w:val="both"/>
        <w:rPr>
          <w:szCs w:val="24"/>
          <w:lang w:eastAsia="lt-LT"/>
        </w:rPr>
      </w:pPr>
    </w:p>
    <w:p w14:paraId="45E5C1EF" w14:textId="77777777" w:rsidR="00CB7501" w:rsidRDefault="00CB7501" w:rsidP="00CB7501">
      <w:pPr>
        <w:tabs>
          <w:tab w:val="left" w:pos="4800"/>
          <w:tab w:val="left" w:pos="5040"/>
        </w:tabs>
        <w:jc w:val="both"/>
        <w:rPr>
          <w:szCs w:val="24"/>
          <w:lang w:eastAsia="lt-LT"/>
        </w:rPr>
      </w:pPr>
    </w:p>
    <w:p w14:paraId="331D0B83" w14:textId="77777777" w:rsidR="00CB7501" w:rsidRDefault="00CB7501" w:rsidP="00CB7501">
      <w:pPr>
        <w:tabs>
          <w:tab w:val="left" w:pos="4800"/>
          <w:tab w:val="left" w:pos="5040"/>
        </w:tabs>
        <w:jc w:val="both"/>
        <w:rPr>
          <w:szCs w:val="24"/>
          <w:lang w:eastAsia="lt-LT"/>
        </w:rPr>
      </w:pPr>
    </w:p>
    <w:p w14:paraId="4A1B913C" w14:textId="77777777" w:rsidR="00093335" w:rsidRDefault="00093335" w:rsidP="00CB7501">
      <w:pPr>
        <w:tabs>
          <w:tab w:val="left" w:pos="4800"/>
          <w:tab w:val="left" w:pos="5040"/>
        </w:tabs>
        <w:jc w:val="both"/>
        <w:rPr>
          <w:szCs w:val="24"/>
          <w:lang w:eastAsia="lt-LT"/>
        </w:rPr>
      </w:pPr>
    </w:p>
    <w:p w14:paraId="6AEF1905" w14:textId="77777777" w:rsidR="00093335" w:rsidRDefault="00093335" w:rsidP="00CB7501">
      <w:pPr>
        <w:tabs>
          <w:tab w:val="left" w:pos="4800"/>
          <w:tab w:val="left" w:pos="5040"/>
        </w:tabs>
        <w:jc w:val="both"/>
        <w:rPr>
          <w:szCs w:val="24"/>
          <w:lang w:eastAsia="lt-LT"/>
        </w:rPr>
      </w:pPr>
    </w:p>
    <w:p w14:paraId="18E1D36A" w14:textId="77777777" w:rsidR="00093335" w:rsidRDefault="00093335" w:rsidP="00CB7501">
      <w:pPr>
        <w:tabs>
          <w:tab w:val="left" w:pos="4800"/>
          <w:tab w:val="left" w:pos="5040"/>
        </w:tabs>
        <w:jc w:val="both"/>
        <w:rPr>
          <w:szCs w:val="24"/>
          <w:lang w:eastAsia="lt-LT"/>
        </w:rPr>
      </w:pPr>
    </w:p>
    <w:p w14:paraId="646902F4" w14:textId="77777777" w:rsidR="00093335" w:rsidRDefault="00093335" w:rsidP="00CB7501">
      <w:pPr>
        <w:tabs>
          <w:tab w:val="left" w:pos="4800"/>
          <w:tab w:val="left" w:pos="5040"/>
        </w:tabs>
        <w:jc w:val="both"/>
        <w:rPr>
          <w:szCs w:val="24"/>
          <w:lang w:eastAsia="lt-LT"/>
        </w:rPr>
      </w:pPr>
    </w:p>
    <w:p w14:paraId="31A09BF8" w14:textId="77777777" w:rsidR="00093335" w:rsidRDefault="00093335" w:rsidP="00CB7501">
      <w:pPr>
        <w:tabs>
          <w:tab w:val="left" w:pos="4800"/>
          <w:tab w:val="left" w:pos="5040"/>
        </w:tabs>
        <w:jc w:val="both"/>
        <w:rPr>
          <w:szCs w:val="24"/>
          <w:lang w:eastAsia="lt-LT"/>
        </w:rPr>
      </w:pPr>
    </w:p>
    <w:p w14:paraId="1836A269" w14:textId="77777777" w:rsidR="00093335" w:rsidRDefault="00093335" w:rsidP="00CB7501">
      <w:pPr>
        <w:tabs>
          <w:tab w:val="left" w:pos="4800"/>
          <w:tab w:val="left" w:pos="5040"/>
        </w:tabs>
        <w:jc w:val="both"/>
        <w:rPr>
          <w:szCs w:val="24"/>
          <w:lang w:eastAsia="lt-LT"/>
        </w:rPr>
      </w:pPr>
    </w:p>
    <w:p w14:paraId="66F30215" w14:textId="77777777" w:rsidR="00093335" w:rsidRDefault="00093335" w:rsidP="00CB7501">
      <w:pPr>
        <w:tabs>
          <w:tab w:val="left" w:pos="4800"/>
          <w:tab w:val="left" w:pos="5040"/>
        </w:tabs>
        <w:jc w:val="both"/>
        <w:rPr>
          <w:szCs w:val="24"/>
          <w:lang w:eastAsia="lt-LT"/>
        </w:rPr>
      </w:pPr>
    </w:p>
    <w:p w14:paraId="0DC6B9FA" w14:textId="77777777" w:rsidR="00093335" w:rsidRDefault="00093335" w:rsidP="00CB7501">
      <w:pPr>
        <w:tabs>
          <w:tab w:val="left" w:pos="4800"/>
          <w:tab w:val="left" w:pos="5040"/>
        </w:tabs>
        <w:jc w:val="both"/>
        <w:rPr>
          <w:szCs w:val="24"/>
          <w:lang w:eastAsia="lt-LT"/>
        </w:rPr>
      </w:pPr>
    </w:p>
    <w:p w14:paraId="7BC26872" w14:textId="77777777" w:rsidR="00093335" w:rsidRDefault="00093335" w:rsidP="00CB7501">
      <w:pPr>
        <w:tabs>
          <w:tab w:val="left" w:pos="4800"/>
          <w:tab w:val="left" w:pos="5040"/>
        </w:tabs>
        <w:jc w:val="both"/>
        <w:rPr>
          <w:szCs w:val="24"/>
          <w:lang w:eastAsia="lt-LT"/>
        </w:rPr>
      </w:pPr>
    </w:p>
    <w:p w14:paraId="33404EBD" w14:textId="77777777" w:rsidR="00093335" w:rsidRDefault="00093335" w:rsidP="00CB7501">
      <w:pPr>
        <w:tabs>
          <w:tab w:val="left" w:pos="4800"/>
          <w:tab w:val="left" w:pos="5040"/>
        </w:tabs>
        <w:jc w:val="both"/>
        <w:rPr>
          <w:szCs w:val="24"/>
          <w:lang w:eastAsia="lt-LT"/>
        </w:rPr>
      </w:pPr>
    </w:p>
    <w:p w14:paraId="7F5132ED" w14:textId="77777777" w:rsidR="00093335" w:rsidRDefault="00093335" w:rsidP="00CB7501">
      <w:pPr>
        <w:tabs>
          <w:tab w:val="left" w:pos="4800"/>
          <w:tab w:val="left" w:pos="5040"/>
        </w:tabs>
        <w:jc w:val="both"/>
        <w:rPr>
          <w:szCs w:val="24"/>
          <w:lang w:eastAsia="lt-LT"/>
        </w:rPr>
      </w:pPr>
    </w:p>
    <w:p w14:paraId="65D25387" w14:textId="77777777" w:rsidR="00093335" w:rsidRDefault="00093335" w:rsidP="00CB7501">
      <w:pPr>
        <w:tabs>
          <w:tab w:val="left" w:pos="4800"/>
          <w:tab w:val="left" w:pos="5040"/>
        </w:tabs>
        <w:jc w:val="both"/>
        <w:rPr>
          <w:szCs w:val="24"/>
          <w:lang w:eastAsia="lt-LT"/>
        </w:rPr>
      </w:pPr>
    </w:p>
    <w:p w14:paraId="40EB8F7F" w14:textId="648316DB" w:rsidR="00CB7501" w:rsidRPr="00CB7501" w:rsidRDefault="00CB7501" w:rsidP="00CB7501">
      <w:pPr>
        <w:tabs>
          <w:tab w:val="left" w:pos="4800"/>
          <w:tab w:val="left" w:pos="5040"/>
        </w:tabs>
        <w:jc w:val="both"/>
        <w:rPr>
          <w:szCs w:val="24"/>
          <w:lang w:eastAsia="lt-LT"/>
        </w:rPr>
        <w:sectPr w:rsidR="00CB7501" w:rsidRPr="00CB7501">
          <w:headerReference w:type="even" r:id="rId9"/>
          <w:headerReference w:type="default" r:id="rId10"/>
          <w:footerReference w:type="even" r:id="rId11"/>
          <w:footerReference w:type="default" r:id="rId12"/>
          <w:headerReference w:type="first" r:id="rId13"/>
          <w:footerReference w:type="first" r:id="rId14"/>
          <w:pgSz w:w="11909" w:h="16834" w:code="9"/>
          <w:pgMar w:top="1134" w:right="567" w:bottom="851" w:left="1701" w:header="720" w:footer="794" w:gutter="0"/>
          <w:pgNumType w:start="1" w:chapStyle="1"/>
          <w:cols w:space="720"/>
          <w:noEndnote/>
          <w:titlePg/>
          <w:docGrid w:linePitch="326"/>
        </w:sectPr>
      </w:pPr>
      <w:r>
        <w:rPr>
          <w:szCs w:val="24"/>
          <w:lang w:eastAsia="lt-LT"/>
        </w:rPr>
        <w:t>Daiva Kilienė</w:t>
      </w:r>
    </w:p>
    <w:p w14:paraId="10297A42" w14:textId="7D18F13C" w:rsidR="00EA2978" w:rsidRDefault="001721A6" w:rsidP="00E07C5C">
      <w:pPr>
        <w:tabs>
          <w:tab w:val="left" w:pos="4224"/>
        </w:tabs>
        <w:ind w:firstLine="5160"/>
        <w:rPr>
          <w:szCs w:val="24"/>
        </w:rPr>
      </w:pPr>
      <w:r>
        <w:rPr>
          <w:szCs w:val="24"/>
        </w:rPr>
        <w:lastRenderedPageBreak/>
        <w:t>PATVIRTINTA</w:t>
      </w:r>
    </w:p>
    <w:p w14:paraId="2243DED1" w14:textId="3C7148B6" w:rsidR="00EA2978" w:rsidRDefault="009C68EA" w:rsidP="00E07C5C">
      <w:pPr>
        <w:ind w:firstLine="5160"/>
        <w:rPr>
          <w:szCs w:val="24"/>
        </w:rPr>
      </w:pPr>
      <w:r>
        <w:rPr>
          <w:szCs w:val="24"/>
        </w:rPr>
        <w:t xml:space="preserve">Rokiškio </w:t>
      </w:r>
      <w:r w:rsidR="001721A6">
        <w:rPr>
          <w:szCs w:val="24"/>
        </w:rPr>
        <w:t>rajono savivaldybės</w:t>
      </w:r>
    </w:p>
    <w:p w14:paraId="26FEC07B" w14:textId="2547E0BB" w:rsidR="00EA2978" w:rsidRDefault="001721A6" w:rsidP="00E07C5C">
      <w:pPr>
        <w:ind w:firstLine="5160"/>
        <w:rPr>
          <w:szCs w:val="24"/>
        </w:rPr>
      </w:pPr>
      <w:r>
        <w:rPr>
          <w:szCs w:val="24"/>
        </w:rPr>
        <w:t>mero 2024 m. liepos</w:t>
      </w:r>
      <w:r w:rsidR="00651452">
        <w:rPr>
          <w:szCs w:val="24"/>
        </w:rPr>
        <w:t xml:space="preserve"> 24</w:t>
      </w:r>
      <w:r>
        <w:rPr>
          <w:szCs w:val="24"/>
        </w:rPr>
        <w:t xml:space="preserve"> d.</w:t>
      </w:r>
    </w:p>
    <w:p w14:paraId="162AEE13" w14:textId="5FB887F4" w:rsidR="00EA2978" w:rsidRDefault="001721A6" w:rsidP="00E07C5C">
      <w:pPr>
        <w:ind w:firstLine="5160"/>
        <w:rPr>
          <w:szCs w:val="24"/>
        </w:rPr>
      </w:pPr>
      <w:r>
        <w:rPr>
          <w:szCs w:val="24"/>
        </w:rPr>
        <w:t xml:space="preserve">potvarkiu Nr. </w:t>
      </w:r>
      <w:r w:rsidR="00093335">
        <w:rPr>
          <w:szCs w:val="24"/>
        </w:rPr>
        <w:t>MV-412</w:t>
      </w:r>
    </w:p>
    <w:p w14:paraId="07FC1C02" w14:textId="77777777" w:rsidR="00EA2978" w:rsidRDefault="00EA2978" w:rsidP="00E07C5C">
      <w:pPr>
        <w:ind w:firstLine="5160"/>
        <w:rPr>
          <w:b/>
          <w:szCs w:val="24"/>
          <w:lang w:eastAsia="lt-LT"/>
        </w:rPr>
      </w:pPr>
    </w:p>
    <w:p w14:paraId="4CB908B4" w14:textId="77777777" w:rsidR="00EA2978" w:rsidRDefault="00EA2978">
      <w:pPr>
        <w:jc w:val="center"/>
        <w:rPr>
          <w:b/>
          <w:szCs w:val="24"/>
          <w:lang w:eastAsia="lt-LT"/>
        </w:rPr>
      </w:pPr>
    </w:p>
    <w:p w14:paraId="6DCB28AE" w14:textId="700273A2" w:rsidR="00EA2978" w:rsidRDefault="00C71665">
      <w:pPr>
        <w:jc w:val="center"/>
        <w:rPr>
          <w:b/>
          <w:szCs w:val="24"/>
          <w:lang w:eastAsia="lt-LT"/>
        </w:rPr>
      </w:pPr>
      <w:r>
        <w:rPr>
          <w:b/>
          <w:szCs w:val="24"/>
          <w:lang w:eastAsia="lt-LT"/>
        </w:rPr>
        <w:t xml:space="preserve">ROKIŠKIO </w:t>
      </w:r>
      <w:r w:rsidR="001721A6">
        <w:rPr>
          <w:b/>
          <w:szCs w:val="24"/>
          <w:lang w:eastAsia="lt-LT"/>
        </w:rPr>
        <w:t xml:space="preserve"> RAJONO SAVIVALDYBĖS </w:t>
      </w:r>
      <w:r w:rsidR="001721A6">
        <w:rPr>
          <w:b/>
          <w:szCs w:val="24"/>
        </w:rPr>
        <w:t xml:space="preserve">SOCIALINĖS PRIEŽIŪROS, </w:t>
      </w:r>
      <w:r w:rsidR="001721A6">
        <w:rPr>
          <w:b/>
          <w:szCs w:val="24"/>
          <w:lang w:eastAsia="lt-LT"/>
        </w:rPr>
        <w:t>LAIKINO ATOKVĖPIO</w:t>
      </w:r>
      <w:r w:rsidR="001721A6">
        <w:rPr>
          <w:b/>
          <w:szCs w:val="24"/>
        </w:rPr>
        <w:t xml:space="preserve"> PASLAUGOS AKREDITAVIMO TVARKOS</w:t>
      </w:r>
      <w:r w:rsidR="001721A6">
        <w:rPr>
          <w:b/>
          <w:caps/>
          <w:szCs w:val="24"/>
          <w:lang w:val="pt-BR"/>
        </w:rPr>
        <w:t xml:space="preserve"> </w:t>
      </w:r>
      <w:r w:rsidR="001721A6">
        <w:rPr>
          <w:b/>
          <w:szCs w:val="24"/>
          <w:lang w:eastAsia="lt-LT"/>
        </w:rPr>
        <w:t>APRAŠAS</w:t>
      </w:r>
    </w:p>
    <w:p w14:paraId="718FAD37" w14:textId="77777777" w:rsidR="00EA2978" w:rsidRDefault="00EA2978">
      <w:pPr>
        <w:rPr>
          <w:szCs w:val="24"/>
        </w:rPr>
      </w:pPr>
    </w:p>
    <w:p w14:paraId="49DB34EA" w14:textId="77777777" w:rsidR="00EA2978" w:rsidRDefault="001721A6">
      <w:pPr>
        <w:jc w:val="center"/>
        <w:rPr>
          <w:b/>
          <w:szCs w:val="24"/>
          <w:lang w:eastAsia="lt-LT"/>
        </w:rPr>
      </w:pPr>
      <w:r>
        <w:rPr>
          <w:b/>
          <w:szCs w:val="24"/>
          <w:lang w:eastAsia="lt-LT"/>
        </w:rPr>
        <w:t>I SKYRIUS</w:t>
      </w:r>
    </w:p>
    <w:p w14:paraId="7989DEF4" w14:textId="77777777" w:rsidR="00EA2978" w:rsidRDefault="001721A6">
      <w:pPr>
        <w:jc w:val="center"/>
        <w:rPr>
          <w:szCs w:val="24"/>
          <w:lang w:eastAsia="lt-LT"/>
        </w:rPr>
      </w:pPr>
      <w:r>
        <w:rPr>
          <w:b/>
          <w:szCs w:val="24"/>
          <w:lang w:eastAsia="lt-LT"/>
        </w:rPr>
        <w:t>BENDROSIOS NUOSTATOS</w:t>
      </w:r>
    </w:p>
    <w:p w14:paraId="393B30B3" w14:textId="77777777" w:rsidR="00EA2978" w:rsidRDefault="00EA2978">
      <w:pPr>
        <w:jc w:val="center"/>
        <w:rPr>
          <w:b/>
          <w:szCs w:val="24"/>
          <w:lang w:eastAsia="lt-LT"/>
        </w:rPr>
      </w:pPr>
    </w:p>
    <w:p w14:paraId="2EC818D2" w14:textId="2E0E78AF" w:rsidR="00EA2978" w:rsidRDefault="001721A6">
      <w:pPr>
        <w:tabs>
          <w:tab w:val="left" w:pos="1134"/>
        </w:tabs>
        <w:ind w:firstLine="851"/>
        <w:jc w:val="both"/>
      </w:pPr>
      <w:r>
        <w:rPr>
          <w:szCs w:val="24"/>
          <w:lang w:eastAsia="lt-LT"/>
        </w:rPr>
        <w:t>1.</w:t>
      </w:r>
      <w:r>
        <w:rPr>
          <w:szCs w:val="24"/>
          <w:lang w:eastAsia="lt-LT"/>
        </w:rPr>
        <w:tab/>
      </w:r>
      <w:r w:rsidR="00C71665">
        <w:rPr>
          <w:szCs w:val="24"/>
          <w:lang w:eastAsia="lt-LT"/>
        </w:rPr>
        <w:t>Rokiškio</w:t>
      </w:r>
      <w:r>
        <w:rPr>
          <w:szCs w:val="24"/>
          <w:lang w:eastAsia="lt-LT"/>
        </w:rPr>
        <w:t xml:space="preserve"> rajono savivaldybės (toliau – Savivaldybė) socialinės priežiūros, </w:t>
      </w:r>
      <w:r>
        <w:t>laikino atokvėpio</w:t>
      </w:r>
      <w:r>
        <w:rPr>
          <w:szCs w:val="24"/>
          <w:lang w:eastAsia="lt-LT"/>
        </w:rPr>
        <w:t xml:space="preserve"> paslaugos akreditavimo tvarkos aprašas</w:t>
      </w:r>
      <w:r>
        <w:t xml:space="preserve"> (tol</w:t>
      </w:r>
      <w:r>
        <w:rPr>
          <w:color w:val="000000"/>
        </w:rPr>
        <w:t xml:space="preserve">iau – Aprašas) nustato prašymų ir dokumentų, reikalingų </w:t>
      </w:r>
      <w:r>
        <w:t>akredituotoms socialinėms paslaugoms teikti</w:t>
      </w:r>
      <w:r>
        <w:rPr>
          <w:color w:val="000000"/>
        </w:rPr>
        <w:t xml:space="preserve">, pateikimą, jų vertinimą, </w:t>
      </w:r>
      <w:r>
        <w:t>socialinių paslaugų akreditavimo procedūras, Savivaldybės įgaliojimus bei funkcijas ir teisės teikti akredituotas socialines paslaugas registravimą.</w:t>
      </w:r>
    </w:p>
    <w:p w14:paraId="7C8CCB3F" w14:textId="15F32A6D" w:rsidR="00EA2978" w:rsidRDefault="001721A6">
      <w:pPr>
        <w:ind w:firstLine="851"/>
        <w:jc w:val="both"/>
        <w:rPr>
          <w:color w:val="000000"/>
        </w:rPr>
      </w:pPr>
      <w:r>
        <w:rPr>
          <w:szCs w:val="24"/>
          <w:lang w:eastAsia="lt-LT"/>
        </w:rPr>
        <w:t xml:space="preserve">2. </w:t>
      </w:r>
      <w:r>
        <w:rPr>
          <w:color w:val="000000"/>
        </w:rPr>
        <w:t xml:space="preserve"> Šis Aprašas parengtas vadovaujantis Lietuvos Respublikos socialinių paslaugų įstatymu (toliau – Įstatymas), Socialinės priežiūros</w:t>
      </w:r>
      <w:r>
        <w:t xml:space="preserve">, </w:t>
      </w:r>
      <w:r>
        <w:rPr>
          <w:szCs w:val="24"/>
          <w:lang w:eastAsia="lt-LT"/>
        </w:rPr>
        <w:t xml:space="preserve">laikino atokvėpio paslaugos </w:t>
      </w:r>
      <w:r>
        <w:t xml:space="preserve">akreditavimo </w:t>
      </w:r>
      <w:r>
        <w:rPr>
          <w:color w:val="000000"/>
        </w:rPr>
        <w:t xml:space="preserve">tvarkos aprašu, patvirtintu Lietuvos Respublikos socialinės apsaugos ir darbo ministro 2020 m. birželio 30 d. įsakymu Nr. A1-622 „Dėl socialinės priežiūros akreditavimo tvarkos aprašo patvirtinimo“ (toliau – Akreditavimo tvarkos aprašas), ir Akredituotų socialinių paslaugų teikimo reikalavimais, patvirtintais Lietuvos Respublikos socialinės apsaugos ir darbo ministro 2021 m. liepos 5 d. įsakymu Nr. A1-492 „Dėl akredituotos socialinės priežiūros teikimo reikalavimų patvirtinimo“ (toliau – </w:t>
      </w:r>
      <w:r>
        <w:t>Akredituotų socialinių paslaugų teikimo reikalavimai)</w:t>
      </w:r>
      <w:r>
        <w:rPr>
          <w:color w:val="000000"/>
        </w:rPr>
        <w:t>.</w:t>
      </w:r>
    </w:p>
    <w:p w14:paraId="7C5AAEA9" w14:textId="1A6AEE00" w:rsidR="00EA2978" w:rsidRDefault="001721A6">
      <w:pPr>
        <w:ind w:firstLine="851"/>
        <w:jc w:val="both"/>
      </w:pPr>
      <w:r>
        <w:t>3. Aprašo reikalavimai taikomi Įstatymo 21 straipsnio 2 dalyje nurodytiems subjektams – socialinių paslaugų įstaigoms ir socialines paslaugas teikiantiems fiziniams asmenims.</w:t>
      </w:r>
    </w:p>
    <w:p w14:paraId="37B401AB" w14:textId="6ECC0C4E" w:rsidR="00EA2978" w:rsidRDefault="001721A6">
      <w:pPr>
        <w:tabs>
          <w:tab w:val="left" w:pos="0"/>
          <w:tab w:val="left" w:pos="1276"/>
        </w:tabs>
        <w:ind w:firstLine="851"/>
        <w:jc w:val="both"/>
        <w:rPr>
          <w:szCs w:val="24"/>
        </w:rPr>
      </w:pPr>
      <w:r>
        <w:t>4.</w:t>
      </w:r>
      <w:r>
        <w:rPr>
          <w:szCs w:val="24"/>
        </w:rPr>
        <w:t xml:space="preserve"> Apraše vartojamos sąvokos suprantamos taip, kaip jos apibrėžtos Įstatyme, Lietuvos Respublikos biudžetinių įstaigų įstatyme, Lietuvos Respublikos vietos savivaldos įstatyme, Lietuvos Respublikos gyvenamosios vietos deklaravimo įstatyme ir Lietuvos Respublikos viešojo administravimo įstatyme.</w:t>
      </w:r>
    </w:p>
    <w:p w14:paraId="6B71F7CF" w14:textId="17D66A18" w:rsidR="00EA2978" w:rsidRDefault="00EA2978">
      <w:pPr>
        <w:ind w:firstLine="851"/>
        <w:jc w:val="both"/>
        <w:rPr>
          <w:color w:val="FF0000"/>
          <w:szCs w:val="24"/>
        </w:rPr>
      </w:pPr>
    </w:p>
    <w:p w14:paraId="2254855E" w14:textId="77777777" w:rsidR="00EA2978" w:rsidRDefault="001721A6">
      <w:pPr>
        <w:tabs>
          <w:tab w:val="left" w:pos="851"/>
          <w:tab w:val="left" w:pos="1418"/>
          <w:tab w:val="left" w:pos="1560"/>
        </w:tabs>
        <w:jc w:val="center"/>
        <w:rPr>
          <w:b/>
          <w:szCs w:val="24"/>
          <w:lang w:eastAsia="lt-LT"/>
        </w:rPr>
      </w:pPr>
      <w:r>
        <w:rPr>
          <w:b/>
          <w:szCs w:val="24"/>
          <w:lang w:eastAsia="lt-LT"/>
        </w:rPr>
        <w:t>II SKYRIUS</w:t>
      </w:r>
    </w:p>
    <w:p w14:paraId="1F8D342D" w14:textId="77777777" w:rsidR="00EA2978" w:rsidRDefault="001721A6">
      <w:pPr>
        <w:tabs>
          <w:tab w:val="left" w:pos="851"/>
          <w:tab w:val="left" w:pos="1418"/>
          <w:tab w:val="left" w:pos="1560"/>
        </w:tabs>
        <w:jc w:val="center"/>
        <w:rPr>
          <w:b/>
          <w:szCs w:val="24"/>
          <w:lang w:eastAsia="lt-LT"/>
        </w:rPr>
      </w:pPr>
      <w:r>
        <w:rPr>
          <w:b/>
          <w:szCs w:val="24"/>
          <w:lang w:eastAsia="lt-LT"/>
        </w:rPr>
        <w:t>PRAŠYMŲ IR DOKUMENTŲ PATEIKIMAS, JŲ VERTINIMAS</w:t>
      </w:r>
    </w:p>
    <w:p w14:paraId="071771B3" w14:textId="77777777" w:rsidR="00EA2978" w:rsidRDefault="00EA2978">
      <w:pPr>
        <w:tabs>
          <w:tab w:val="left" w:pos="851"/>
          <w:tab w:val="left" w:pos="1418"/>
          <w:tab w:val="left" w:pos="1560"/>
        </w:tabs>
        <w:ind w:left="851"/>
        <w:jc w:val="center"/>
        <w:rPr>
          <w:b/>
          <w:szCs w:val="24"/>
          <w:lang w:eastAsia="lt-LT"/>
        </w:rPr>
      </w:pPr>
    </w:p>
    <w:p w14:paraId="5DBDA444" w14:textId="13F4F7BD" w:rsidR="00EA2978" w:rsidRDefault="001721A6">
      <w:pPr>
        <w:tabs>
          <w:tab w:val="left" w:pos="1560"/>
        </w:tabs>
        <w:ind w:firstLine="851"/>
        <w:jc w:val="both"/>
        <w:rPr>
          <w:szCs w:val="24"/>
        </w:rPr>
      </w:pPr>
      <w:r>
        <w:t xml:space="preserve">5. </w:t>
      </w:r>
      <w:r>
        <w:rPr>
          <w:szCs w:val="24"/>
        </w:rPr>
        <w:t xml:space="preserve"> Lietuvos Respublikoje ar kitoje Europos Sąjungos valstybėje narėje arba kitoje Europos ekonominės erdvės valstybėje įsisteigęs juridinis asmuo ar kita organizacija, pageidaujanti teikti akredituotas socialines paslaugas </w:t>
      </w:r>
      <w:r>
        <w:t>(toliau – įstaiga),</w:t>
      </w:r>
      <w:r>
        <w:rPr>
          <w:szCs w:val="24"/>
        </w:rPr>
        <w:t xml:space="preserve"> Savivaldybės, kurios teritorijoje </w:t>
      </w:r>
      <w:r>
        <w:t>vykdys veiklą,</w:t>
      </w:r>
      <w:r>
        <w:rPr>
          <w:szCs w:val="24"/>
        </w:rPr>
        <w:t xml:space="preserve"> pateikia Savivaldybės administracijos Socialinės paramos</w:t>
      </w:r>
      <w:r w:rsidR="00A82083">
        <w:rPr>
          <w:szCs w:val="24"/>
        </w:rPr>
        <w:t xml:space="preserve"> ir sveikatos </w:t>
      </w:r>
      <w:r>
        <w:rPr>
          <w:szCs w:val="24"/>
        </w:rPr>
        <w:t xml:space="preserve">skyriui (toliau – Socialinės paramos skyrius) nustatytos formos prašymą leisti teikti akredituotą socialinę priežiūrą </w:t>
      </w:r>
      <w:r>
        <w:t xml:space="preserve">ir (ar) akredituotą laikino atokvėpio paslaugą </w:t>
      </w:r>
      <w:r>
        <w:rPr>
          <w:szCs w:val="24"/>
        </w:rPr>
        <w:t xml:space="preserve">(toliau – prašymas) </w:t>
      </w:r>
      <w:r>
        <w:t>(Akreditavimo tvarkos aprašo 1 priedas).</w:t>
      </w:r>
      <w:r>
        <w:rPr>
          <w:szCs w:val="24"/>
        </w:rPr>
        <w:t xml:space="preserve"> </w:t>
      </w:r>
      <w:r>
        <w:t xml:space="preserve">Prašymas turi būti užpildytas lietuvių kalba, pasirašytas įstaigos vadovo ar jo įgalioto asmens. Jei prašymas teikiamas elektroniniu paštu, jis turi būti pasirašytas kvalifikuotu elektroniniu parašu, atitinkančiu 2014 m. liepos 23 d. Europos Parlamento ir Tarybos reglamente (ES) Nr. 910/2014 dėl elektroninės atpažinties ir elektroninių operacijų patikimumo užtikrinimo paslaugų vidaus rinkoje, kuriuo panaikinama Direktyva 1999/93/E, nustatytus kvalifikuotam elektroniniam parašui keliamus reikalavimus. </w:t>
      </w:r>
    </w:p>
    <w:p w14:paraId="074295DF" w14:textId="56A067CD" w:rsidR="00EA2978" w:rsidRDefault="001721A6">
      <w:pPr>
        <w:ind w:firstLine="851"/>
        <w:jc w:val="both"/>
        <w:rPr>
          <w:szCs w:val="24"/>
        </w:rPr>
      </w:pPr>
      <w:r>
        <w:t xml:space="preserve">6. </w:t>
      </w:r>
      <w:r>
        <w:rPr>
          <w:szCs w:val="24"/>
        </w:rPr>
        <w:t>Įstaiga kartu su prašymu privalo pateikti Akreditavimo tvarkos aprašo 6 punkte nurodytus ir lietuvių kalba užpildytus dokumentus (arba jų vertimus, patvirtintus vertėjo, įstaigos vadovo ar jo įgalioto asmens parašu) ar jų kopijas.</w:t>
      </w:r>
    </w:p>
    <w:p w14:paraId="36888181" w14:textId="0A1FDD4C" w:rsidR="00EA2978" w:rsidRDefault="001721A6">
      <w:pPr>
        <w:tabs>
          <w:tab w:val="left" w:pos="1560"/>
        </w:tabs>
        <w:ind w:firstLine="851"/>
        <w:jc w:val="both"/>
        <w:rPr>
          <w:szCs w:val="24"/>
        </w:rPr>
      </w:pPr>
      <w:r>
        <w:t xml:space="preserve">7. Fizinis asmuo, pageidaujantis teikti akredituotas socialines paslaugas (toliau – fizinis asmuo), Savivaldybės, kurios teritorijoje vykdys veiklą, </w:t>
      </w:r>
      <w:r>
        <w:rPr>
          <w:szCs w:val="24"/>
        </w:rPr>
        <w:t>Socialinės paramos skyriui</w:t>
      </w:r>
      <w:r>
        <w:t xml:space="preserve"> pateikia nustatytos formos prašymą leisti teikti akredituotą socialinę priežiūrą ir (ar) akredituotą laikino </w:t>
      </w:r>
      <w:r>
        <w:lastRenderedPageBreak/>
        <w:t xml:space="preserve">atokvėpio paslaugą (toliau – prašymas akredituotoms socialinėms paslaugoms teikti) (Akreditavimo tvarkos aprašo 3 priedas). Prašymas akredituotoms socialinėms paslaugoms teikti turi būti užpildytas lietuvių kalba, pasirašytas fizinio asmens. Jei prašymas akredituotoms socialinėms paslaugoms teikti teikiamas elektroniniu paštu, jis turi būti pasirašytas kvalifikuotu elektroniniu parašu, atitinkančiu Reglamente (ES) Nr. 910/2014 nustatytus kvalifikuotam elektroniniam parašui keliamus reikalavimus. </w:t>
      </w:r>
    </w:p>
    <w:p w14:paraId="2DDD0350" w14:textId="51A2DB8E" w:rsidR="00EA2978" w:rsidRDefault="001721A6">
      <w:pPr>
        <w:ind w:firstLine="851"/>
        <w:jc w:val="both"/>
      </w:pPr>
      <w:r>
        <w:t xml:space="preserve">8. </w:t>
      </w:r>
      <w:r>
        <w:rPr>
          <w:szCs w:val="24"/>
          <w:lang w:eastAsia="lt-LT"/>
        </w:rPr>
        <w:t xml:space="preserve">Fizinis asmuo kartu su prašymu akredituotoms socialinėms paslaugoms teikti privalo pateikti lietuvių kalba surašytus Akreditavimo tvarkos aprašo 6.3 ir 6.5 papunkčiuose nurodytus dokumentus (arba jų vertimus, patvirtintus vertėjo parašu) </w:t>
      </w:r>
      <w:r>
        <w:rPr>
          <w:lang w:eastAsia="lt-LT"/>
        </w:rPr>
        <w:t>arba jų</w:t>
      </w:r>
      <w:r>
        <w:rPr>
          <w:szCs w:val="24"/>
          <w:lang w:eastAsia="lt-LT"/>
        </w:rPr>
        <w:t xml:space="preserve"> kopijas.</w:t>
      </w:r>
    </w:p>
    <w:p w14:paraId="207C4C27" w14:textId="49CEE6E9" w:rsidR="00EA2978" w:rsidRDefault="001721A6">
      <w:pPr>
        <w:ind w:firstLine="851"/>
        <w:jc w:val="both"/>
        <w:rPr>
          <w:szCs w:val="24"/>
        </w:rPr>
      </w:pPr>
      <w:r>
        <w:rPr>
          <w:szCs w:val="24"/>
        </w:rPr>
        <w:t>9. Aprašo 5 ir 6 punktuose ar Aprašo 7 ir 8 punktuose nurodyti dokumentai gali būti pateikiami:</w:t>
      </w:r>
    </w:p>
    <w:p w14:paraId="5B823A39" w14:textId="21B897FE" w:rsidR="00EA2978" w:rsidRDefault="001721A6">
      <w:pPr>
        <w:ind w:firstLine="851"/>
        <w:jc w:val="both"/>
        <w:rPr>
          <w:szCs w:val="24"/>
        </w:rPr>
      </w:pPr>
      <w:r>
        <w:rPr>
          <w:szCs w:val="24"/>
        </w:rPr>
        <w:t xml:space="preserve">9.1. vienu elektroniniu laišku adresu: </w:t>
      </w:r>
      <w:proofErr w:type="spellStart"/>
      <w:r w:rsidR="004F53A5">
        <w:rPr>
          <w:szCs w:val="24"/>
        </w:rPr>
        <w:t>savivaldybe</w:t>
      </w:r>
      <w:r>
        <w:rPr>
          <w:szCs w:val="24"/>
        </w:rPr>
        <w:t>@</w:t>
      </w:r>
      <w:r w:rsidR="00A82083">
        <w:rPr>
          <w:szCs w:val="24"/>
        </w:rPr>
        <w:t>rokiskis</w:t>
      </w:r>
      <w:r>
        <w:rPr>
          <w:szCs w:val="24"/>
        </w:rPr>
        <w:t>.lt</w:t>
      </w:r>
      <w:proofErr w:type="spellEnd"/>
      <w:r>
        <w:rPr>
          <w:szCs w:val="24"/>
        </w:rPr>
        <w:t xml:space="preserve">. Šie dokumentai vienu laišku gali būti pateikiami naudojant specialias didelės apimties byloms siųsti pritaikytas programas ir (ar) </w:t>
      </w:r>
      <w:proofErr w:type="spellStart"/>
      <w:r>
        <w:rPr>
          <w:szCs w:val="24"/>
        </w:rPr>
        <w:t>mainavietes</w:t>
      </w:r>
      <w:proofErr w:type="spellEnd"/>
      <w:r>
        <w:rPr>
          <w:szCs w:val="24"/>
        </w:rPr>
        <w:t xml:space="preserve"> internete. Prašymas turi būti pasirašytas kvalifikuotu elektroniniu parašu;</w:t>
      </w:r>
    </w:p>
    <w:p w14:paraId="2E00968B" w14:textId="35934055" w:rsidR="00EA2978" w:rsidRDefault="001721A6">
      <w:pPr>
        <w:ind w:firstLine="851"/>
        <w:jc w:val="both"/>
      </w:pPr>
      <w:r>
        <w:rPr>
          <w:szCs w:val="24"/>
        </w:rPr>
        <w:t xml:space="preserve">9.2. paštu, per pašto kurjerį arba pristatomi adresu: </w:t>
      </w:r>
      <w:r w:rsidR="004F53A5">
        <w:rPr>
          <w:szCs w:val="24"/>
        </w:rPr>
        <w:t>Sąjūdžio a.1,</w:t>
      </w:r>
      <w:r w:rsidR="00EC42E7">
        <w:rPr>
          <w:szCs w:val="24"/>
        </w:rPr>
        <w:t xml:space="preserve"> </w:t>
      </w:r>
      <w:r w:rsidR="004F53A5">
        <w:rPr>
          <w:szCs w:val="24"/>
        </w:rPr>
        <w:t>LT-42136, Rokiškis</w:t>
      </w:r>
      <w:r>
        <w:rPr>
          <w:szCs w:val="24"/>
        </w:rPr>
        <w:t>.</w:t>
      </w:r>
    </w:p>
    <w:p w14:paraId="679C134F" w14:textId="3BE7849A" w:rsidR="00EA2978" w:rsidRDefault="001721A6">
      <w:pPr>
        <w:ind w:firstLine="851"/>
        <w:jc w:val="both"/>
      </w:pPr>
      <w:r>
        <w:t>10. Įstaigos, kurių steigėja yra Savivaldybė, Akreditavimo tvarkos aprašo 6.1, 6.4–6.8 papunkčiuose nurodytų dokumentų neteikia, jei Savivaldybės administracija šią informaciją turi ar gali gauti pati.</w:t>
      </w:r>
    </w:p>
    <w:p w14:paraId="699D9C1B" w14:textId="3EB01FF8" w:rsidR="00EA2978" w:rsidRDefault="001721A6">
      <w:pPr>
        <w:ind w:firstLine="851"/>
        <w:jc w:val="both"/>
      </w:pPr>
      <w:r>
        <w:t xml:space="preserve">11. </w:t>
      </w:r>
      <w:r w:rsidR="004F53A5">
        <w:t>Socialinės paramos skyrius, gavęs</w:t>
      </w:r>
      <w:r>
        <w:t xml:space="preserve"> Aprašo 5 ar 7 punkte nurodytą prašymą, įvertina, ar pateiktas </w:t>
      </w:r>
      <w:r>
        <w:rPr>
          <w:color w:val="000000"/>
        </w:rPr>
        <w:t xml:space="preserve">prašymas ir dokumentai atitinka Akreditavimo tvarkos aprašo </w:t>
      </w:r>
      <w:r>
        <w:t>11 pun</w:t>
      </w:r>
      <w:r>
        <w:rPr>
          <w:color w:val="000000"/>
        </w:rPr>
        <w:t xml:space="preserve">kte keliamus </w:t>
      </w:r>
      <w:proofErr w:type="spellStart"/>
      <w:r>
        <w:t>reikalavimus.</w:t>
      </w:r>
      <w:r w:rsidR="004F53A5">
        <w:t>N</w:t>
      </w:r>
      <w:r>
        <w:t>ustačiu</w:t>
      </w:r>
      <w:r w:rsidR="004F53A5">
        <w:t>s</w:t>
      </w:r>
      <w:proofErr w:type="spellEnd"/>
      <w:r>
        <w:t xml:space="preserve">, kad prašyme nenurodyta visa reikalinga informacija, pateikti ne visi nurodyti dokumentai, dokumentai netinkamai įforminti, neatitinka reikalavimų, nustatytų Akredituotų socialinių paslaugų teikimo reikalavimuose apie tai per 10 darbo dienų nuo jų gavimo dienos raštu informuoja atitinkamą prašymą pateikusį subjektą (toliau – Pareiškėjas) ir nustato terminą reikalingiems dokumentams ir (ar) informacijai pateikti (patikslinti). </w:t>
      </w:r>
      <w:r>
        <w:rPr>
          <w:color w:val="000000"/>
        </w:rPr>
        <w:t xml:space="preserve">Jei per nustatytą </w:t>
      </w:r>
      <w:r>
        <w:t>terminą Pareiškėjas trūkstamų dokumentų ir (ar) informacijos nepateikia (nepatikslina), priimamas sprendimas Pareiškėjo pateikto prašymo ir dokumentų vertinimo procedūrą nutraukti. Apie tai Pareiškėjas per 3 darbo dienas nuo sprendimo priėmimo dienos informuojamas raštu, nurodant procedūros nutraukimo priežastį.</w:t>
      </w:r>
    </w:p>
    <w:p w14:paraId="5E7AB2EA" w14:textId="47B72A84" w:rsidR="00EA2978" w:rsidRDefault="001721A6">
      <w:pPr>
        <w:ind w:firstLine="851"/>
        <w:jc w:val="both"/>
      </w:pPr>
      <w:r>
        <w:t xml:space="preserve">12. </w:t>
      </w:r>
      <w:r>
        <w:rPr>
          <w:szCs w:val="24"/>
        </w:rPr>
        <w:t xml:space="preserve">Šio Aprašo 11 punkte nurodyta procedūra atliekama ne ilgiau nei per 30 kalendorinių dienų nuo Aprašo 5 ar 7 punkte nurodyto prašymo gavimo dienos. </w:t>
      </w:r>
    </w:p>
    <w:p w14:paraId="2C921DAA" w14:textId="4FB1A10A" w:rsidR="00EA2978" w:rsidRDefault="001721A6">
      <w:pPr>
        <w:ind w:firstLine="851"/>
        <w:jc w:val="both"/>
        <w:rPr>
          <w:color w:val="000000"/>
        </w:rPr>
      </w:pPr>
      <w:r>
        <w:t xml:space="preserve">13. Sprendimą </w:t>
      </w:r>
      <w:r>
        <w:rPr>
          <w:color w:val="000000"/>
        </w:rPr>
        <w:t>dėl prašymo ir dokumentų vertinimo procedūros nutraukimo priima Savivaldybės meras.</w:t>
      </w:r>
    </w:p>
    <w:p w14:paraId="7C88DDDE" w14:textId="77777777" w:rsidR="00EA2978" w:rsidRDefault="00EA2978">
      <w:pPr>
        <w:ind w:firstLine="851"/>
        <w:jc w:val="both"/>
        <w:rPr>
          <w:color w:val="000000"/>
        </w:rPr>
      </w:pPr>
    </w:p>
    <w:p w14:paraId="29B4890F" w14:textId="77777777" w:rsidR="00EA2978" w:rsidRDefault="001721A6">
      <w:pPr>
        <w:tabs>
          <w:tab w:val="left" w:pos="851"/>
          <w:tab w:val="left" w:pos="1418"/>
          <w:tab w:val="left" w:pos="1560"/>
        </w:tabs>
        <w:jc w:val="center"/>
        <w:rPr>
          <w:b/>
          <w:szCs w:val="24"/>
          <w:lang w:eastAsia="lt-LT"/>
        </w:rPr>
      </w:pPr>
      <w:r>
        <w:rPr>
          <w:b/>
          <w:szCs w:val="24"/>
          <w:lang w:eastAsia="lt-LT"/>
        </w:rPr>
        <w:t>III SKYRIUS</w:t>
      </w:r>
    </w:p>
    <w:p w14:paraId="0DFABE39" w14:textId="2ACACB20" w:rsidR="00EA2978" w:rsidRDefault="001721A6">
      <w:pPr>
        <w:ind w:firstLine="851"/>
        <w:jc w:val="center"/>
      </w:pPr>
      <w:r>
        <w:rPr>
          <w:b/>
          <w:bCs/>
        </w:rPr>
        <w:t>TEISĖS TEIKTI AKREDITUOTAS SOCIALINES PASLAUGAS SUTEIKIMAS</w:t>
      </w:r>
    </w:p>
    <w:p w14:paraId="676045E7" w14:textId="77777777" w:rsidR="00EA2978" w:rsidRDefault="00EA2978">
      <w:pPr>
        <w:ind w:firstLine="913"/>
        <w:jc w:val="both"/>
        <w:rPr>
          <w:b/>
          <w:bCs/>
        </w:rPr>
      </w:pPr>
    </w:p>
    <w:p w14:paraId="7366ADC5" w14:textId="6D01C685" w:rsidR="00EA2978" w:rsidRDefault="001721A6">
      <w:pPr>
        <w:ind w:firstLine="851"/>
        <w:jc w:val="both"/>
        <w:rPr>
          <w:b/>
          <w:bCs/>
        </w:rPr>
      </w:pPr>
      <w:r>
        <w:rPr>
          <w:szCs w:val="24"/>
          <w:lang w:eastAsia="lt-LT"/>
        </w:rPr>
        <w:t xml:space="preserve">14. </w:t>
      </w:r>
      <w:r w:rsidR="00DF0AD7">
        <w:rPr>
          <w:szCs w:val="24"/>
          <w:lang w:eastAsia="lt-LT"/>
        </w:rPr>
        <w:t>Socialinės paramos skyriui</w:t>
      </w:r>
      <w:r>
        <w:rPr>
          <w:szCs w:val="24"/>
          <w:lang w:eastAsia="lt-LT"/>
        </w:rPr>
        <w:t xml:space="preserve"> nustačius, kad Pareiškėjas prašyme nurodė visą reikalingą informaciją, pateikė visus reikalingus tinkamai įformintus dokumentus, </w:t>
      </w:r>
      <w:r>
        <w:t>atitinka reikalavimus, nustatytus Akredituotų socialinių paslaugų teikimo reikalavimuose,</w:t>
      </w:r>
      <w:r>
        <w:rPr>
          <w:szCs w:val="24"/>
          <w:lang w:eastAsia="lt-LT"/>
        </w:rPr>
        <w:t xml:space="preserve"> Savivaldybės meras priima sprendimą dėl teisės teikti akredituotas socialines paslaugas suteikimo, </w:t>
      </w:r>
      <w:r>
        <w:t xml:space="preserve">sprendime nurodydamas akredituotą socialinę paslaugą, kurią teikti suteikta teisė, įstaigos pavadinimą ir kodą ar fizinio asmens vardą ir pavardę, gimimo datą. </w:t>
      </w:r>
      <w:r>
        <w:rPr>
          <w:szCs w:val="24"/>
          <w:lang w:eastAsia="lt-LT"/>
        </w:rPr>
        <w:t xml:space="preserve">Apie priimtą sprendimą Pareiškėjas per 5 darbo dienas nuo potvarkio priėmimo dienos informuojamas raštu, </w:t>
      </w:r>
      <w:r>
        <w:t>pateikiant sprendimo išrašą arba nuorašą, jeigu sprendimas priimtas dėl vieno Pareiškėjo</w:t>
      </w:r>
      <w:r>
        <w:rPr>
          <w:szCs w:val="24"/>
          <w:lang w:eastAsia="lt-LT"/>
        </w:rPr>
        <w:t>.</w:t>
      </w:r>
    </w:p>
    <w:p w14:paraId="2F3EAED7" w14:textId="7CBD255B" w:rsidR="00EA2978" w:rsidRDefault="001721A6">
      <w:pPr>
        <w:widowControl w:val="0"/>
        <w:ind w:firstLine="851"/>
        <w:jc w:val="both"/>
      </w:pPr>
      <w:r>
        <w:rPr>
          <w:szCs w:val="24"/>
        </w:rPr>
        <w:t xml:space="preserve">15. </w:t>
      </w:r>
      <w:r>
        <w:t xml:space="preserve">Socialinės paramos skyriaus atsakingas specialistas </w:t>
      </w:r>
      <w:r>
        <w:rPr>
          <w:szCs w:val="24"/>
        </w:rPr>
        <w:t xml:space="preserve">į Socialinės paramos šeimai informacinę sistemą (toliau – SPIS) </w:t>
      </w:r>
      <w:r>
        <w:t>įveda informaciją apie:</w:t>
      </w:r>
    </w:p>
    <w:p w14:paraId="45254C43" w14:textId="28EF0345" w:rsidR="00EA2978" w:rsidRDefault="001721A6">
      <w:pPr>
        <w:widowControl w:val="0"/>
        <w:ind w:firstLine="851"/>
        <w:jc w:val="both"/>
        <w:rPr>
          <w:strike/>
        </w:rPr>
      </w:pPr>
      <w:r>
        <w:t>15.1. įstaigas, kurioms suteikta teisė teikti akredituotas socialines paslaugas (</w:t>
      </w:r>
      <w:r>
        <w:rPr>
          <w:szCs w:val="24"/>
        </w:rPr>
        <w:t xml:space="preserve">pasirenka akredituotų socialinių paslaugų rūšį, nurodo </w:t>
      </w:r>
      <w:r>
        <w:t xml:space="preserve">prašymo datą, savivaldybės, kurioje bus teikiama akredituotos socialinės paslaugos, pavadinimą, įstaigos kodą, įstaigos pavadinimą, įstaigos kontaktus (telefono ryšio numerį ir elektroninio pašto adresą), pažymi grupes gavėjų, kuriems įstaiga teiks akredituotas socialines paslaugas, akredituotų socialinių paslaugų teikimo vietos kontaktus (veiklos </w:t>
      </w:r>
      <w:r>
        <w:lastRenderedPageBreak/>
        <w:t xml:space="preserve">adresą, telefono ryšio numerį ir elektroninio pašto adresą), vietų skaičių įstaigoje, kurioje bus teikiamos akredituotos socialinės paslaugos (jei paslaugoms teikti, vadovaujantis Socialinių </w:t>
      </w:r>
      <w:r>
        <w:rPr>
          <w:color w:val="000000"/>
        </w:rPr>
        <w:t xml:space="preserve">paslaugų </w:t>
      </w:r>
      <w:r>
        <w:t xml:space="preserve">katalogu, patvirtintu Lietuvos Respublikos socialinės apsaugos ir darbo ministro įsakymu, būtinos patalpos), etatų akredituotoms socialinėms paslaugoms teikti skaičių ir darbuotojų, teikiančių šias paslaugas, skaičių, sprendimo dėl teisės teikti akredituotas socialines paslaugas priėmimo datą </w:t>
      </w:r>
      <w:r>
        <w:rPr>
          <w:color w:val="000000"/>
        </w:rPr>
        <w:t xml:space="preserve">(jei prašoma leisti teikti vaikų dienos socialinę priežiūrą, pažymi, kokią negalią turinčius vaikus įstaiga gali priimti, ar patekimas į įstaigos patalpas </w:t>
      </w:r>
      <w:r>
        <w:t xml:space="preserve">pritaikytas asmenims su negalia, o jei prašoma leisti teikti socialinę reabilitaciją asmenims su negalia bendruomenėje, pažymi, kokią negalią turinčius asmenis (pagal negalios pobūdį, vaikui nustatytą neįgalumo lygį, asmeniui nustatytą </w:t>
      </w:r>
      <w:proofErr w:type="spellStart"/>
      <w:r>
        <w:t>dalyvumo</w:t>
      </w:r>
      <w:proofErr w:type="spellEnd"/>
      <w:r>
        <w:t xml:space="preserve"> lygį </w:t>
      </w:r>
      <w:r>
        <w:rPr>
          <w:szCs w:val="24"/>
        </w:rPr>
        <w:t>(iki 2023 m. gruodžio 31 d. – nustatytą darbingumo lygį, specialiųjų poreikių lygį))</w:t>
      </w:r>
      <w:r>
        <w:t xml:space="preserve">, įstaiga gali priimti)); </w:t>
      </w:r>
    </w:p>
    <w:p w14:paraId="3A09DEBA" w14:textId="2331DEFD" w:rsidR="00EA2978" w:rsidRDefault="001721A6">
      <w:pPr>
        <w:tabs>
          <w:tab w:val="left" w:pos="1560"/>
        </w:tabs>
        <w:ind w:firstLine="851"/>
        <w:jc w:val="both"/>
        <w:rPr>
          <w:b/>
          <w:bCs/>
        </w:rPr>
      </w:pPr>
      <w:r>
        <w:t xml:space="preserve">15.2. </w:t>
      </w:r>
      <w:r>
        <w:rPr>
          <w:szCs w:val="24"/>
        </w:rPr>
        <w:t>fizinius asmenis, kuriems suteikta teisė teikti akredituotas socialines paslaugas (pasirenka akredituotų socialinių paslaugų rūšį, nurodo vardą, pavardę, asmens gimimo datą, prašymo datą, savivaldybės, kurioje bus teikiamos akredituotos socialinės paslaugos, pavadinimą, fizinio asmens kontaktus (telefono ryšio numerį ir elektroninio pašto adresą), pažymi grupes gavėjų, kuriems fizinis asmuo teiks akredituotas socialines paslaugas, sprendimo dėl teisės teikti akredituotas socialines paslaugas priėmimo datą).</w:t>
      </w:r>
    </w:p>
    <w:p w14:paraId="40CCF368" w14:textId="42A2F63F" w:rsidR="00EA2978" w:rsidRDefault="001721A6">
      <w:pPr>
        <w:ind w:firstLine="851"/>
        <w:jc w:val="both"/>
        <w:rPr>
          <w:rFonts w:eastAsia="Calibri"/>
          <w:szCs w:val="24"/>
        </w:rPr>
      </w:pPr>
      <w:r>
        <w:rPr>
          <w:szCs w:val="24"/>
          <w:lang w:eastAsia="lt-LT"/>
        </w:rPr>
        <w:t xml:space="preserve">16. </w:t>
      </w:r>
      <w:r>
        <w:t xml:space="preserve">Įstaigos ar fiziniai asmenys, kuriems suteikta teisė teikti akredituotas socialines paslaugas, </w:t>
      </w:r>
      <w:r>
        <w:rPr>
          <w:szCs w:val="24"/>
          <w:lang w:eastAsia="lt-LT"/>
        </w:rPr>
        <w:t xml:space="preserve">pasikeitus prašyme ar jo priede (prieduose) pateiktiems duomenims, nedelsdami, bet ne vėliau nei per 5 darbo dienas nuo šių duomenų pasikeitimo dienos, raštu informuoja Savivaldybės administracijos Socialinės paramos skyrių, kuriam buvo teiktas prašymas, nurodydami </w:t>
      </w:r>
      <w:r>
        <w:t xml:space="preserve">įstaigos pavadinimą ir kodą ar fizinio asmens vardą ir pavardę, gimimo datą, </w:t>
      </w:r>
      <w:r>
        <w:rPr>
          <w:szCs w:val="24"/>
          <w:lang w:eastAsia="lt-LT"/>
        </w:rPr>
        <w:t>duomenis, kuriuos prašoma patikslinti, ir duomenų tikslinimo priežastį, kartu pateikdami iš naujo užpildytą (-</w:t>
      </w:r>
      <w:proofErr w:type="spellStart"/>
      <w:r>
        <w:rPr>
          <w:szCs w:val="24"/>
          <w:lang w:eastAsia="lt-LT"/>
        </w:rPr>
        <w:t>as</w:t>
      </w:r>
      <w:proofErr w:type="spellEnd"/>
      <w:r>
        <w:rPr>
          <w:szCs w:val="24"/>
          <w:lang w:eastAsia="lt-LT"/>
        </w:rPr>
        <w:t>)  atitinkamą (-</w:t>
      </w:r>
      <w:proofErr w:type="spellStart"/>
      <w:r>
        <w:rPr>
          <w:szCs w:val="24"/>
          <w:lang w:eastAsia="lt-LT"/>
        </w:rPr>
        <w:t>as</w:t>
      </w:r>
      <w:proofErr w:type="spellEnd"/>
      <w:r>
        <w:rPr>
          <w:szCs w:val="24"/>
          <w:lang w:eastAsia="lt-LT"/>
        </w:rPr>
        <w:t>) prašymo priedo (-ų) formą (-</w:t>
      </w:r>
      <w:proofErr w:type="spellStart"/>
      <w:r>
        <w:rPr>
          <w:szCs w:val="24"/>
          <w:lang w:eastAsia="lt-LT"/>
        </w:rPr>
        <w:t>as</w:t>
      </w:r>
      <w:proofErr w:type="spellEnd"/>
      <w:r>
        <w:rPr>
          <w:szCs w:val="24"/>
          <w:lang w:eastAsia="lt-LT"/>
        </w:rPr>
        <w:t xml:space="preserve">). Per 5 darbo dienas nuo </w:t>
      </w:r>
      <w:r>
        <w:rPr>
          <w:rFonts w:eastAsia="Calibri"/>
          <w:szCs w:val="24"/>
        </w:rPr>
        <w:t xml:space="preserve">minėtos informacijos ir prašymo priedo (-ų) pateikimo dienos </w:t>
      </w:r>
      <w:r>
        <w:rPr>
          <w:szCs w:val="24"/>
          <w:lang w:eastAsia="lt-LT"/>
        </w:rPr>
        <w:t xml:space="preserve">Socialinės paramos skyriaus atsakingas specialistas </w:t>
      </w:r>
      <w:r>
        <w:rPr>
          <w:rFonts w:eastAsia="Calibri"/>
          <w:szCs w:val="24"/>
        </w:rPr>
        <w:t xml:space="preserve">juos įvertina ir </w:t>
      </w:r>
      <w:r>
        <w:rPr>
          <w:szCs w:val="24"/>
          <w:lang w:eastAsia="lt-LT"/>
        </w:rPr>
        <w:t>patikslina duomenis SPIS.</w:t>
      </w:r>
    </w:p>
    <w:p w14:paraId="11A2C66F" w14:textId="77777777" w:rsidR="00EA2978" w:rsidRDefault="00EA2978">
      <w:pPr>
        <w:ind w:firstLine="709"/>
        <w:jc w:val="both"/>
        <w:rPr>
          <w:b/>
          <w:bCs/>
          <w:color w:val="000000"/>
        </w:rPr>
      </w:pPr>
    </w:p>
    <w:p w14:paraId="2CA34826" w14:textId="77777777" w:rsidR="00EA2978" w:rsidRDefault="001721A6">
      <w:pPr>
        <w:tabs>
          <w:tab w:val="left" w:pos="1134"/>
        </w:tabs>
        <w:jc w:val="center"/>
        <w:rPr>
          <w:b/>
          <w:szCs w:val="24"/>
        </w:rPr>
      </w:pPr>
      <w:r>
        <w:rPr>
          <w:b/>
          <w:szCs w:val="24"/>
        </w:rPr>
        <w:t>IV SKYRIUS</w:t>
      </w:r>
    </w:p>
    <w:p w14:paraId="1310D652" w14:textId="22D07C74" w:rsidR="00EA2978" w:rsidRDefault="001721A6">
      <w:pPr>
        <w:jc w:val="center"/>
        <w:rPr>
          <w:color w:val="000000"/>
          <w:szCs w:val="24"/>
          <w:lang w:eastAsia="lt-LT"/>
        </w:rPr>
      </w:pPr>
      <w:r>
        <w:rPr>
          <w:b/>
          <w:bCs/>
          <w:color w:val="000000"/>
        </w:rPr>
        <w:t xml:space="preserve">TEISĖS TEIKTI </w:t>
      </w:r>
      <w:r>
        <w:rPr>
          <w:b/>
          <w:bCs/>
        </w:rPr>
        <w:t xml:space="preserve">AKREDITUOTAS SOCIALINES PASLAUGAS </w:t>
      </w:r>
      <w:r>
        <w:rPr>
          <w:b/>
          <w:bCs/>
          <w:color w:val="000000"/>
        </w:rPr>
        <w:t>PANAIKINIMAS</w:t>
      </w:r>
    </w:p>
    <w:p w14:paraId="07FAB174" w14:textId="77777777" w:rsidR="00EA2978" w:rsidRDefault="00EA2978">
      <w:pPr>
        <w:rPr>
          <w:color w:val="000000"/>
        </w:rPr>
      </w:pPr>
    </w:p>
    <w:p w14:paraId="37766251" w14:textId="0DC01CBC" w:rsidR="00EA2978" w:rsidRDefault="001721A6">
      <w:pPr>
        <w:ind w:firstLine="851"/>
        <w:jc w:val="both"/>
        <w:rPr>
          <w:szCs w:val="24"/>
          <w:lang w:eastAsia="lt-LT"/>
        </w:rPr>
      </w:pPr>
      <w:r>
        <w:rPr>
          <w:szCs w:val="24"/>
          <w:lang w:eastAsia="lt-LT"/>
        </w:rPr>
        <w:t>17. Įstaigos,</w:t>
      </w:r>
      <w:r>
        <w:t xml:space="preserve"> fizinio asmens</w:t>
      </w:r>
      <w:r>
        <w:rPr>
          <w:szCs w:val="24"/>
          <w:lang w:eastAsia="lt-LT"/>
        </w:rPr>
        <w:t xml:space="preserve">  teisė teikti akredituotas socialines paslaugas Įstatyme nustatytais atvejais gali būti panaikinama mero potvarkiu.</w:t>
      </w:r>
    </w:p>
    <w:p w14:paraId="53A69996" w14:textId="78015F43" w:rsidR="00EA2978" w:rsidRDefault="001721A6">
      <w:pPr>
        <w:ind w:firstLine="851"/>
        <w:jc w:val="both"/>
        <w:rPr>
          <w:szCs w:val="24"/>
          <w:lang w:eastAsia="lt-LT"/>
        </w:rPr>
      </w:pPr>
      <w:r>
        <w:rPr>
          <w:szCs w:val="24"/>
          <w:lang w:eastAsia="lt-LT"/>
        </w:rPr>
        <w:t xml:space="preserve">18. Apie teisės teikti akredituotas socialines paslaugas, </w:t>
      </w:r>
      <w:r>
        <w:t xml:space="preserve">nurodant jų rūšį, </w:t>
      </w:r>
      <w:r>
        <w:rPr>
          <w:szCs w:val="24"/>
          <w:lang w:eastAsia="lt-LT"/>
        </w:rPr>
        <w:t xml:space="preserve">panaikinimą Socialinės paramos skyrius informuoja įstaigą, </w:t>
      </w:r>
      <w:r>
        <w:t>fizinį asmenį</w:t>
      </w:r>
      <w:r>
        <w:rPr>
          <w:szCs w:val="24"/>
          <w:lang w:eastAsia="lt-LT"/>
        </w:rPr>
        <w:t xml:space="preserve"> raštu ne vėliau kaip per 5 darbo dienas nuo šio sprendimo priėmimo dienos, pateikdamas sprendimo kopiją ar nuorašą. Sprendimo panaikinti teisę teikti akredituotas socialines paslaugas data suvedama į SPIS per 3 darbo dienas nuo šio sprendimo priėmimo dienos.</w:t>
      </w:r>
    </w:p>
    <w:p w14:paraId="055ABAF3" w14:textId="24061CD4" w:rsidR="00EA2978" w:rsidRDefault="001721A6">
      <w:pPr>
        <w:ind w:firstLine="851"/>
        <w:jc w:val="both"/>
        <w:rPr>
          <w:szCs w:val="24"/>
          <w:lang w:eastAsia="lt-LT"/>
        </w:rPr>
      </w:pPr>
      <w:r>
        <w:rPr>
          <w:szCs w:val="24"/>
          <w:lang w:eastAsia="lt-LT"/>
        </w:rPr>
        <w:t>19. Sprendimą dėl įstaigos, fizinio asmens teisės teikti akredituotas socialines paslaugas panaikinimo priima savivaldybės meras</w:t>
      </w:r>
      <w:r w:rsidR="00DF0AD7">
        <w:rPr>
          <w:szCs w:val="24"/>
          <w:lang w:eastAsia="lt-LT"/>
        </w:rPr>
        <w:t>.</w:t>
      </w:r>
    </w:p>
    <w:p w14:paraId="395EF95E" w14:textId="77777777" w:rsidR="00EA2978" w:rsidRDefault="00EA2978">
      <w:pPr>
        <w:jc w:val="both"/>
        <w:rPr>
          <w:color w:val="000000"/>
        </w:rPr>
      </w:pPr>
    </w:p>
    <w:p w14:paraId="0E711504" w14:textId="00856BBF" w:rsidR="00EA2978" w:rsidRDefault="001721A6">
      <w:pPr>
        <w:tabs>
          <w:tab w:val="left" w:pos="851"/>
          <w:tab w:val="left" w:pos="1418"/>
          <w:tab w:val="left" w:pos="1560"/>
        </w:tabs>
        <w:jc w:val="center"/>
        <w:rPr>
          <w:b/>
          <w:strike/>
          <w:szCs w:val="24"/>
          <w:lang w:eastAsia="lt-LT"/>
        </w:rPr>
      </w:pPr>
      <w:r>
        <w:rPr>
          <w:b/>
          <w:szCs w:val="24"/>
          <w:lang w:eastAsia="lt-LT"/>
        </w:rPr>
        <w:t>V SKYRIUS</w:t>
      </w:r>
    </w:p>
    <w:p w14:paraId="2340059C" w14:textId="77777777" w:rsidR="00EA2978" w:rsidRDefault="001721A6">
      <w:pPr>
        <w:tabs>
          <w:tab w:val="left" w:pos="851"/>
          <w:tab w:val="left" w:pos="1418"/>
          <w:tab w:val="left" w:pos="1560"/>
        </w:tabs>
        <w:jc w:val="center"/>
        <w:rPr>
          <w:b/>
          <w:szCs w:val="24"/>
          <w:lang w:eastAsia="lt-LT"/>
        </w:rPr>
      </w:pPr>
      <w:r>
        <w:rPr>
          <w:b/>
          <w:szCs w:val="24"/>
          <w:lang w:eastAsia="lt-LT"/>
        </w:rPr>
        <w:t>BAIGIAMOSIOS NUOSTATOS</w:t>
      </w:r>
    </w:p>
    <w:p w14:paraId="6A23EC43" w14:textId="77777777" w:rsidR="00EA2978" w:rsidRDefault="00EA2978">
      <w:pPr>
        <w:tabs>
          <w:tab w:val="left" w:pos="851"/>
          <w:tab w:val="left" w:pos="1418"/>
          <w:tab w:val="left" w:pos="1560"/>
        </w:tabs>
        <w:ind w:left="851"/>
        <w:jc w:val="center"/>
        <w:rPr>
          <w:b/>
          <w:szCs w:val="24"/>
          <w:lang w:eastAsia="lt-LT"/>
        </w:rPr>
      </w:pPr>
    </w:p>
    <w:p w14:paraId="7F2BC830" w14:textId="22C83A0F" w:rsidR="00EA2978" w:rsidRDefault="001721A6">
      <w:pPr>
        <w:tabs>
          <w:tab w:val="left" w:pos="0"/>
          <w:tab w:val="left" w:pos="851"/>
          <w:tab w:val="left" w:pos="1560"/>
        </w:tabs>
        <w:ind w:firstLine="851"/>
        <w:jc w:val="both"/>
        <w:rPr>
          <w:szCs w:val="24"/>
          <w:lang w:eastAsia="lt-LT"/>
        </w:rPr>
      </w:pPr>
      <w:r>
        <w:rPr>
          <w:szCs w:val="24"/>
          <w:lang w:eastAsia="lt-LT"/>
        </w:rPr>
        <w:t xml:space="preserve">20. Šis Aprašas gali būti keičiamas, pildomas ir pripažįstamas netekusiu galios Savivaldybės </w:t>
      </w:r>
      <w:r>
        <w:rPr>
          <w:color w:val="000000"/>
          <w:szCs w:val="24"/>
          <w:lang w:eastAsia="lt-LT"/>
        </w:rPr>
        <w:t>mero potvarkiu.</w:t>
      </w:r>
    </w:p>
    <w:p w14:paraId="4DABD152" w14:textId="36EB80B5" w:rsidR="00EA2978" w:rsidRDefault="001721A6">
      <w:pPr>
        <w:tabs>
          <w:tab w:val="left" w:pos="0"/>
          <w:tab w:val="left" w:pos="851"/>
          <w:tab w:val="left" w:pos="1560"/>
        </w:tabs>
        <w:ind w:firstLine="851"/>
        <w:jc w:val="both"/>
        <w:rPr>
          <w:szCs w:val="24"/>
        </w:rPr>
      </w:pPr>
      <w:r>
        <w:rPr>
          <w:szCs w:val="24"/>
        </w:rPr>
        <w:t xml:space="preserve">21. </w:t>
      </w:r>
      <w:r>
        <w:t xml:space="preserve">Savivaldybės administracija </w:t>
      </w:r>
      <w:r>
        <w:rPr>
          <w:szCs w:val="24"/>
        </w:rPr>
        <w:t>Savivaldybės mero nustatyta tvarka</w:t>
      </w:r>
      <w:r>
        <w:t xml:space="preserve"> kontroliuoja akredituotų socialinių paslaugų teikimą</w:t>
      </w:r>
      <w:r>
        <w:rPr>
          <w:szCs w:val="24"/>
        </w:rPr>
        <w:t>.</w:t>
      </w:r>
    </w:p>
    <w:p w14:paraId="538A289B" w14:textId="0E8A3D39" w:rsidR="00EA2978" w:rsidRDefault="001721A6">
      <w:pPr>
        <w:tabs>
          <w:tab w:val="left" w:pos="0"/>
          <w:tab w:val="left" w:pos="851"/>
          <w:tab w:val="left" w:pos="1560"/>
        </w:tabs>
        <w:ind w:firstLine="851"/>
        <w:jc w:val="both"/>
        <w:rPr>
          <w:szCs w:val="24"/>
        </w:rPr>
      </w:pPr>
      <w:r>
        <w:rPr>
          <w:szCs w:val="24"/>
        </w:rPr>
        <w:t xml:space="preserve">22. Socialines paslaugas teikiančios įstaigos, </w:t>
      </w:r>
      <w:r>
        <w:t>fiziniai asmenys</w:t>
      </w:r>
      <w:r>
        <w:rPr>
          <w:szCs w:val="24"/>
        </w:rPr>
        <w:t xml:space="preserve"> užtikrina Savivaldybės biudžeto ir valstybės biudžeto lėšų panaudojimą pagal tikslinę paskirtį.</w:t>
      </w:r>
    </w:p>
    <w:p w14:paraId="63A30541" w14:textId="77777777" w:rsidR="00EA2978" w:rsidRDefault="001721A6">
      <w:pPr>
        <w:tabs>
          <w:tab w:val="left" w:pos="851"/>
        </w:tabs>
        <w:ind w:firstLine="851"/>
        <w:jc w:val="both"/>
        <w:rPr>
          <w:szCs w:val="24"/>
        </w:rPr>
      </w:pPr>
      <w:r>
        <w:rPr>
          <w:szCs w:val="24"/>
        </w:rPr>
        <w:t xml:space="preserve">23. </w:t>
      </w:r>
      <w:r>
        <w:t>Įstaigos, fiziniai asmenys, teikiantys akredituotas socialines paslaugas, finansuojami Įstatymo nustatyta tvarka</w:t>
      </w:r>
      <w:r>
        <w:rPr>
          <w:szCs w:val="24"/>
        </w:rPr>
        <w:t>.</w:t>
      </w:r>
    </w:p>
    <w:p w14:paraId="7F72B2E8" w14:textId="4F26825A" w:rsidR="00EA2978" w:rsidRDefault="001721A6">
      <w:pPr>
        <w:ind w:firstLine="851"/>
        <w:jc w:val="both"/>
        <w:rPr>
          <w:szCs w:val="24"/>
        </w:rPr>
      </w:pPr>
      <w:r>
        <w:rPr>
          <w:szCs w:val="24"/>
        </w:rPr>
        <w:lastRenderedPageBreak/>
        <w:t>24. Įstaigos, fiziniai asmenys, kuriems suteikta teisė teikti akredituotas socialines paslaugas, esant poreikiui, privalo suteikti visos sudėties akredituotą (-</w:t>
      </w:r>
      <w:proofErr w:type="spellStart"/>
      <w:r>
        <w:rPr>
          <w:szCs w:val="24"/>
        </w:rPr>
        <w:t>as</w:t>
      </w:r>
      <w:proofErr w:type="spellEnd"/>
      <w:r>
        <w:rPr>
          <w:szCs w:val="24"/>
        </w:rPr>
        <w:t>) socialinę (-</w:t>
      </w:r>
      <w:proofErr w:type="spellStart"/>
      <w:r>
        <w:rPr>
          <w:szCs w:val="24"/>
        </w:rPr>
        <w:t>es</w:t>
      </w:r>
      <w:proofErr w:type="spellEnd"/>
      <w:r>
        <w:rPr>
          <w:szCs w:val="24"/>
        </w:rPr>
        <w:t>) paslaugą (-</w:t>
      </w:r>
      <w:proofErr w:type="spellStart"/>
      <w:r>
        <w:rPr>
          <w:szCs w:val="24"/>
        </w:rPr>
        <w:t>as</w:t>
      </w:r>
      <w:proofErr w:type="spellEnd"/>
      <w:r>
        <w:rPr>
          <w:szCs w:val="24"/>
        </w:rPr>
        <w:t>), nurodytą (-</w:t>
      </w:r>
      <w:proofErr w:type="spellStart"/>
      <w:r>
        <w:rPr>
          <w:szCs w:val="24"/>
        </w:rPr>
        <w:t>as</w:t>
      </w:r>
      <w:proofErr w:type="spellEnd"/>
      <w:r>
        <w:rPr>
          <w:szCs w:val="24"/>
        </w:rPr>
        <w:t>) Socialinių paslaugų kataloge.</w:t>
      </w:r>
    </w:p>
    <w:p w14:paraId="764498C6" w14:textId="7A460050" w:rsidR="00EA2978" w:rsidRDefault="001721A6">
      <w:pPr>
        <w:tabs>
          <w:tab w:val="left" w:pos="0"/>
          <w:tab w:val="left" w:pos="851"/>
          <w:tab w:val="left" w:pos="1560"/>
        </w:tabs>
        <w:ind w:firstLine="851"/>
        <w:jc w:val="both"/>
        <w:rPr>
          <w:color w:val="000000"/>
          <w:szCs w:val="24"/>
        </w:rPr>
      </w:pPr>
      <w:r>
        <w:rPr>
          <w:szCs w:val="24"/>
        </w:rPr>
        <w:t xml:space="preserve">25. Savivaldybės administracijos Socialinės paramos skyrius viešina įstaigas, </w:t>
      </w:r>
      <w:r>
        <w:t>fizinius asmenis,</w:t>
      </w:r>
      <w:r>
        <w:rPr>
          <w:szCs w:val="24"/>
        </w:rPr>
        <w:t xml:space="preserve"> teikiančius akredituotas socialines paslaugas, ir akredituotos socialinės priežiūros paslaugų gavimo tvarką Savivaldybės </w:t>
      </w:r>
      <w:r>
        <w:rPr>
          <w:szCs w:val="24"/>
          <w:lang w:eastAsia="lt-LT"/>
        </w:rPr>
        <w:t xml:space="preserve">interneto svetainėje </w:t>
      </w:r>
      <w:hyperlink r:id="rId15" w:history="1">
        <w:r w:rsidR="00DF0AD7" w:rsidRPr="00007FA2">
          <w:rPr>
            <w:rStyle w:val="Hipersaitas"/>
            <w:szCs w:val="24"/>
            <w:lang w:eastAsia="lt-LT"/>
          </w:rPr>
          <w:t>www.rokiskis</w:t>
        </w:r>
      </w:hyperlink>
      <w:r w:rsidR="00DF0AD7">
        <w:rPr>
          <w:color w:val="000000"/>
          <w:szCs w:val="24"/>
          <w:lang w:eastAsia="lt-LT"/>
        </w:rPr>
        <w:t xml:space="preserve">. </w:t>
      </w:r>
      <w:proofErr w:type="spellStart"/>
      <w:r>
        <w:rPr>
          <w:color w:val="000000"/>
          <w:szCs w:val="24"/>
          <w:lang w:eastAsia="lt-LT"/>
        </w:rPr>
        <w:t>lt</w:t>
      </w:r>
      <w:proofErr w:type="spellEnd"/>
      <w:r>
        <w:rPr>
          <w:color w:val="000000"/>
          <w:szCs w:val="24"/>
        </w:rPr>
        <w:t>.</w:t>
      </w:r>
    </w:p>
    <w:p w14:paraId="275B31A9" w14:textId="0566CC1D" w:rsidR="00EA2978" w:rsidRDefault="001721A6">
      <w:pPr>
        <w:ind w:firstLine="851"/>
        <w:jc w:val="both"/>
        <w:rPr>
          <w:szCs w:val="24"/>
        </w:rPr>
      </w:pPr>
      <w:r>
        <w:rPr>
          <w:szCs w:val="24"/>
        </w:rPr>
        <w:t xml:space="preserve">26. </w:t>
      </w:r>
      <w:r>
        <w:rPr>
          <w:szCs w:val="24"/>
          <w:shd w:val="clear" w:color="auto" w:fill="FFFFFF"/>
        </w:rPr>
        <w:t xml:space="preserve">Asmens duomenys tvarkomi </w:t>
      </w:r>
      <w:r>
        <w:rPr>
          <w:szCs w:val="24"/>
        </w:rPr>
        <w:t>vadovaujantis 2016 m. balandžio 27 d. Europos Parlamento ir Tarybos reglamento (ES) 2016/679 dėl fizinių asmenų apsaugos tvarkant asmens duomenis ir dėl laisvo tokių duomenų judėjimo ir kuriuo panaikinama Direktyva 95/46/EB (Bendrasis duomenų apsaugos reglamentas), Aprašo ir kitų teisės aktų, reglamentuojančių asmens duomenų apsaugą ir tvarkymą, nuostatomis.</w:t>
      </w:r>
    </w:p>
    <w:p w14:paraId="4C3F44F2" w14:textId="77777777" w:rsidR="00EA2978" w:rsidRDefault="001721A6">
      <w:pPr>
        <w:ind w:firstLine="851"/>
        <w:jc w:val="both"/>
        <w:rPr>
          <w:szCs w:val="24"/>
        </w:rPr>
      </w:pPr>
      <w:r>
        <w:rPr>
          <w:szCs w:val="24"/>
        </w:rPr>
        <w:t>27. Dokumentai saugomi Lietuvos Respublikos dokumentų ir archyvų įstatymo nustatyta tvarka.</w:t>
      </w:r>
    </w:p>
    <w:p w14:paraId="40A5D54C" w14:textId="6E14F6AE" w:rsidR="00EA2978" w:rsidRDefault="001721A6">
      <w:pPr>
        <w:tabs>
          <w:tab w:val="left" w:pos="1134"/>
        </w:tabs>
        <w:ind w:firstLine="851"/>
        <w:jc w:val="both"/>
        <w:rPr>
          <w:szCs w:val="24"/>
        </w:rPr>
      </w:pPr>
      <w:r>
        <w:rPr>
          <w:szCs w:val="24"/>
        </w:rPr>
        <w:t>28. Savivaldybės mero potvarkiai (sprendimai), susiję su šio Aprašo reikalavimų vykdymu, gali būti skundžiami Lietuvos Respublikos administracinių bylų teisenos įstatymo nustatyta tvarka.</w:t>
      </w:r>
    </w:p>
    <w:p w14:paraId="34F497B5" w14:textId="1E61DDF9" w:rsidR="00EA2978" w:rsidRDefault="00EA2978">
      <w:pPr>
        <w:tabs>
          <w:tab w:val="left" w:pos="851"/>
          <w:tab w:val="left" w:pos="1418"/>
          <w:tab w:val="left" w:pos="1560"/>
        </w:tabs>
        <w:ind w:left="851"/>
        <w:jc w:val="center"/>
        <w:rPr>
          <w:szCs w:val="24"/>
          <w:lang w:eastAsia="lt-LT"/>
        </w:rPr>
      </w:pPr>
    </w:p>
    <w:p w14:paraId="431E3860" w14:textId="1C0E3440" w:rsidR="00EA2978" w:rsidRDefault="001721A6" w:rsidP="001721A6">
      <w:pPr>
        <w:tabs>
          <w:tab w:val="left" w:pos="851"/>
          <w:tab w:val="left" w:pos="1418"/>
          <w:tab w:val="left" w:pos="1560"/>
        </w:tabs>
        <w:jc w:val="center"/>
        <w:rPr>
          <w:b/>
          <w:sz w:val="20"/>
        </w:rPr>
      </w:pPr>
      <w:r>
        <w:rPr>
          <w:szCs w:val="24"/>
          <w:lang w:eastAsia="lt-LT"/>
        </w:rPr>
        <w:t>_________________________</w:t>
      </w:r>
    </w:p>
    <w:sectPr w:rsidR="00EA2978">
      <w:pgSz w:w="11909" w:h="16834" w:code="9"/>
      <w:pgMar w:top="1134" w:right="567" w:bottom="851" w:left="1701" w:header="720" w:footer="794" w:gutter="0"/>
      <w:pgNumType w:start="1" w:chapStyle="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B535A9" w14:textId="77777777" w:rsidR="00CF1499" w:rsidRDefault="00CF1499">
      <w:pPr>
        <w:rPr>
          <w:rFonts w:ascii="TimesLT" w:hAnsi="TimesLT"/>
          <w:sz w:val="26"/>
        </w:rPr>
      </w:pPr>
      <w:r>
        <w:rPr>
          <w:rFonts w:ascii="TimesLT" w:hAnsi="TimesLT"/>
          <w:sz w:val="26"/>
        </w:rPr>
        <w:separator/>
      </w:r>
    </w:p>
  </w:endnote>
  <w:endnote w:type="continuationSeparator" w:id="0">
    <w:p w14:paraId="08886B4B" w14:textId="77777777" w:rsidR="00CF1499" w:rsidRDefault="00CF1499">
      <w:pPr>
        <w:rPr>
          <w:rFonts w:ascii="TimesLT" w:hAnsi="TimesLT"/>
          <w:sz w:val="26"/>
        </w:rPr>
      </w:pPr>
      <w:r>
        <w:rPr>
          <w:rFonts w:ascii="TimesLT" w:hAnsi="TimesLT"/>
          <w:sz w:val="26"/>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LT">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D2C7B" w14:textId="77777777" w:rsidR="00EA2978" w:rsidRDefault="00EA2978">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FE313" w14:textId="77777777" w:rsidR="00EA2978" w:rsidRDefault="00EA2978">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6D097" w14:textId="77777777" w:rsidR="00EA2978" w:rsidRDefault="00EA2978">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8F349" w14:textId="77777777" w:rsidR="00CF1499" w:rsidRDefault="00CF1499">
      <w:pPr>
        <w:rPr>
          <w:rFonts w:ascii="TimesLT" w:hAnsi="TimesLT"/>
          <w:sz w:val="26"/>
        </w:rPr>
      </w:pPr>
      <w:r>
        <w:rPr>
          <w:rFonts w:ascii="TimesLT" w:hAnsi="TimesLT"/>
          <w:sz w:val="26"/>
        </w:rPr>
        <w:separator/>
      </w:r>
    </w:p>
  </w:footnote>
  <w:footnote w:type="continuationSeparator" w:id="0">
    <w:p w14:paraId="32F9DBCF" w14:textId="77777777" w:rsidR="00CF1499" w:rsidRDefault="00CF1499">
      <w:pPr>
        <w:rPr>
          <w:rFonts w:ascii="TimesLT" w:hAnsi="TimesLT"/>
          <w:sz w:val="26"/>
        </w:rPr>
      </w:pPr>
      <w:r>
        <w:rPr>
          <w:rFonts w:ascii="TimesLT" w:hAnsi="TimesLT"/>
          <w:sz w:val="26"/>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7EF11" w14:textId="77777777" w:rsidR="00EA2978" w:rsidRDefault="00EA2978">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9360355"/>
      <w:docPartObj>
        <w:docPartGallery w:val="Page Numbers (Top of Page)"/>
        <w:docPartUnique/>
      </w:docPartObj>
    </w:sdtPr>
    <w:sdtEndPr/>
    <w:sdtContent>
      <w:p w14:paraId="657C3BF1" w14:textId="164BB4D6" w:rsidR="001721A6" w:rsidRDefault="001721A6">
        <w:pPr>
          <w:pStyle w:val="Antrats"/>
          <w:jc w:val="center"/>
        </w:pPr>
        <w:r>
          <w:fldChar w:fldCharType="begin"/>
        </w:r>
        <w:r>
          <w:instrText>PAGE   \* MERGEFORMAT</w:instrText>
        </w:r>
        <w:r>
          <w:fldChar w:fldCharType="separate"/>
        </w:r>
        <w:r w:rsidR="00E07C5C">
          <w:rPr>
            <w:noProof/>
          </w:rPr>
          <w:t>4</w:t>
        </w:r>
        <w:r>
          <w:fldChar w:fldCharType="end"/>
        </w:r>
      </w:p>
    </w:sdtContent>
  </w:sdt>
  <w:p w14:paraId="5227F322" w14:textId="77777777" w:rsidR="00EA2978" w:rsidRDefault="00EA2978">
    <w:pPr>
      <w:tabs>
        <w:tab w:val="center" w:pos="4680"/>
        <w:tab w:val="right" w:pos="9360"/>
      </w:tabs>
      <w:rPr>
        <w:sz w:val="22"/>
        <w:szCs w:val="22"/>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8A2C3" w14:textId="77777777" w:rsidR="00EA2978" w:rsidRDefault="00EA2978">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851"/>
  <w:hyphenationZone w:val="396"/>
  <w:doNotHyphenateCaps/>
  <w:drawingGridHorizontalSpacing w:val="110"/>
  <w:displayHorizontalDrawingGridEvery w:val="2"/>
  <w:displayVertic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3D3"/>
    <w:rsid w:val="00093335"/>
    <w:rsid w:val="000A161D"/>
    <w:rsid w:val="001326C0"/>
    <w:rsid w:val="001721A6"/>
    <w:rsid w:val="001C7E79"/>
    <w:rsid w:val="002653F4"/>
    <w:rsid w:val="0047492D"/>
    <w:rsid w:val="004F53A5"/>
    <w:rsid w:val="00562710"/>
    <w:rsid w:val="005C3C59"/>
    <w:rsid w:val="00651452"/>
    <w:rsid w:val="00734F43"/>
    <w:rsid w:val="0089542E"/>
    <w:rsid w:val="008C125F"/>
    <w:rsid w:val="009C68EA"/>
    <w:rsid w:val="009C7E17"/>
    <w:rsid w:val="00A220C5"/>
    <w:rsid w:val="00A82083"/>
    <w:rsid w:val="00C71665"/>
    <w:rsid w:val="00CB7501"/>
    <w:rsid w:val="00CD6785"/>
    <w:rsid w:val="00CF1499"/>
    <w:rsid w:val="00D66091"/>
    <w:rsid w:val="00DF0AD7"/>
    <w:rsid w:val="00E07C5C"/>
    <w:rsid w:val="00E223D3"/>
    <w:rsid w:val="00E33A50"/>
    <w:rsid w:val="00EA2978"/>
    <w:rsid w:val="00EC42E7"/>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EF4DE8F"/>
  <w15:docId w15:val="{71A90C4F-9404-402F-9FAC-27B49D2C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1721A6"/>
    <w:rPr>
      <w:color w:val="808080"/>
    </w:rPr>
  </w:style>
  <w:style w:type="paragraph" w:styleId="Antrats">
    <w:name w:val="header"/>
    <w:basedOn w:val="prastasis"/>
    <w:link w:val="AntratsDiagrama"/>
    <w:uiPriority w:val="99"/>
    <w:unhideWhenUsed/>
    <w:rsid w:val="001721A6"/>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sid w:val="001721A6"/>
    <w:rPr>
      <w:rFonts w:asciiTheme="minorHAnsi" w:eastAsiaTheme="minorEastAsia" w:hAnsiTheme="minorHAnsi"/>
      <w:sz w:val="22"/>
      <w:szCs w:val="22"/>
      <w:lang w:eastAsia="lt-LT"/>
    </w:rPr>
  </w:style>
  <w:style w:type="character" w:styleId="Hipersaitas">
    <w:name w:val="Hyperlink"/>
    <w:basedOn w:val="Numatytasispastraiposriftas"/>
    <w:unhideWhenUsed/>
    <w:rsid w:val="00DF0AD7"/>
    <w:rPr>
      <w:color w:val="0000FF" w:themeColor="hyperlink"/>
      <w:u w:val="single"/>
    </w:rPr>
  </w:style>
  <w:style w:type="character" w:styleId="Neapdorotaspaminjimas">
    <w:name w:val="Unresolved Mention"/>
    <w:basedOn w:val="Numatytasispastraiposriftas"/>
    <w:uiPriority w:val="99"/>
    <w:semiHidden/>
    <w:unhideWhenUsed/>
    <w:rsid w:val="00DF0A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03542">
      <w:bodyDiv w:val="1"/>
      <w:marLeft w:val="0"/>
      <w:marRight w:val="0"/>
      <w:marTop w:val="0"/>
      <w:marBottom w:val="0"/>
      <w:divBdr>
        <w:top w:val="none" w:sz="0" w:space="0" w:color="auto"/>
        <w:left w:val="none" w:sz="0" w:space="0" w:color="auto"/>
        <w:bottom w:val="none" w:sz="0" w:space="0" w:color="auto"/>
        <w:right w:val="none" w:sz="0" w:space="0" w:color="auto"/>
      </w:divBdr>
    </w:div>
    <w:div w:id="50345328">
      <w:bodyDiv w:val="1"/>
      <w:marLeft w:val="0"/>
      <w:marRight w:val="0"/>
      <w:marTop w:val="0"/>
      <w:marBottom w:val="0"/>
      <w:divBdr>
        <w:top w:val="none" w:sz="0" w:space="0" w:color="auto"/>
        <w:left w:val="none" w:sz="0" w:space="0" w:color="auto"/>
        <w:bottom w:val="none" w:sz="0" w:space="0" w:color="auto"/>
        <w:right w:val="none" w:sz="0" w:space="0" w:color="auto"/>
      </w:divBdr>
    </w:div>
    <w:div w:id="214053088">
      <w:bodyDiv w:val="1"/>
      <w:marLeft w:val="0"/>
      <w:marRight w:val="0"/>
      <w:marTop w:val="0"/>
      <w:marBottom w:val="0"/>
      <w:divBdr>
        <w:top w:val="none" w:sz="0" w:space="0" w:color="auto"/>
        <w:left w:val="none" w:sz="0" w:space="0" w:color="auto"/>
        <w:bottom w:val="none" w:sz="0" w:space="0" w:color="auto"/>
        <w:right w:val="none" w:sz="0" w:space="0" w:color="auto"/>
      </w:divBdr>
    </w:div>
    <w:div w:id="215163046">
      <w:bodyDiv w:val="1"/>
      <w:marLeft w:val="0"/>
      <w:marRight w:val="0"/>
      <w:marTop w:val="0"/>
      <w:marBottom w:val="0"/>
      <w:divBdr>
        <w:top w:val="none" w:sz="0" w:space="0" w:color="auto"/>
        <w:left w:val="none" w:sz="0" w:space="0" w:color="auto"/>
        <w:bottom w:val="none" w:sz="0" w:space="0" w:color="auto"/>
        <w:right w:val="none" w:sz="0" w:space="0" w:color="auto"/>
      </w:divBdr>
    </w:div>
    <w:div w:id="313458909">
      <w:bodyDiv w:val="1"/>
      <w:marLeft w:val="0"/>
      <w:marRight w:val="0"/>
      <w:marTop w:val="0"/>
      <w:marBottom w:val="0"/>
      <w:divBdr>
        <w:top w:val="none" w:sz="0" w:space="0" w:color="auto"/>
        <w:left w:val="none" w:sz="0" w:space="0" w:color="auto"/>
        <w:bottom w:val="none" w:sz="0" w:space="0" w:color="auto"/>
        <w:right w:val="none" w:sz="0" w:space="0" w:color="auto"/>
      </w:divBdr>
      <w:divsChild>
        <w:div w:id="1250045221">
          <w:marLeft w:val="0"/>
          <w:marRight w:val="0"/>
          <w:marTop w:val="0"/>
          <w:marBottom w:val="0"/>
          <w:divBdr>
            <w:top w:val="none" w:sz="0" w:space="0" w:color="auto"/>
            <w:left w:val="none" w:sz="0" w:space="0" w:color="auto"/>
            <w:bottom w:val="none" w:sz="0" w:space="0" w:color="auto"/>
            <w:right w:val="none" w:sz="0" w:space="0" w:color="auto"/>
          </w:divBdr>
        </w:div>
        <w:div w:id="126166372">
          <w:marLeft w:val="0"/>
          <w:marRight w:val="0"/>
          <w:marTop w:val="0"/>
          <w:marBottom w:val="0"/>
          <w:divBdr>
            <w:top w:val="none" w:sz="0" w:space="0" w:color="auto"/>
            <w:left w:val="none" w:sz="0" w:space="0" w:color="auto"/>
            <w:bottom w:val="none" w:sz="0" w:space="0" w:color="auto"/>
            <w:right w:val="none" w:sz="0" w:space="0" w:color="auto"/>
          </w:divBdr>
        </w:div>
        <w:div w:id="1999455313">
          <w:marLeft w:val="0"/>
          <w:marRight w:val="0"/>
          <w:marTop w:val="0"/>
          <w:marBottom w:val="0"/>
          <w:divBdr>
            <w:top w:val="none" w:sz="0" w:space="0" w:color="auto"/>
            <w:left w:val="none" w:sz="0" w:space="0" w:color="auto"/>
            <w:bottom w:val="none" w:sz="0" w:space="0" w:color="auto"/>
            <w:right w:val="none" w:sz="0" w:space="0" w:color="auto"/>
          </w:divBdr>
        </w:div>
        <w:div w:id="1994791920">
          <w:marLeft w:val="0"/>
          <w:marRight w:val="0"/>
          <w:marTop w:val="0"/>
          <w:marBottom w:val="0"/>
          <w:divBdr>
            <w:top w:val="none" w:sz="0" w:space="0" w:color="auto"/>
            <w:left w:val="none" w:sz="0" w:space="0" w:color="auto"/>
            <w:bottom w:val="none" w:sz="0" w:space="0" w:color="auto"/>
            <w:right w:val="none" w:sz="0" w:space="0" w:color="auto"/>
          </w:divBdr>
        </w:div>
        <w:div w:id="1526210456">
          <w:marLeft w:val="0"/>
          <w:marRight w:val="0"/>
          <w:marTop w:val="0"/>
          <w:marBottom w:val="0"/>
          <w:divBdr>
            <w:top w:val="none" w:sz="0" w:space="0" w:color="auto"/>
            <w:left w:val="none" w:sz="0" w:space="0" w:color="auto"/>
            <w:bottom w:val="none" w:sz="0" w:space="0" w:color="auto"/>
            <w:right w:val="none" w:sz="0" w:space="0" w:color="auto"/>
          </w:divBdr>
        </w:div>
      </w:divsChild>
    </w:div>
    <w:div w:id="493689953">
      <w:bodyDiv w:val="1"/>
      <w:marLeft w:val="0"/>
      <w:marRight w:val="0"/>
      <w:marTop w:val="0"/>
      <w:marBottom w:val="0"/>
      <w:divBdr>
        <w:top w:val="none" w:sz="0" w:space="0" w:color="auto"/>
        <w:left w:val="none" w:sz="0" w:space="0" w:color="auto"/>
        <w:bottom w:val="none" w:sz="0" w:space="0" w:color="auto"/>
        <w:right w:val="none" w:sz="0" w:space="0" w:color="auto"/>
      </w:divBdr>
    </w:div>
    <w:div w:id="510145950">
      <w:bodyDiv w:val="1"/>
      <w:marLeft w:val="0"/>
      <w:marRight w:val="0"/>
      <w:marTop w:val="0"/>
      <w:marBottom w:val="0"/>
      <w:divBdr>
        <w:top w:val="none" w:sz="0" w:space="0" w:color="auto"/>
        <w:left w:val="none" w:sz="0" w:space="0" w:color="auto"/>
        <w:bottom w:val="none" w:sz="0" w:space="0" w:color="auto"/>
        <w:right w:val="none" w:sz="0" w:space="0" w:color="auto"/>
      </w:divBdr>
    </w:div>
    <w:div w:id="512307547">
      <w:bodyDiv w:val="1"/>
      <w:marLeft w:val="0"/>
      <w:marRight w:val="0"/>
      <w:marTop w:val="0"/>
      <w:marBottom w:val="0"/>
      <w:divBdr>
        <w:top w:val="none" w:sz="0" w:space="0" w:color="auto"/>
        <w:left w:val="none" w:sz="0" w:space="0" w:color="auto"/>
        <w:bottom w:val="none" w:sz="0" w:space="0" w:color="auto"/>
        <w:right w:val="none" w:sz="0" w:space="0" w:color="auto"/>
      </w:divBdr>
      <w:divsChild>
        <w:div w:id="132911750">
          <w:marLeft w:val="0"/>
          <w:marRight w:val="0"/>
          <w:marTop w:val="0"/>
          <w:marBottom w:val="0"/>
          <w:divBdr>
            <w:top w:val="none" w:sz="0" w:space="0" w:color="auto"/>
            <w:left w:val="none" w:sz="0" w:space="0" w:color="auto"/>
            <w:bottom w:val="none" w:sz="0" w:space="0" w:color="auto"/>
            <w:right w:val="none" w:sz="0" w:space="0" w:color="auto"/>
          </w:divBdr>
        </w:div>
        <w:div w:id="922294801">
          <w:marLeft w:val="0"/>
          <w:marRight w:val="0"/>
          <w:marTop w:val="0"/>
          <w:marBottom w:val="0"/>
          <w:divBdr>
            <w:top w:val="none" w:sz="0" w:space="0" w:color="auto"/>
            <w:left w:val="none" w:sz="0" w:space="0" w:color="auto"/>
            <w:bottom w:val="none" w:sz="0" w:space="0" w:color="auto"/>
            <w:right w:val="none" w:sz="0" w:space="0" w:color="auto"/>
          </w:divBdr>
        </w:div>
        <w:div w:id="50351764">
          <w:marLeft w:val="0"/>
          <w:marRight w:val="0"/>
          <w:marTop w:val="0"/>
          <w:marBottom w:val="0"/>
          <w:divBdr>
            <w:top w:val="none" w:sz="0" w:space="0" w:color="auto"/>
            <w:left w:val="none" w:sz="0" w:space="0" w:color="auto"/>
            <w:bottom w:val="none" w:sz="0" w:space="0" w:color="auto"/>
            <w:right w:val="none" w:sz="0" w:space="0" w:color="auto"/>
          </w:divBdr>
        </w:div>
      </w:divsChild>
    </w:div>
    <w:div w:id="769594031">
      <w:bodyDiv w:val="1"/>
      <w:marLeft w:val="0"/>
      <w:marRight w:val="0"/>
      <w:marTop w:val="0"/>
      <w:marBottom w:val="0"/>
      <w:divBdr>
        <w:top w:val="none" w:sz="0" w:space="0" w:color="auto"/>
        <w:left w:val="none" w:sz="0" w:space="0" w:color="auto"/>
        <w:bottom w:val="none" w:sz="0" w:space="0" w:color="auto"/>
        <w:right w:val="none" w:sz="0" w:space="0" w:color="auto"/>
      </w:divBdr>
    </w:div>
    <w:div w:id="1168061080">
      <w:bodyDiv w:val="1"/>
      <w:marLeft w:val="0"/>
      <w:marRight w:val="0"/>
      <w:marTop w:val="0"/>
      <w:marBottom w:val="0"/>
      <w:divBdr>
        <w:top w:val="none" w:sz="0" w:space="0" w:color="auto"/>
        <w:left w:val="none" w:sz="0" w:space="0" w:color="auto"/>
        <w:bottom w:val="none" w:sz="0" w:space="0" w:color="auto"/>
        <w:right w:val="none" w:sz="0" w:space="0" w:color="auto"/>
      </w:divBdr>
    </w:div>
    <w:div w:id="1175069018">
      <w:bodyDiv w:val="1"/>
      <w:marLeft w:val="0"/>
      <w:marRight w:val="0"/>
      <w:marTop w:val="0"/>
      <w:marBottom w:val="0"/>
      <w:divBdr>
        <w:top w:val="none" w:sz="0" w:space="0" w:color="auto"/>
        <w:left w:val="none" w:sz="0" w:space="0" w:color="auto"/>
        <w:bottom w:val="none" w:sz="0" w:space="0" w:color="auto"/>
        <w:right w:val="none" w:sz="0" w:space="0" w:color="auto"/>
      </w:divBdr>
      <w:divsChild>
        <w:div w:id="1796365607">
          <w:marLeft w:val="0"/>
          <w:marRight w:val="0"/>
          <w:marTop w:val="0"/>
          <w:marBottom w:val="0"/>
          <w:divBdr>
            <w:top w:val="none" w:sz="0" w:space="0" w:color="auto"/>
            <w:left w:val="none" w:sz="0" w:space="0" w:color="auto"/>
            <w:bottom w:val="none" w:sz="0" w:space="0" w:color="auto"/>
            <w:right w:val="none" w:sz="0" w:space="0" w:color="auto"/>
          </w:divBdr>
        </w:div>
        <w:div w:id="1412850964">
          <w:marLeft w:val="0"/>
          <w:marRight w:val="0"/>
          <w:marTop w:val="0"/>
          <w:marBottom w:val="0"/>
          <w:divBdr>
            <w:top w:val="none" w:sz="0" w:space="0" w:color="auto"/>
            <w:left w:val="none" w:sz="0" w:space="0" w:color="auto"/>
            <w:bottom w:val="none" w:sz="0" w:space="0" w:color="auto"/>
            <w:right w:val="none" w:sz="0" w:space="0" w:color="auto"/>
          </w:divBdr>
        </w:div>
        <w:div w:id="1399744294">
          <w:marLeft w:val="0"/>
          <w:marRight w:val="0"/>
          <w:marTop w:val="0"/>
          <w:marBottom w:val="0"/>
          <w:divBdr>
            <w:top w:val="none" w:sz="0" w:space="0" w:color="auto"/>
            <w:left w:val="none" w:sz="0" w:space="0" w:color="auto"/>
            <w:bottom w:val="none" w:sz="0" w:space="0" w:color="auto"/>
            <w:right w:val="none" w:sz="0" w:space="0" w:color="auto"/>
          </w:divBdr>
        </w:div>
      </w:divsChild>
    </w:div>
    <w:div w:id="1223980158">
      <w:bodyDiv w:val="1"/>
      <w:marLeft w:val="0"/>
      <w:marRight w:val="0"/>
      <w:marTop w:val="0"/>
      <w:marBottom w:val="0"/>
      <w:divBdr>
        <w:top w:val="none" w:sz="0" w:space="0" w:color="auto"/>
        <w:left w:val="none" w:sz="0" w:space="0" w:color="auto"/>
        <w:bottom w:val="none" w:sz="0" w:space="0" w:color="auto"/>
        <w:right w:val="none" w:sz="0" w:space="0" w:color="auto"/>
      </w:divBdr>
    </w:div>
    <w:div w:id="1307658634">
      <w:bodyDiv w:val="1"/>
      <w:marLeft w:val="0"/>
      <w:marRight w:val="0"/>
      <w:marTop w:val="0"/>
      <w:marBottom w:val="0"/>
      <w:divBdr>
        <w:top w:val="none" w:sz="0" w:space="0" w:color="auto"/>
        <w:left w:val="none" w:sz="0" w:space="0" w:color="auto"/>
        <w:bottom w:val="none" w:sz="0" w:space="0" w:color="auto"/>
        <w:right w:val="none" w:sz="0" w:space="0" w:color="auto"/>
      </w:divBdr>
    </w:div>
    <w:div w:id="1392999392">
      <w:bodyDiv w:val="1"/>
      <w:marLeft w:val="0"/>
      <w:marRight w:val="0"/>
      <w:marTop w:val="0"/>
      <w:marBottom w:val="0"/>
      <w:divBdr>
        <w:top w:val="none" w:sz="0" w:space="0" w:color="auto"/>
        <w:left w:val="none" w:sz="0" w:space="0" w:color="auto"/>
        <w:bottom w:val="none" w:sz="0" w:space="0" w:color="auto"/>
        <w:right w:val="none" w:sz="0" w:space="0" w:color="auto"/>
      </w:divBdr>
    </w:div>
    <w:div w:id="1507094110">
      <w:bodyDiv w:val="1"/>
      <w:marLeft w:val="0"/>
      <w:marRight w:val="0"/>
      <w:marTop w:val="0"/>
      <w:marBottom w:val="0"/>
      <w:divBdr>
        <w:top w:val="none" w:sz="0" w:space="0" w:color="auto"/>
        <w:left w:val="none" w:sz="0" w:space="0" w:color="auto"/>
        <w:bottom w:val="none" w:sz="0" w:space="0" w:color="auto"/>
        <w:right w:val="none" w:sz="0" w:space="0" w:color="auto"/>
      </w:divBdr>
      <w:divsChild>
        <w:div w:id="681202982">
          <w:marLeft w:val="0"/>
          <w:marRight w:val="0"/>
          <w:marTop w:val="0"/>
          <w:marBottom w:val="0"/>
          <w:divBdr>
            <w:top w:val="none" w:sz="0" w:space="0" w:color="auto"/>
            <w:left w:val="none" w:sz="0" w:space="0" w:color="auto"/>
            <w:bottom w:val="none" w:sz="0" w:space="0" w:color="auto"/>
            <w:right w:val="none" w:sz="0" w:space="0" w:color="auto"/>
          </w:divBdr>
        </w:div>
        <w:div w:id="786001227">
          <w:marLeft w:val="0"/>
          <w:marRight w:val="0"/>
          <w:marTop w:val="0"/>
          <w:marBottom w:val="0"/>
          <w:divBdr>
            <w:top w:val="none" w:sz="0" w:space="0" w:color="auto"/>
            <w:left w:val="none" w:sz="0" w:space="0" w:color="auto"/>
            <w:bottom w:val="none" w:sz="0" w:space="0" w:color="auto"/>
            <w:right w:val="none" w:sz="0" w:space="0" w:color="auto"/>
          </w:divBdr>
        </w:div>
        <w:div w:id="256443218">
          <w:marLeft w:val="0"/>
          <w:marRight w:val="0"/>
          <w:marTop w:val="0"/>
          <w:marBottom w:val="0"/>
          <w:divBdr>
            <w:top w:val="none" w:sz="0" w:space="0" w:color="auto"/>
            <w:left w:val="none" w:sz="0" w:space="0" w:color="auto"/>
            <w:bottom w:val="none" w:sz="0" w:space="0" w:color="auto"/>
            <w:right w:val="none" w:sz="0" w:space="0" w:color="auto"/>
          </w:divBdr>
        </w:div>
        <w:div w:id="1632400658">
          <w:marLeft w:val="0"/>
          <w:marRight w:val="0"/>
          <w:marTop w:val="0"/>
          <w:marBottom w:val="0"/>
          <w:divBdr>
            <w:top w:val="none" w:sz="0" w:space="0" w:color="auto"/>
            <w:left w:val="none" w:sz="0" w:space="0" w:color="auto"/>
            <w:bottom w:val="none" w:sz="0" w:space="0" w:color="auto"/>
            <w:right w:val="none" w:sz="0" w:space="0" w:color="auto"/>
          </w:divBdr>
        </w:div>
      </w:divsChild>
    </w:div>
    <w:div w:id="1529491324">
      <w:bodyDiv w:val="1"/>
      <w:marLeft w:val="0"/>
      <w:marRight w:val="0"/>
      <w:marTop w:val="0"/>
      <w:marBottom w:val="0"/>
      <w:divBdr>
        <w:top w:val="none" w:sz="0" w:space="0" w:color="auto"/>
        <w:left w:val="none" w:sz="0" w:space="0" w:color="auto"/>
        <w:bottom w:val="none" w:sz="0" w:space="0" w:color="auto"/>
        <w:right w:val="none" w:sz="0" w:space="0" w:color="auto"/>
      </w:divBdr>
    </w:div>
    <w:div w:id="1566526077">
      <w:bodyDiv w:val="1"/>
      <w:marLeft w:val="0"/>
      <w:marRight w:val="0"/>
      <w:marTop w:val="0"/>
      <w:marBottom w:val="0"/>
      <w:divBdr>
        <w:top w:val="none" w:sz="0" w:space="0" w:color="auto"/>
        <w:left w:val="none" w:sz="0" w:space="0" w:color="auto"/>
        <w:bottom w:val="none" w:sz="0" w:space="0" w:color="auto"/>
        <w:right w:val="none" w:sz="0" w:space="0" w:color="auto"/>
      </w:divBdr>
    </w:div>
    <w:div w:id="1572546409">
      <w:bodyDiv w:val="1"/>
      <w:marLeft w:val="0"/>
      <w:marRight w:val="0"/>
      <w:marTop w:val="0"/>
      <w:marBottom w:val="0"/>
      <w:divBdr>
        <w:top w:val="none" w:sz="0" w:space="0" w:color="auto"/>
        <w:left w:val="none" w:sz="0" w:space="0" w:color="auto"/>
        <w:bottom w:val="none" w:sz="0" w:space="0" w:color="auto"/>
        <w:right w:val="none" w:sz="0" w:space="0" w:color="auto"/>
      </w:divBdr>
      <w:divsChild>
        <w:div w:id="1220937707">
          <w:marLeft w:val="0"/>
          <w:marRight w:val="0"/>
          <w:marTop w:val="0"/>
          <w:marBottom w:val="0"/>
          <w:divBdr>
            <w:top w:val="none" w:sz="0" w:space="0" w:color="auto"/>
            <w:left w:val="none" w:sz="0" w:space="0" w:color="auto"/>
            <w:bottom w:val="none" w:sz="0" w:space="0" w:color="auto"/>
            <w:right w:val="none" w:sz="0" w:space="0" w:color="auto"/>
          </w:divBdr>
          <w:divsChild>
            <w:div w:id="1857382948">
              <w:marLeft w:val="0"/>
              <w:marRight w:val="0"/>
              <w:marTop w:val="0"/>
              <w:marBottom w:val="0"/>
              <w:divBdr>
                <w:top w:val="none" w:sz="0" w:space="0" w:color="auto"/>
                <w:left w:val="none" w:sz="0" w:space="0" w:color="auto"/>
                <w:bottom w:val="none" w:sz="0" w:space="0" w:color="auto"/>
                <w:right w:val="none" w:sz="0" w:space="0" w:color="auto"/>
              </w:divBdr>
            </w:div>
            <w:div w:id="345908304">
              <w:marLeft w:val="0"/>
              <w:marRight w:val="0"/>
              <w:marTop w:val="0"/>
              <w:marBottom w:val="0"/>
              <w:divBdr>
                <w:top w:val="none" w:sz="0" w:space="0" w:color="auto"/>
                <w:left w:val="none" w:sz="0" w:space="0" w:color="auto"/>
                <w:bottom w:val="none" w:sz="0" w:space="0" w:color="auto"/>
                <w:right w:val="none" w:sz="0" w:space="0" w:color="auto"/>
              </w:divBdr>
            </w:div>
            <w:div w:id="677926781">
              <w:marLeft w:val="0"/>
              <w:marRight w:val="0"/>
              <w:marTop w:val="0"/>
              <w:marBottom w:val="0"/>
              <w:divBdr>
                <w:top w:val="none" w:sz="0" w:space="0" w:color="auto"/>
                <w:left w:val="none" w:sz="0" w:space="0" w:color="auto"/>
                <w:bottom w:val="none" w:sz="0" w:space="0" w:color="auto"/>
                <w:right w:val="none" w:sz="0" w:space="0" w:color="auto"/>
              </w:divBdr>
            </w:div>
            <w:div w:id="47724326">
              <w:marLeft w:val="0"/>
              <w:marRight w:val="0"/>
              <w:marTop w:val="0"/>
              <w:marBottom w:val="0"/>
              <w:divBdr>
                <w:top w:val="none" w:sz="0" w:space="0" w:color="auto"/>
                <w:left w:val="none" w:sz="0" w:space="0" w:color="auto"/>
                <w:bottom w:val="none" w:sz="0" w:space="0" w:color="auto"/>
                <w:right w:val="none" w:sz="0" w:space="0" w:color="auto"/>
              </w:divBdr>
            </w:div>
            <w:div w:id="1057781720">
              <w:marLeft w:val="0"/>
              <w:marRight w:val="0"/>
              <w:marTop w:val="0"/>
              <w:marBottom w:val="0"/>
              <w:divBdr>
                <w:top w:val="none" w:sz="0" w:space="0" w:color="auto"/>
                <w:left w:val="none" w:sz="0" w:space="0" w:color="auto"/>
                <w:bottom w:val="none" w:sz="0" w:space="0" w:color="auto"/>
                <w:right w:val="none" w:sz="0" w:space="0" w:color="auto"/>
              </w:divBdr>
            </w:div>
          </w:divsChild>
        </w:div>
        <w:div w:id="1777142096">
          <w:marLeft w:val="0"/>
          <w:marRight w:val="0"/>
          <w:marTop w:val="0"/>
          <w:marBottom w:val="0"/>
          <w:divBdr>
            <w:top w:val="none" w:sz="0" w:space="0" w:color="auto"/>
            <w:left w:val="none" w:sz="0" w:space="0" w:color="auto"/>
            <w:bottom w:val="none" w:sz="0" w:space="0" w:color="auto"/>
            <w:right w:val="none" w:sz="0" w:space="0" w:color="auto"/>
          </w:divBdr>
          <w:divsChild>
            <w:div w:id="1458379898">
              <w:marLeft w:val="0"/>
              <w:marRight w:val="0"/>
              <w:marTop w:val="0"/>
              <w:marBottom w:val="0"/>
              <w:divBdr>
                <w:top w:val="none" w:sz="0" w:space="0" w:color="auto"/>
                <w:left w:val="none" w:sz="0" w:space="0" w:color="auto"/>
                <w:bottom w:val="none" w:sz="0" w:space="0" w:color="auto"/>
                <w:right w:val="none" w:sz="0" w:space="0" w:color="auto"/>
              </w:divBdr>
            </w:div>
            <w:div w:id="398749223">
              <w:marLeft w:val="0"/>
              <w:marRight w:val="0"/>
              <w:marTop w:val="0"/>
              <w:marBottom w:val="0"/>
              <w:divBdr>
                <w:top w:val="none" w:sz="0" w:space="0" w:color="auto"/>
                <w:left w:val="none" w:sz="0" w:space="0" w:color="auto"/>
                <w:bottom w:val="none" w:sz="0" w:space="0" w:color="auto"/>
                <w:right w:val="none" w:sz="0" w:space="0" w:color="auto"/>
              </w:divBdr>
            </w:div>
            <w:div w:id="1896314978">
              <w:marLeft w:val="0"/>
              <w:marRight w:val="0"/>
              <w:marTop w:val="0"/>
              <w:marBottom w:val="0"/>
              <w:divBdr>
                <w:top w:val="none" w:sz="0" w:space="0" w:color="auto"/>
                <w:left w:val="none" w:sz="0" w:space="0" w:color="auto"/>
                <w:bottom w:val="none" w:sz="0" w:space="0" w:color="auto"/>
                <w:right w:val="none" w:sz="0" w:space="0" w:color="auto"/>
              </w:divBdr>
            </w:div>
            <w:div w:id="102191685">
              <w:marLeft w:val="0"/>
              <w:marRight w:val="0"/>
              <w:marTop w:val="0"/>
              <w:marBottom w:val="0"/>
              <w:divBdr>
                <w:top w:val="none" w:sz="0" w:space="0" w:color="auto"/>
                <w:left w:val="none" w:sz="0" w:space="0" w:color="auto"/>
                <w:bottom w:val="none" w:sz="0" w:space="0" w:color="auto"/>
                <w:right w:val="none" w:sz="0" w:space="0" w:color="auto"/>
              </w:divBdr>
            </w:div>
            <w:div w:id="1237013996">
              <w:marLeft w:val="0"/>
              <w:marRight w:val="0"/>
              <w:marTop w:val="0"/>
              <w:marBottom w:val="0"/>
              <w:divBdr>
                <w:top w:val="none" w:sz="0" w:space="0" w:color="auto"/>
                <w:left w:val="none" w:sz="0" w:space="0" w:color="auto"/>
                <w:bottom w:val="none" w:sz="0" w:space="0" w:color="auto"/>
                <w:right w:val="none" w:sz="0" w:space="0" w:color="auto"/>
              </w:divBdr>
            </w:div>
            <w:div w:id="1819958535">
              <w:marLeft w:val="0"/>
              <w:marRight w:val="0"/>
              <w:marTop w:val="0"/>
              <w:marBottom w:val="0"/>
              <w:divBdr>
                <w:top w:val="none" w:sz="0" w:space="0" w:color="auto"/>
                <w:left w:val="none" w:sz="0" w:space="0" w:color="auto"/>
                <w:bottom w:val="none" w:sz="0" w:space="0" w:color="auto"/>
                <w:right w:val="none" w:sz="0" w:space="0" w:color="auto"/>
              </w:divBdr>
            </w:div>
          </w:divsChild>
        </w:div>
        <w:div w:id="1014259047">
          <w:marLeft w:val="0"/>
          <w:marRight w:val="0"/>
          <w:marTop w:val="0"/>
          <w:marBottom w:val="0"/>
          <w:divBdr>
            <w:top w:val="none" w:sz="0" w:space="0" w:color="auto"/>
            <w:left w:val="none" w:sz="0" w:space="0" w:color="auto"/>
            <w:bottom w:val="none" w:sz="0" w:space="0" w:color="auto"/>
            <w:right w:val="none" w:sz="0" w:space="0" w:color="auto"/>
          </w:divBdr>
          <w:divsChild>
            <w:div w:id="1095705225">
              <w:marLeft w:val="0"/>
              <w:marRight w:val="0"/>
              <w:marTop w:val="0"/>
              <w:marBottom w:val="0"/>
              <w:divBdr>
                <w:top w:val="none" w:sz="0" w:space="0" w:color="auto"/>
                <w:left w:val="none" w:sz="0" w:space="0" w:color="auto"/>
                <w:bottom w:val="none" w:sz="0" w:space="0" w:color="auto"/>
                <w:right w:val="none" w:sz="0" w:space="0" w:color="auto"/>
              </w:divBdr>
            </w:div>
            <w:div w:id="1841458395">
              <w:marLeft w:val="0"/>
              <w:marRight w:val="0"/>
              <w:marTop w:val="0"/>
              <w:marBottom w:val="0"/>
              <w:divBdr>
                <w:top w:val="none" w:sz="0" w:space="0" w:color="auto"/>
                <w:left w:val="none" w:sz="0" w:space="0" w:color="auto"/>
                <w:bottom w:val="none" w:sz="0" w:space="0" w:color="auto"/>
                <w:right w:val="none" w:sz="0" w:space="0" w:color="auto"/>
              </w:divBdr>
            </w:div>
            <w:div w:id="89131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643218">
      <w:bodyDiv w:val="1"/>
      <w:marLeft w:val="0"/>
      <w:marRight w:val="0"/>
      <w:marTop w:val="0"/>
      <w:marBottom w:val="0"/>
      <w:divBdr>
        <w:top w:val="none" w:sz="0" w:space="0" w:color="auto"/>
        <w:left w:val="none" w:sz="0" w:space="0" w:color="auto"/>
        <w:bottom w:val="none" w:sz="0" w:space="0" w:color="auto"/>
        <w:right w:val="none" w:sz="0" w:space="0" w:color="auto"/>
      </w:divBdr>
    </w:div>
    <w:div w:id="1773011286">
      <w:bodyDiv w:val="1"/>
      <w:marLeft w:val="0"/>
      <w:marRight w:val="0"/>
      <w:marTop w:val="0"/>
      <w:marBottom w:val="0"/>
      <w:divBdr>
        <w:top w:val="none" w:sz="0" w:space="0" w:color="auto"/>
        <w:left w:val="none" w:sz="0" w:space="0" w:color="auto"/>
        <w:bottom w:val="none" w:sz="0" w:space="0" w:color="auto"/>
        <w:right w:val="none" w:sz="0" w:space="0" w:color="auto"/>
      </w:divBdr>
    </w:div>
    <w:div w:id="1931154504">
      <w:bodyDiv w:val="1"/>
      <w:marLeft w:val="0"/>
      <w:marRight w:val="0"/>
      <w:marTop w:val="0"/>
      <w:marBottom w:val="0"/>
      <w:divBdr>
        <w:top w:val="none" w:sz="0" w:space="0" w:color="auto"/>
        <w:left w:val="none" w:sz="0" w:space="0" w:color="auto"/>
        <w:bottom w:val="none" w:sz="0" w:space="0" w:color="auto"/>
        <w:right w:val="none" w:sz="0" w:space="0" w:color="auto"/>
      </w:divBdr>
      <w:divsChild>
        <w:div w:id="1013998516">
          <w:marLeft w:val="0"/>
          <w:marRight w:val="0"/>
          <w:marTop w:val="0"/>
          <w:marBottom w:val="0"/>
          <w:divBdr>
            <w:top w:val="none" w:sz="0" w:space="0" w:color="auto"/>
            <w:left w:val="none" w:sz="0" w:space="0" w:color="auto"/>
            <w:bottom w:val="none" w:sz="0" w:space="0" w:color="auto"/>
            <w:right w:val="none" w:sz="0" w:space="0" w:color="auto"/>
          </w:divBdr>
        </w:div>
        <w:div w:id="1243754167">
          <w:marLeft w:val="0"/>
          <w:marRight w:val="0"/>
          <w:marTop w:val="0"/>
          <w:marBottom w:val="0"/>
          <w:divBdr>
            <w:top w:val="none" w:sz="0" w:space="0" w:color="auto"/>
            <w:left w:val="none" w:sz="0" w:space="0" w:color="auto"/>
            <w:bottom w:val="none" w:sz="0" w:space="0" w:color="auto"/>
            <w:right w:val="none" w:sz="0" w:space="0" w:color="auto"/>
          </w:divBdr>
          <w:divsChild>
            <w:div w:id="132065377">
              <w:marLeft w:val="0"/>
              <w:marRight w:val="0"/>
              <w:marTop w:val="0"/>
              <w:marBottom w:val="0"/>
              <w:divBdr>
                <w:top w:val="none" w:sz="0" w:space="0" w:color="auto"/>
                <w:left w:val="none" w:sz="0" w:space="0" w:color="auto"/>
                <w:bottom w:val="none" w:sz="0" w:space="0" w:color="auto"/>
                <w:right w:val="none" w:sz="0" w:space="0" w:color="auto"/>
              </w:divBdr>
            </w:div>
            <w:div w:id="420371656">
              <w:marLeft w:val="0"/>
              <w:marRight w:val="0"/>
              <w:marTop w:val="0"/>
              <w:marBottom w:val="0"/>
              <w:divBdr>
                <w:top w:val="none" w:sz="0" w:space="0" w:color="auto"/>
                <w:left w:val="none" w:sz="0" w:space="0" w:color="auto"/>
                <w:bottom w:val="none" w:sz="0" w:space="0" w:color="auto"/>
                <w:right w:val="none" w:sz="0" w:space="0" w:color="auto"/>
              </w:divBdr>
            </w:div>
            <w:div w:id="416559873">
              <w:marLeft w:val="0"/>
              <w:marRight w:val="0"/>
              <w:marTop w:val="0"/>
              <w:marBottom w:val="0"/>
              <w:divBdr>
                <w:top w:val="none" w:sz="0" w:space="0" w:color="auto"/>
                <w:left w:val="none" w:sz="0" w:space="0" w:color="auto"/>
                <w:bottom w:val="none" w:sz="0" w:space="0" w:color="auto"/>
                <w:right w:val="none" w:sz="0" w:space="0" w:color="auto"/>
              </w:divBdr>
            </w:div>
            <w:div w:id="828792460">
              <w:marLeft w:val="0"/>
              <w:marRight w:val="0"/>
              <w:marTop w:val="0"/>
              <w:marBottom w:val="0"/>
              <w:divBdr>
                <w:top w:val="none" w:sz="0" w:space="0" w:color="auto"/>
                <w:left w:val="none" w:sz="0" w:space="0" w:color="auto"/>
                <w:bottom w:val="none" w:sz="0" w:space="0" w:color="auto"/>
                <w:right w:val="none" w:sz="0" w:space="0" w:color="auto"/>
              </w:divBdr>
            </w:div>
            <w:div w:id="849224563">
              <w:marLeft w:val="0"/>
              <w:marRight w:val="0"/>
              <w:marTop w:val="0"/>
              <w:marBottom w:val="0"/>
              <w:divBdr>
                <w:top w:val="none" w:sz="0" w:space="0" w:color="auto"/>
                <w:left w:val="none" w:sz="0" w:space="0" w:color="auto"/>
                <w:bottom w:val="none" w:sz="0" w:space="0" w:color="auto"/>
                <w:right w:val="none" w:sz="0" w:space="0" w:color="auto"/>
              </w:divBdr>
            </w:div>
            <w:div w:id="184484175">
              <w:marLeft w:val="0"/>
              <w:marRight w:val="0"/>
              <w:marTop w:val="0"/>
              <w:marBottom w:val="0"/>
              <w:divBdr>
                <w:top w:val="none" w:sz="0" w:space="0" w:color="auto"/>
                <w:left w:val="none" w:sz="0" w:space="0" w:color="auto"/>
                <w:bottom w:val="none" w:sz="0" w:space="0" w:color="auto"/>
                <w:right w:val="none" w:sz="0" w:space="0" w:color="auto"/>
              </w:divBdr>
            </w:div>
            <w:div w:id="981158625">
              <w:marLeft w:val="0"/>
              <w:marRight w:val="0"/>
              <w:marTop w:val="0"/>
              <w:marBottom w:val="0"/>
              <w:divBdr>
                <w:top w:val="none" w:sz="0" w:space="0" w:color="auto"/>
                <w:left w:val="none" w:sz="0" w:space="0" w:color="auto"/>
                <w:bottom w:val="none" w:sz="0" w:space="0" w:color="auto"/>
                <w:right w:val="none" w:sz="0" w:space="0" w:color="auto"/>
              </w:divBdr>
            </w:div>
          </w:divsChild>
        </w:div>
        <w:div w:id="1119568749">
          <w:marLeft w:val="0"/>
          <w:marRight w:val="0"/>
          <w:marTop w:val="0"/>
          <w:marBottom w:val="0"/>
          <w:divBdr>
            <w:top w:val="none" w:sz="0" w:space="0" w:color="auto"/>
            <w:left w:val="none" w:sz="0" w:space="0" w:color="auto"/>
            <w:bottom w:val="none" w:sz="0" w:space="0" w:color="auto"/>
            <w:right w:val="none" w:sz="0" w:space="0" w:color="auto"/>
          </w:divBdr>
        </w:div>
        <w:div w:id="1037044352">
          <w:marLeft w:val="0"/>
          <w:marRight w:val="0"/>
          <w:marTop w:val="0"/>
          <w:marBottom w:val="0"/>
          <w:divBdr>
            <w:top w:val="none" w:sz="0" w:space="0" w:color="auto"/>
            <w:left w:val="none" w:sz="0" w:space="0" w:color="auto"/>
            <w:bottom w:val="none" w:sz="0" w:space="0" w:color="auto"/>
            <w:right w:val="none" w:sz="0" w:space="0" w:color="auto"/>
          </w:divBdr>
        </w:div>
        <w:div w:id="45372890">
          <w:marLeft w:val="0"/>
          <w:marRight w:val="0"/>
          <w:marTop w:val="0"/>
          <w:marBottom w:val="0"/>
          <w:divBdr>
            <w:top w:val="none" w:sz="0" w:space="0" w:color="auto"/>
            <w:left w:val="none" w:sz="0" w:space="0" w:color="auto"/>
            <w:bottom w:val="none" w:sz="0" w:space="0" w:color="auto"/>
            <w:right w:val="none" w:sz="0" w:space="0" w:color="auto"/>
          </w:divBdr>
          <w:divsChild>
            <w:div w:id="1456484490">
              <w:marLeft w:val="0"/>
              <w:marRight w:val="0"/>
              <w:marTop w:val="0"/>
              <w:marBottom w:val="0"/>
              <w:divBdr>
                <w:top w:val="none" w:sz="0" w:space="0" w:color="auto"/>
                <w:left w:val="none" w:sz="0" w:space="0" w:color="auto"/>
                <w:bottom w:val="none" w:sz="0" w:space="0" w:color="auto"/>
                <w:right w:val="none" w:sz="0" w:space="0" w:color="auto"/>
              </w:divBdr>
            </w:div>
            <w:div w:id="763572307">
              <w:marLeft w:val="0"/>
              <w:marRight w:val="0"/>
              <w:marTop w:val="0"/>
              <w:marBottom w:val="0"/>
              <w:divBdr>
                <w:top w:val="none" w:sz="0" w:space="0" w:color="auto"/>
                <w:left w:val="none" w:sz="0" w:space="0" w:color="auto"/>
                <w:bottom w:val="none" w:sz="0" w:space="0" w:color="auto"/>
                <w:right w:val="none" w:sz="0" w:space="0" w:color="auto"/>
              </w:divBdr>
            </w:div>
            <w:div w:id="39474996">
              <w:marLeft w:val="0"/>
              <w:marRight w:val="0"/>
              <w:marTop w:val="0"/>
              <w:marBottom w:val="0"/>
              <w:divBdr>
                <w:top w:val="none" w:sz="0" w:space="0" w:color="auto"/>
                <w:left w:val="none" w:sz="0" w:space="0" w:color="auto"/>
                <w:bottom w:val="none" w:sz="0" w:space="0" w:color="auto"/>
                <w:right w:val="none" w:sz="0" w:space="0" w:color="auto"/>
              </w:divBdr>
            </w:div>
          </w:divsChild>
        </w:div>
        <w:div w:id="623313090">
          <w:marLeft w:val="0"/>
          <w:marRight w:val="0"/>
          <w:marTop w:val="0"/>
          <w:marBottom w:val="0"/>
          <w:divBdr>
            <w:top w:val="none" w:sz="0" w:space="0" w:color="auto"/>
            <w:left w:val="none" w:sz="0" w:space="0" w:color="auto"/>
            <w:bottom w:val="none" w:sz="0" w:space="0" w:color="auto"/>
            <w:right w:val="none" w:sz="0" w:space="0" w:color="auto"/>
          </w:divBdr>
        </w:div>
        <w:div w:id="395208706">
          <w:marLeft w:val="0"/>
          <w:marRight w:val="0"/>
          <w:marTop w:val="0"/>
          <w:marBottom w:val="0"/>
          <w:divBdr>
            <w:top w:val="none" w:sz="0" w:space="0" w:color="auto"/>
            <w:left w:val="none" w:sz="0" w:space="0" w:color="auto"/>
            <w:bottom w:val="none" w:sz="0" w:space="0" w:color="auto"/>
            <w:right w:val="none" w:sz="0" w:space="0" w:color="auto"/>
          </w:divBdr>
        </w:div>
        <w:div w:id="917518751">
          <w:marLeft w:val="0"/>
          <w:marRight w:val="0"/>
          <w:marTop w:val="0"/>
          <w:marBottom w:val="0"/>
          <w:divBdr>
            <w:top w:val="none" w:sz="0" w:space="0" w:color="auto"/>
            <w:left w:val="none" w:sz="0" w:space="0" w:color="auto"/>
            <w:bottom w:val="none" w:sz="0" w:space="0" w:color="auto"/>
            <w:right w:val="none" w:sz="0" w:space="0" w:color="auto"/>
          </w:divBdr>
        </w:div>
        <w:div w:id="389502014">
          <w:marLeft w:val="0"/>
          <w:marRight w:val="0"/>
          <w:marTop w:val="0"/>
          <w:marBottom w:val="0"/>
          <w:divBdr>
            <w:top w:val="none" w:sz="0" w:space="0" w:color="auto"/>
            <w:left w:val="none" w:sz="0" w:space="0" w:color="auto"/>
            <w:bottom w:val="none" w:sz="0" w:space="0" w:color="auto"/>
            <w:right w:val="none" w:sz="0" w:space="0" w:color="auto"/>
          </w:divBdr>
        </w:div>
      </w:divsChild>
    </w:div>
    <w:div w:id="2006933546">
      <w:bodyDiv w:val="1"/>
      <w:marLeft w:val="0"/>
      <w:marRight w:val="0"/>
      <w:marTop w:val="0"/>
      <w:marBottom w:val="0"/>
      <w:divBdr>
        <w:top w:val="none" w:sz="0" w:space="0" w:color="auto"/>
        <w:left w:val="none" w:sz="0" w:space="0" w:color="auto"/>
        <w:bottom w:val="none" w:sz="0" w:space="0" w:color="auto"/>
        <w:right w:val="none" w:sz="0" w:space="0" w:color="auto"/>
      </w:divBdr>
      <w:divsChild>
        <w:div w:id="828130798">
          <w:marLeft w:val="0"/>
          <w:marRight w:val="0"/>
          <w:marTop w:val="0"/>
          <w:marBottom w:val="0"/>
          <w:divBdr>
            <w:top w:val="none" w:sz="0" w:space="0" w:color="auto"/>
            <w:left w:val="none" w:sz="0" w:space="0" w:color="auto"/>
            <w:bottom w:val="none" w:sz="0" w:space="0" w:color="auto"/>
            <w:right w:val="none" w:sz="0" w:space="0" w:color="auto"/>
          </w:divBdr>
          <w:divsChild>
            <w:div w:id="30696031">
              <w:marLeft w:val="0"/>
              <w:marRight w:val="0"/>
              <w:marTop w:val="0"/>
              <w:marBottom w:val="0"/>
              <w:divBdr>
                <w:top w:val="none" w:sz="0" w:space="0" w:color="auto"/>
                <w:left w:val="none" w:sz="0" w:space="0" w:color="auto"/>
                <w:bottom w:val="none" w:sz="0" w:space="0" w:color="auto"/>
                <w:right w:val="none" w:sz="0" w:space="0" w:color="auto"/>
              </w:divBdr>
            </w:div>
            <w:div w:id="2080247700">
              <w:marLeft w:val="0"/>
              <w:marRight w:val="0"/>
              <w:marTop w:val="0"/>
              <w:marBottom w:val="0"/>
              <w:divBdr>
                <w:top w:val="none" w:sz="0" w:space="0" w:color="auto"/>
                <w:left w:val="none" w:sz="0" w:space="0" w:color="auto"/>
                <w:bottom w:val="none" w:sz="0" w:space="0" w:color="auto"/>
                <w:right w:val="none" w:sz="0" w:space="0" w:color="auto"/>
              </w:divBdr>
            </w:div>
            <w:div w:id="1019161331">
              <w:marLeft w:val="0"/>
              <w:marRight w:val="0"/>
              <w:marTop w:val="0"/>
              <w:marBottom w:val="0"/>
              <w:divBdr>
                <w:top w:val="none" w:sz="0" w:space="0" w:color="auto"/>
                <w:left w:val="none" w:sz="0" w:space="0" w:color="auto"/>
                <w:bottom w:val="none" w:sz="0" w:space="0" w:color="auto"/>
                <w:right w:val="none" w:sz="0" w:space="0" w:color="auto"/>
              </w:divBdr>
            </w:div>
            <w:div w:id="1314602019">
              <w:marLeft w:val="0"/>
              <w:marRight w:val="0"/>
              <w:marTop w:val="0"/>
              <w:marBottom w:val="0"/>
              <w:divBdr>
                <w:top w:val="none" w:sz="0" w:space="0" w:color="auto"/>
                <w:left w:val="none" w:sz="0" w:space="0" w:color="auto"/>
                <w:bottom w:val="none" w:sz="0" w:space="0" w:color="auto"/>
                <w:right w:val="none" w:sz="0" w:space="0" w:color="auto"/>
              </w:divBdr>
            </w:div>
            <w:div w:id="309557040">
              <w:marLeft w:val="0"/>
              <w:marRight w:val="0"/>
              <w:marTop w:val="0"/>
              <w:marBottom w:val="0"/>
              <w:divBdr>
                <w:top w:val="none" w:sz="0" w:space="0" w:color="auto"/>
                <w:left w:val="none" w:sz="0" w:space="0" w:color="auto"/>
                <w:bottom w:val="none" w:sz="0" w:space="0" w:color="auto"/>
                <w:right w:val="none" w:sz="0" w:space="0" w:color="auto"/>
              </w:divBdr>
            </w:div>
            <w:div w:id="224535868">
              <w:marLeft w:val="0"/>
              <w:marRight w:val="0"/>
              <w:marTop w:val="0"/>
              <w:marBottom w:val="0"/>
              <w:divBdr>
                <w:top w:val="none" w:sz="0" w:space="0" w:color="auto"/>
                <w:left w:val="none" w:sz="0" w:space="0" w:color="auto"/>
                <w:bottom w:val="none" w:sz="0" w:space="0" w:color="auto"/>
                <w:right w:val="none" w:sz="0" w:space="0" w:color="auto"/>
              </w:divBdr>
            </w:div>
            <w:div w:id="52850353">
              <w:marLeft w:val="0"/>
              <w:marRight w:val="0"/>
              <w:marTop w:val="0"/>
              <w:marBottom w:val="0"/>
              <w:divBdr>
                <w:top w:val="none" w:sz="0" w:space="0" w:color="auto"/>
                <w:left w:val="none" w:sz="0" w:space="0" w:color="auto"/>
                <w:bottom w:val="none" w:sz="0" w:space="0" w:color="auto"/>
                <w:right w:val="none" w:sz="0" w:space="0" w:color="auto"/>
              </w:divBdr>
            </w:div>
            <w:div w:id="766466955">
              <w:marLeft w:val="0"/>
              <w:marRight w:val="0"/>
              <w:marTop w:val="0"/>
              <w:marBottom w:val="0"/>
              <w:divBdr>
                <w:top w:val="none" w:sz="0" w:space="0" w:color="auto"/>
                <w:left w:val="none" w:sz="0" w:space="0" w:color="auto"/>
                <w:bottom w:val="none" w:sz="0" w:space="0" w:color="auto"/>
                <w:right w:val="none" w:sz="0" w:space="0" w:color="auto"/>
              </w:divBdr>
            </w:div>
            <w:div w:id="134495633">
              <w:marLeft w:val="0"/>
              <w:marRight w:val="0"/>
              <w:marTop w:val="0"/>
              <w:marBottom w:val="0"/>
              <w:divBdr>
                <w:top w:val="none" w:sz="0" w:space="0" w:color="auto"/>
                <w:left w:val="none" w:sz="0" w:space="0" w:color="auto"/>
                <w:bottom w:val="none" w:sz="0" w:space="0" w:color="auto"/>
                <w:right w:val="none" w:sz="0" w:space="0" w:color="auto"/>
              </w:divBdr>
            </w:div>
            <w:div w:id="1925071918">
              <w:marLeft w:val="0"/>
              <w:marRight w:val="0"/>
              <w:marTop w:val="0"/>
              <w:marBottom w:val="0"/>
              <w:divBdr>
                <w:top w:val="none" w:sz="0" w:space="0" w:color="auto"/>
                <w:left w:val="none" w:sz="0" w:space="0" w:color="auto"/>
                <w:bottom w:val="none" w:sz="0" w:space="0" w:color="auto"/>
                <w:right w:val="none" w:sz="0" w:space="0" w:color="auto"/>
              </w:divBdr>
            </w:div>
          </w:divsChild>
        </w:div>
        <w:div w:id="1406103646">
          <w:marLeft w:val="0"/>
          <w:marRight w:val="0"/>
          <w:marTop w:val="0"/>
          <w:marBottom w:val="0"/>
          <w:divBdr>
            <w:top w:val="none" w:sz="0" w:space="0" w:color="auto"/>
            <w:left w:val="none" w:sz="0" w:space="0" w:color="auto"/>
            <w:bottom w:val="none" w:sz="0" w:space="0" w:color="auto"/>
            <w:right w:val="none" w:sz="0" w:space="0" w:color="auto"/>
          </w:divBdr>
        </w:div>
        <w:div w:id="2050034019">
          <w:marLeft w:val="0"/>
          <w:marRight w:val="0"/>
          <w:marTop w:val="0"/>
          <w:marBottom w:val="0"/>
          <w:divBdr>
            <w:top w:val="none" w:sz="0" w:space="0" w:color="auto"/>
            <w:left w:val="none" w:sz="0" w:space="0" w:color="auto"/>
            <w:bottom w:val="none" w:sz="0" w:space="0" w:color="auto"/>
            <w:right w:val="none" w:sz="0" w:space="0" w:color="auto"/>
          </w:divBdr>
        </w:div>
        <w:div w:id="817189301">
          <w:marLeft w:val="0"/>
          <w:marRight w:val="0"/>
          <w:marTop w:val="0"/>
          <w:marBottom w:val="0"/>
          <w:divBdr>
            <w:top w:val="none" w:sz="0" w:space="0" w:color="auto"/>
            <w:left w:val="none" w:sz="0" w:space="0" w:color="auto"/>
            <w:bottom w:val="none" w:sz="0" w:space="0" w:color="auto"/>
            <w:right w:val="none" w:sz="0" w:space="0" w:color="auto"/>
          </w:divBdr>
        </w:div>
        <w:div w:id="500660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rokiskis"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7C35BC09-291D-4034-A4E9-DB45762FE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8585</Words>
  <Characters>4894</Characters>
  <Application>Microsoft Office Word</Application>
  <DocSecurity>0</DocSecurity>
  <Lines>40</Lines>
  <Paragraphs>26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13453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Jurgita Jurkonytė</cp:lastModifiedBy>
  <cp:revision>2</cp:revision>
  <cp:lastPrinted>2024-07-24T13:34:00Z</cp:lastPrinted>
  <dcterms:created xsi:type="dcterms:W3CDTF">2024-07-24T13:35:00Z</dcterms:created>
  <dcterms:modified xsi:type="dcterms:W3CDTF">2024-07-24T13:35:00Z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10f509db-c1c4-44ee-9c95-23a2250ac8bd</vt:lpwstr>
  </property>
</Properties>
</file>