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BF2C584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1F5C17" w:rsidRPr="001F5C17">
        <w:rPr>
          <w:b/>
          <w:sz w:val="24"/>
          <w:szCs w:val="24"/>
          <w:lang w:val="lt-LT"/>
        </w:rPr>
        <w:t>ROKIŠKIO R. SAV., KAMAJŲ SEN., KAMAJŲ MSTL., ĄŽUOLŲ G. 3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97BBF70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1</w:t>
      </w:r>
      <w:r w:rsidR="00B20E01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20E01">
        <w:rPr>
          <w:sz w:val="24"/>
          <w:lang w:val="lt-LT"/>
        </w:rPr>
        <w:t>478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4CCC8F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2F6062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63F4597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1F5C17" w:rsidRPr="001F5C17">
        <w:rPr>
          <w:sz w:val="24"/>
          <w:szCs w:val="24"/>
          <w:lang w:val="lt-LT"/>
        </w:rPr>
        <w:t>145696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1F5C17" w:rsidRPr="001F5C17">
        <w:rPr>
          <w:sz w:val="24"/>
          <w:szCs w:val="24"/>
          <w:lang w:val="lt-LT"/>
        </w:rPr>
        <w:t>Rokiškio r. sav., Kamajų sen., Kamajų mstl., Ąžuolų g. 3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8EB6" w14:textId="77777777" w:rsidR="0080515B" w:rsidRDefault="0080515B">
      <w:r>
        <w:separator/>
      </w:r>
    </w:p>
  </w:endnote>
  <w:endnote w:type="continuationSeparator" w:id="0">
    <w:p w14:paraId="0183913D" w14:textId="77777777" w:rsidR="0080515B" w:rsidRDefault="0080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9FE1" w14:textId="77777777" w:rsidR="0080515B" w:rsidRDefault="0080515B">
      <w:r>
        <w:separator/>
      </w:r>
    </w:p>
  </w:footnote>
  <w:footnote w:type="continuationSeparator" w:id="0">
    <w:p w14:paraId="0AC03D08" w14:textId="77777777" w:rsidR="0080515B" w:rsidRDefault="0080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3042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95623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30A1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0E01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2024-08-13T07:51:00Z</cp:lastPrinted>
  <dcterms:created xsi:type="dcterms:W3CDTF">2024-08-13T07:52:00Z</dcterms:created>
  <dcterms:modified xsi:type="dcterms:W3CDTF">2024-08-13T07:52:00Z</dcterms:modified>
</cp:coreProperties>
</file>