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789D0" w14:textId="0E430DA1" w:rsidR="0028523A" w:rsidRPr="00D05636" w:rsidRDefault="00B97390" w:rsidP="00243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lt-LT"/>
        </w:rPr>
      </w:pPr>
      <w:r w:rsidRPr="00D05636">
        <w:rPr>
          <w:rFonts w:ascii="Roboto" w:hAnsi="Roboto" w:cs="Arial"/>
          <w:noProof/>
          <w:color w:val="FF0000"/>
          <w:sz w:val="24"/>
          <w:szCs w:val="24"/>
          <w:lang w:eastAsia="lt-LT"/>
        </w:rPr>
        <w:drawing>
          <wp:inline distT="0" distB="0" distL="0" distR="0" wp14:anchorId="3D6E937C" wp14:editId="561CC626">
            <wp:extent cx="542925" cy="695146"/>
            <wp:effectExtent l="0" t="0" r="0" b="0"/>
            <wp:docPr id="2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4" cy="7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789D2" w14:textId="77777777" w:rsidR="0028523A" w:rsidRPr="00D05636" w:rsidRDefault="0028523A" w:rsidP="002432CB">
      <w:pPr>
        <w:pStyle w:val="Antrats"/>
        <w:rPr>
          <w:sz w:val="24"/>
          <w:szCs w:val="24"/>
        </w:rPr>
      </w:pPr>
    </w:p>
    <w:p w14:paraId="194789D4" w14:textId="49A79961" w:rsidR="0028523A" w:rsidRPr="00D05636" w:rsidRDefault="0028523A" w:rsidP="008F0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D0563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ROKIŠKIO RAJONO SAVIVALDYBĖS ADMINISTRACIJOS DIREKTORIUS</w:t>
      </w:r>
    </w:p>
    <w:p w14:paraId="194789D5" w14:textId="77777777" w:rsidR="0028523A" w:rsidRPr="00D05636" w:rsidRDefault="0028523A" w:rsidP="00243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194789D6" w14:textId="65EBE45A" w:rsidR="0028523A" w:rsidRPr="00D05636" w:rsidRDefault="009969E1" w:rsidP="00243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D0563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ĮSA</w:t>
      </w:r>
      <w:r w:rsidR="00F947F5" w:rsidRPr="00D0563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KY</w:t>
      </w:r>
      <w:r w:rsidRPr="00D0563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MA</w:t>
      </w:r>
      <w:r w:rsidR="0028523A" w:rsidRPr="00D0563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S</w:t>
      </w:r>
    </w:p>
    <w:p w14:paraId="76EC191C" w14:textId="77777777" w:rsidR="008B4763" w:rsidRPr="00286DFC" w:rsidRDefault="00F104AC" w:rsidP="008B47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5636">
        <w:rPr>
          <w:rFonts w:ascii="Times New Roman" w:hAnsi="Times New Roman" w:cs="Times New Roman"/>
          <w:b/>
          <w:sz w:val="24"/>
          <w:szCs w:val="24"/>
        </w:rPr>
        <w:t>DĖL PROJEKT</w:t>
      </w:r>
      <w:r w:rsidR="008B4763">
        <w:rPr>
          <w:rFonts w:ascii="Times New Roman" w:hAnsi="Times New Roman" w:cs="Times New Roman"/>
          <w:b/>
          <w:sz w:val="24"/>
          <w:szCs w:val="24"/>
        </w:rPr>
        <w:t>O</w:t>
      </w:r>
      <w:r w:rsidRPr="00D056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4763" w:rsidRPr="008B4763">
        <w:rPr>
          <w:rFonts w:ascii="Times New Roman" w:hAnsi="Times New Roman" w:cs="Times New Roman"/>
          <w:b/>
          <w:bCs/>
          <w:sz w:val="24"/>
          <w:szCs w:val="24"/>
        </w:rPr>
        <w:t>„ROKIŠKIO RAJONO DALIES MELIORACIJOS GRIOVIŲ IR JUOSE ESANČIŲ STATINIŲ REKONSTRAVIMAS (2)</w:t>
      </w:r>
      <w:r w:rsidR="008B4763">
        <w:rPr>
          <w:rFonts w:ascii="Times New Roman" w:hAnsi="Times New Roman" w:cs="Times New Roman"/>
          <w:b/>
          <w:bCs/>
          <w:sz w:val="24"/>
          <w:szCs w:val="24"/>
        </w:rPr>
        <w:t xml:space="preserve">“ </w:t>
      </w:r>
      <w:r w:rsidR="008B4763" w:rsidRPr="004633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VALDYMO GRUPĖS SUDARYMO </w:t>
      </w:r>
    </w:p>
    <w:p w14:paraId="45ED0CD8" w14:textId="77777777" w:rsidR="008B4763" w:rsidRDefault="008B4763" w:rsidP="00973C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4075B7" w14:textId="2032A604" w:rsidR="002B02B0" w:rsidRPr="00D05636" w:rsidRDefault="00DD5C5C" w:rsidP="00973C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5636">
        <w:rPr>
          <w:rFonts w:ascii="Times New Roman" w:hAnsi="Times New Roman" w:cs="Times New Roman"/>
          <w:sz w:val="24"/>
          <w:szCs w:val="24"/>
        </w:rPr>
        <w:t>202</w:t>
      </w:r>
      <w:r w:rsidR="004509D2">
        <w:rPr>
          <w:rFonts w:ascii="Times New Roman" w:hAnsi="Times New Roman" w:cs="Times New Roman"/>
          <w:sz w:val="24"/>
          <w:szCs w:val="24"/>
        </w:rPr>
        <w:t>4</w:t>
      </w:r>
      <w:r w:rsidR="002B02B0" w:rsidRPr="00D05636">
        <w:rPr>
          <w:rFonts w:ascii="Times New Roman" w:hAnsi="Times New Roman" w:cs="Times New Roman"/>
          <w:sz w:val="24"/>
          <w:szCs w:val="24"/>
        </w:rPr>
        <w:t xml:space="preserve"> m. </w:t>
      </w:r>
      <w:r w:rsidR="00610978">
        <w:rPr>
          <w:rFonts w:ascii="Times New Roman" w:hAnsi="Times New Roman" w:cs="Times New Roman"/>
          <w:sz w:val="24"/>
          <w:szCs w:val="24"/>
        </w:rPr>
        <w:t>rugpjūčio</w:t>
      </w:r>
      <w:r w:rsidR="00A32EA9">
        <w:rPr>
          <w:rFonts w:ascii="Times New Roman" w:hAnsi="Times New Roman" w:cs="Times New Roman"/>
          <w:sz w:val="24"/>
          <w:szCs w:val="24"/>
        </w:rPr>
        <w:t xml:space="preserve"> </w:t>
      </w:r>
      <w:r w:rsidR="008F046C">
        <w:rPr>
          <w:rFonts w:ascii="Times New Roman" w:hAnsi="Times New Roman" w:cs="Times New Roman"/>
          <w:sz w:val="24"/>
          <w:szCs w:val="24"/>
        </w:rPr>
        <w:t>29</w:t>
      </w:r>
      <w:r w:rsidR="003363C1" w:rsidRPr="00D05636">
        <w:rPr>
          <w:rFonts w:ascii="Times New Roman" w:hAnsi="Times New Roman" w:cs="Times New Roman"/>
          <w:sz w:val="24"/>
          <w:szCs w:val="24"/>
        </w:rPr>
        <w:t xml:space="preserve"> </w:t>
      </w:r>
      <w:r w:rsidR="002B02B0" w:rsidRPr="00D05636">
        <w:rPr>
          <w:rFonts w:ascii="Times New Roman" w:hAnsi="Times New Roman" w:cs="Times New Roman"/>
          <w:sz w:val="24"/>
          <w:szCs w:val="24"/>
        </w:rPr>
        <w:t>d. Nr. AV-</w:t>
      </w:r>
      <w:r w:rsidR="008F046C">
        <w:rPr>
          <w:rFonts w:ascii="Times New Roman" w:hAnsi="Times New Roman" w:cs="Times New Roman"/>
          <w:sz w:val="24"/>
          <w:szCs w:val="24"/>
        </w:rPr>
        <w:t>518</w:t>
      </w:r>
    </w:p>
    <w:p w14:paraId="134F4B6D" w14:textId="6FB7AE5C" w:rsidR="00973C09" w:rsidRPr="00D05636" w:rsidRDefault="00973C09" w:rsidP="00973C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5636">
        <w:rPr>
          <w:rFonts w:ascii="Times New Roman" w:hAnsi="Times New Roman" w:cs="Times New Roman"/>
          <w:sz w:val="24"/>
          <w:szCs w:val="24"/>
        </w:rPr>
        <w:t>Rokiškis</w:t>
      </w:r>
    </w:p>
    <w:p w14:paraId="2BD1FB2D" w14:textId="77777777" w:rsidR="00973C09" w:rsidRDefault="00973C09" w:rsidP="00DD5C5C">
      <w:pPr>
        <w:pStyle w:val="Betarp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68D116F" w14:textId="77777777" w:rsidR="004644FC" w:rsidRPr="00D05636" w:rsidRDefault="004644FC" w:rsidP="00DD5C5C">
      <w:pPr>
        <w:pStyle w:val="Betarp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E952E32" w14:textId="2F08C26F" w:rsidR="00451903" w:rsidRPr="00D05636" w:rsidRDefault="00F104AC" w:rsidP="00451903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5636">
        <w:rPr>
          <w:rFonts w:ascii="Times New Roman" w:hAnsi="Times New Roman" w:cs="Times New Roman"/>
          <w:sz w:val="24"/>
          <w:szCs w:val="24"/>
        </w:rPr>
        <w:t>Vadovaudamasi</w:t>
      </w:r>
      <w:r w:rsidR="00AE6D09" w:rsidRPr="00D05636">
        <w:rPr>
          <w:rFonts w:ascii="Times New Roman" w:hAnsi="Times New Roman" w:cs="Times New Roman"/>
          <w:sz w:val="24"/>
          <w:szCs w:val="24"/>
        </w:rPr>
        <w:t>s</w:t>
      </w:r>
      <w:r w:rsidRPr="00D05636">
        <w:rPr>
          <w:rFonts w:ascii="Times New Roman" w:hAnsi="Times New Roman" w:cs="Times New Roman"/>
          <w:sz w:val="24"/>
          <w:szCs w:val="24"/>
        </w:rPr>
        <w:t xml:space="preserve"> Lietuvos Respublikos vietos savivaldos įstatymo</w:t>
      </w:r>
      <w:r w:rsidR="00EA2789">
        <w:rPr>
          <w:rFonts w:ascii="Times New Roman" w:hAnsi="Times New Roman" w:cs="Times New Roman"/>
          <w:sz w:val="24"/>
          <w:szCs w:val="24"/>
        </w:rPr>
        <w:t xml:space="preserve"> </w:t>
      </w:r>
      <w:r w:rsidR="00EA2789" w:rsidRPr="003A2154">
        <w:rPr>
          <w:rFonts w:ascii="Times New Roman" w:hAnsi="Times New Roman" w:cs="Times New Roman"/>
          <w:sz w:val="24"/>
          <w:szCs w:val="24"/>
          <w:lang w:val="en-US"/>
        </w:rPr>
        <w:t>34</w:t>
      </w:r>
      <w:r w:rsidR="00EA27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05636">
        <w:rPr>
          <w:rFonts w:ascii="Times New Roman" w:hAnsi="Times New Roman" w:cs="Times New Roman"/>
          <w:sz w:val="24"/>
          <w:szCs w:val="24"/>
        </w:rPr>
        <w:t>straipsnio</w:t>
      </w:r>
      <w:r w:rsidR="003A2154" w:rsidRPr="003A2154">
        <w:rPr>
          <w:rFonts w:ascii="Times New Roman" w:hAnsi="Times New Roman" w:cs="Times New Roman"/>
          <w:sz w:val="24"/>
          <w:szCs w:val="24"/>
        </w:rPr>
        <w:t xml:space="preserve"> </w:t>
      </w:r>
      <w:r w:rsidR="00EA2789" w:rsidRPr="003A2154">
        <w:rPr>
          <w:rFonts w:ascii="Times New Roman" w:hAnsi="Times New Roman" w:cs="Times New Roman"/>
          <w:sz w:val="24"/>
          <w:szCs w:val="24"/>
        </w:rPr>
        <w:t>6</w:t>
      </w:r>
      <w:r w:rsidR="00EA2789">
        <w:rPr>
          <w:rFonts w:ascii="Times New Roman" w:hAnsi="Times New Roman" w:cs="Times New Roman"/>
          <w:sz w:val="24"/>
          <w:szCs w:val="24"/>
        </w:rPr>
        <w:t xml:space="preserve"> </w:t>
      </w:r>
      <w:r w:rsidRPr="00D05636">
        <w:rPr>
          <w:rFonts w:ascii="Times New Roman" w:hAnsi="Times New Roman" w:cs="Times New Roman"/>
          <w:sz w:val="24"/>
          <w:szCs w:val="24"/>
        </w:rPr>
        <w:t xml:space="preserve">dalies 2 punktu, </w:t>
      </w:r>
      <w:r w:rsidR="00095F77" w:rsidRPr="00D05636">
        <w:rPr>
          <w:rFonts w:ascii="Times New Roman" w:hAnsi="Times New Roman" w:cs="Times New Roman"/>
          <w:sz w:val="24"/>
          <w:szCs w:val="24"/>
        </w:rPr>
        <w:t xml:space="preserve">Rokiškio rajono savivaldybės tarybos </w:t>
      </w:r>
      <w:r w:rsidR="00DD5C5C" w:rsidRPr="00D05636">
        <w:rPr>
          <w:rFonts w:ascii="Times New Roman" w:hAnsi="Times New Roman" w:cs="Times New Roman"/>
          <w:sz w:val="24"/>
          <w:szCs w:val="24"/>
        </w:rPr>
        <w:t>202</w:t>
      </w:r>
      <w:r w:rsidR="00C61A74">
        <w:rPr>
          <w:rFonts w:ascii="Times New Roman" w:hAnsi="Times New Roman" w:cs="Times New Roman"/>
          <w:sz w:val="24"/>
          <w:szCs w:val="24"/>
        </w:rPr>
        <w:t>4</w:t>
      </w:r>
      <w:r w:rsidR="00095F77" w:rsidRPr="00D05636">
        <w:rPr>
          <w:rFonts w:ascii="Times New Roman" w:hAnsi="Times New Roman" w:cs="Times New Roman"/>
          <w:sz w:val="24"/>
          <w:szCs w:val="24"/>
        </w:rPr>
        <w:t xml:space="preserve"> m. </w:t>
      </w:r>
      <w:r w:rsidR="00C61A74">
        <w:rPr>
          <w:rFonts w:ascii="Times New Roman" w:hAnsi="Times New Roman" w:cs="Times New Roman"/>
          <w:sz w:val="24"/>
          <w:szCs w:val="24"/>
        </w:rPr>
        <w:t>sausio 25</w:t>
      </w:r>
      <w:r w:rsidR="00095F77" w:rsidRPr="00D05636">
        <w:rPr>
          <w:rFonts w:ascii="Times New Roman" w:hAnsi="Times New Roman" w:cs="Times New Roman"/>
          <w:sz w:val="24"/>
          <w:szCs w:val="24"/>
        </w:rPr>
        <w:t xml:space="preserve"> d. sprendimu Nr. TS-</w:t>
      </w:r>
      <w:r w:rsidR="00C61A74">
        <w:rPr>
          <w:rFonts w:ascii="Times New Roman" w:hAnsi="Times New Roman" w:cs="Times New Roman"/>
          <w:sz w:val="24"/>
          <w:szCs w:val="24"/>
        </w:rPr>
        <w:t>7</w:t>
      </w:r>
      <w:r w:rsidR="002A7D16" w:rsidRPr="00D05636">
        <w:rPr>
          <w:rFonts w:ascii="Times New Roman" w:hAnsi="Times New Roman" w:cs="Times New Roman"/>
          <w:sz w:val="24"/>
          <w:szCs w:val="24"/>
        </w:rPr>
        <w:t xml:space="preserve"> „Dėl Rokiškio rajono savivaldybės melioracijos</w:t>
      </w:r>
      <w:r w:rsidR="00DD5C5C" w:rsidRPr="00D05636">
        <w:rPr>
          <w:rFonts w:ascii="Times New Roman" w:hAnsi="Times New Roman" w:cs="Times New Roman"/>
          <w:sz w:val="24"/>
          <w:szCs w:val="24"/>
        </w:rPr>
        <w:t xml:space="preserve"> statinių rekonstravimo projekt</w:t>
      </w:r>
      <w:r w:rsidR="004509D2">
        <w:rPr>
          <w:rFonts w:ascii="Times New Roman" w:hAnsi="Times New Roman" w:cs="Times New Roman"/>
          <w:sz w:val="24"/>
          <w:szCs w:val="24"/>
        </w:rPr>
        <w:t>o</w:t>
      </w:r>
      <w:r w:rsidR="002A7D16" w:rsidRPr="00D05636">
        <w:rPr>
          <w:rFonts w:ascii="Times New Roman" w:hAnsi="Times New Roman" w:cs="Times New Roman"/>
          <w:sz w:val="24"/>
          <w:szCs w:val="24"/>
        </w:rPr>
        <w:t xml:space="preserve"> rengimo</w:t>
      </w:r>
      <w:r w:rsidR="002A7D16" w:rsidRPr="00327CE4">
        <w:rPr>
          <w:rFonts w:ascii="Times New Roman" w:hAnsi="Times New Roman" w:cs="Times New Roman"/>
          <w:sz w:val="24"/>
          <w:szCs w:val="24"/>
        </w:rPr>
        <w:t xml:space="preserve">“ </w:t>
      </w:r>
      <w:r w:rsidR="00327CE4" w:rsidRPr="006300A5">
        <w:rPr>
          <w:rFonts w:ascii="Times New Roman" w:hAnsi="Times New Roman" w:cs="Times New Roman"/>
          <w:sz w:val="24"/>
          <w:szCs w:val="24"/>
        </w:rPr>
        <w:t xml:space="preserve">ir su Nacionaline mokėjimo agentūra prie Žemės ūkio ministerijos 2024 m. liepos 26 d. pasirašyta </w:t>
      </w:r>
      <w:r w:rsidR="007C09BF" w:rsidRPr="006300A5">
        <w:rPr>
          <w:rFonts w:ascii="Times New Roman" w:hAnsi="Times New Roman" w:cs="Times New Roman"/>
          <w:sz w:val="24"/>
          <w:szCs w:val="24"/>
        </w:rPr>
        <w:t xml:space="preserve">Lietuvos žemės ūkio ir kaimo plėtros 2023-2027 metų strateginio plano intervencinės priemonės „Investicijos į melioracijos sistemas“ </w:t>
      </w:r>
      <w:r w:rsidR="00327CE4" w:rsidRPr="006300A5">
        <w:rPr>
          <w:rFonts w:ascii="Times New Roman" w:hAnsi="Times New Roman" w:cs="Times New Roman"/>
          <w:sz w:val="24"/>
          <w:szCs w:val="24"/>
        </w:rPr>
        <w:t xml:space="preserve">paramos sutartimi </w:t>
      </w:r>
      <w:r w:rsidR="007C09BF" w:rsidRPr="00C52081">
        <w:rPr>
          <w:rFonts w:ascii="Times New Roman" w:hAnsi="Times New Roman" w:cs="Times New Roman"/>
          <w:sz w:val="24"/>
          <w:szCs w:val="24"/>
        </w:rPr>
        <w:t xml:space="preserve">Nr. </w:t>
      </w:r>
      <w:r w:rsidR="00E30B33">
        <w:rPr>
          <w:rFonts w:ascii="Times New Roman" w:hAnsi="Times New Roman" w:cs="Times New Roman"/>
          <w:sz w:val="24"/>
          <w:szCs w:val="24"/>
        </w:rPr>
        <w:t>1</w:t>
      </w:r>
      <w:r w:rsidR="007C09BF" w:rsidRPr="00C52081">
        <w:rPr>
          <w:rFonts w:ascii="Times New Roman" w:hAnsi="Times New Roman" w:cs="Times New Roman"/>
          <w:sz w:val="24"/>
          <w:szCs w:val="24"/>
        </w:rPr>
        <w:t>0VD-KP-2</w:t>
      </w:r>
      <w:r w:rsidR="007C09BF">
        <w:rPr>
          <w:rFonts w:ascii="Times New Roman" w:hAnsi="Times New Roman" w:cs="Times New Roman"/>
          <w:sz w:val="24"/>
          <w:szCs w:val="24"/>
        </w:rPr>
        <w:t>4</w:t>
      </w:r>
      <w:r w:rsidR="007C09BF" w:rsidRPr="00C52081">
        <w:rPr>
          <w:rFonts w:ascii="Times New Roman" w:hAnsi="Times New Roman" w:cs="Times New Roman"/>
          <w:sz w:val="24"/>
          <w:szCs w:val="24"/>
        </w:rPr>
        <w:t>-1</w:t>
      </w:r>
      <w:r w:rsidR="007C09BF">
        <w:rPr>
          <w:rFonts w:ascii="Times New Roman" w:hAnsi="Times New Roman" w:cs="Times New Roman"/>
          <w:sz w:val="24"/>
          <w:szCs w:val="24"/>
        </w:rPr>
        <w:t>-03133</w:t>
      </w:r>
      <w:r w:rsidR="007C09BF" w:rsidRPr="00C52081">
        <w:rPr>
          <w:rFonts w:ascii="Times New Roman" w:hAnsi="Times New Roman" w:cs="Times New Roman"/>
          <w:sz w:val="24"/>
          <w:szCs w:val="24"/>
        </w:rPr>
        <w:t>-PR001</w:t>
      </w:r>
      <w:r w:rsidR="00A20D23" w:rsidRPr="00D05636">
        <w:rPr>
          <w:rFonts w:ascii="Times New Roman" w:hAnsi="Times New Roman" w:cs="Times New Roman"/>
          <w:sz w:val="24"/>
          <w:szCs w:val="24"/>
        </w:rPr>
        <w:t>:</w:t>
      </w:r>
    </w:p>
    <w:p w14:paraId="14AB7048" w14:textId="720AD76A" w:rsidR="003F6CF7" w:rsidRPr="00463379" w:rsidRDefault="00A20D23" w:rsidP="003F6CF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5636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8B4763">
        <w:rPr>
          <w:rStyle w:val="Grietas"/>
          <w:rFonts w:ascii="Times New Roman" w:hAnsi="Times New Roman" w:cs="Times New Roman"/>
          <w:b w:val="0"/>
          <w:sz w:val="24"/>
          <w:szCs w:val="24"/>
        </w:rPr>
        <w:t>S u d a r a u</w:t>
      </w:r>
      <w:r w:rsidR="00A31437" w:rsidRPr="00D05636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084EEC" w:rsidRPr="00D05636">
        <w:rPr>
          <w:rFonts w:ascii="Times New Roman" w:hAnsi="Times New Roman" w:cs="Times New Roman"/>
          <w:spacing w:val="20"/>
          <w:sz w:val="24"/>
          <w:szCs w:val="24"/>
        </w:rPr>
        <w:t>projekt</w:t>
      </w:r>
      <w:r w:rsidR="00C52081">
        <w:rPr>
          <w:rFonts w:ascii="Times New Roman" w:hAnsi="Times New Roman" w:cs="Times New Roman"/>
          <w:spacing w:val="20"/>
          <w:sz w:val="24"/>
          <w:szCs w:val="24"/>
        </w:rPr>
        <w:t>o</w:t>
      </w:r>
      <w:r w:rsidR="00C52081" w:rsidRPr="00C52081">
        <w:rPr>
          <w:rFonts w:ascii="Times New Roman" w:hAnsi="Times New Roman" w:cs="Times New Roman"/>
          <w:sz w:val="24"/>
          <w:szCs w:val="24"/>
        </w:rPr>
        <w:t xml:space="preserve"> </w:t>
      </w:r>
      <w:r w:rsidR="00C52081" w:rsidRPr="00D05636">
        <w:rPr>
          <w:rFonts w:ascii="Times New Roman" w:hAnsi="Times New Roman" w:cs="Times New Roman"/>
          <w:sz w:val="24"/>
          <w:szCs w:val="24"/>
        </w:rPr>
        <w:t>„</w:t>
      </w:r>
      <w:r w:rsidR="00C52081">
        <w:rPr>
          <w:rFonts w:ascii="Times New Roman" w:hAnsi="Times New Roman" w:cs="Times New Roman"/>
          <w:sz w:val="24"/>
          <w:szCs w:val="24"/>
        </w:rPr>
        <w:t>Rokiškio rajono dalies melioracijos griovių ir juose esančių statinių rekonstravimas</w:t>
      </w:r>
      <w:r w:rsidR="00FA07CB">
        <w:rPr>
          <w:rFonts w:ascii="Times New Roman" w:hAnsi="Times New Roman" w:cs="Times New Roman"/>
          <w:sz w:val="24"/>
          <w:szCs w:val="24"/>
        </w:rPr>
        <w:t xml:space="preserve"> (2)</w:t>
      </w:r>
      <w:r w:rsidR="00C52081" w:rsidRPr="00D05636">
        <w:rPr>
          <w:rFonts w:ascii="Times New Roman" w:hAnsi="Times New Roman" w:cs="Times New Roman"/>
          <w:sz w:val="24"/>
          <w:szCs w:val="24"/>
        </w:rPr>
        <w:t>“</w:t>
      </w:r>
      <w:r w:rsidR="00084EEC" w:rsidRPr="00D05636">
        <w:rPr>
          <w:rFonts w:ascii="Times New Roman" w:hAnsi="Times New Roman" w:cs="Times New Roman"/>
          <w:sz w:val="24"/>
          <w:szCs w:val="24"/>
        </w:rPr>
        <w:t xml:space="preserve"> </w:t>
      </w:r>
      <w:r w:rsidR="00D4734B" w:rsidRPr="00D05636">
        <w:rPr>
          <w:rFonts w:ascii="Times New Roman" w:hAnsi="Times New Roman" w:cs="Times New Roman"/>
          <w:sz w:val="24"/>
          <w:szCs w:val="24"/>
        </w:rPr>
        <w:t xml:space="preserve"> (</w:t>
      </w:r>
      <w:r w:rsidR="00C52081" w:rsidRPr="00C52081">
        <w:rPr>
          <w:rFonts w:ascii="Times New Roman" w:hAnsi="Times New Roman" w:cs="Times New Roman"/>
          <w:sz w:val="24"/>
          <w:szCs w:val="24"/>
        </w:rPr>
        <w:t>Nr. 10VD-KP-2</w:t>
      </w:r>
      <w:r w:rsidR="009A0061">
        <w:rPr>
          <w:rFonts w:ascii="Times New Roman" w:hAnsi="Times New Roman" w:cs="Times New Roman"/>
          <w:sz w:val="24"/>
          <w:szCs w:val="24"/>
        </w:rPr>
        <w:t>4</w:t>
      </w:r>
      <w:r w:rsidR="00C52081" w:rsidRPr="00C52081">
        <w:rPr>
          <w:rFonts w:ascii="Times New Roman" w:hAnsi="Times New Roman" w:cs="Times New Roman"/>
          <w:sz w:val="24"/>
          <w:szCs w:val="24"/>
        </w:rPr>
        <w:t>-1</w:t>
      </w:r>
      <w:r w:rsidR="001E5EB2">
        <w:rPr>
          <w:rFonts w:ascii="Times New Roman" w:hAnsi="Times New Roman" w:cs="Times New Roman"/>
          <w:sz w:val="24"/>
          <w:szCs w:val="24"/>
        </w:rPr>
        <w:t>-03133</w:t>
      </w:r>
      <w:r w:rsidR="00C52081" w:rsidRPr="00C52081">
        <w:rPr>
          <w:rFonts w:ascii="Times New Roman" w:hAnsi="Times New Roman" w:cs="Times New Roman"/>
          <w:sz w:val="24"/>
          <w:szCs w:val="24"/>
        </w:rPr>
        <w:t>-PR001</w:t>
      </w:r>
      <w:r w:rsidR="00D4734B" w:rsidRPr="00D05636">
        <w:rPr>
          <w:rFonts w:ascii="Times New Roman" w:hAnsi="Times New Roman" w:cs="Times New Roman"/>
          <w:sz w:val="24"/>
          <w:szCs w:val="24"/>
        </w:rPr>
        <w:t xml:space="preserve">) </w:t>
      </w:r>
      <w:r w:rsidR="00084EEC" w:rsidRPr="00D05636">
        <w:rPr>
          <w:rFonts w:ascii="Times New Roman" w:hAnsi="Times New Roman" w:cs="Times New Roman"/>
          <w:sz w:val="24"/>
          <w:szCs w:val="24"/>
        </w:rPr>
        <w:t xml:space="preserve">) </w:t>
      </w:r>
      <w:r w:rsidR="003F6CF7" w:rsidRPr="00463379">
        <w:rPr>
          <w:rFonts w:ascii="Times New Roman" w:hAnsi="Times New Roman" w:cs="Times New Roman"/>
          <w:color w:val="000000" w:themeColor="text1"/>
          <w:sz w:val="24"/>
          <w:szCs w:val="24"/>
        </w:rPr>
        <w:t>valdymo grupę (toliau – Projekto valdymo grupė):</w:t>
      </w:r>
    </w:p>
    <w:p w14:paraId="72626263" w14:textId="7A72CB35" w:rsidR="00451903" w:rsidRPr="00D05636" w:rsidRDefault="00B16647" w:rsidP="00451903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5636">
        <w:rPr>
          <w:rFonts w:ascii="Times New Roman" w:hAnsi="Times New Roman" w:cs="Times New Roman"/>
          <w:sz w:val="24"/>
          <w:szCs w:val="24"/>
        </w:rPr>
        <w:t>1.1.</w:t>
      </w:r>
      <w:r w:rsidR="00D75676">
        <w:rPr>
          <w:rFonts w:ascii="Times New Roman" w:hAnsi="Times New Roman" w:cs="Times New Roman"/>
          <w:sz w:val="24"/>
          <w:szCs w:val="24"/>
        </w:rPr>
        <w:t xml:space="preserve"> </w:t>
      </w:r>
      <w:r w:rsidR="008755D6">
        <w:rPr>
          <w:rFonts w:ascii="Times New Roman" w:hAnsi="Times New Roman" w:cs="Times New Roman"/>
          <w:sz w:val="24"/>
          <w:szCs w:val="24"/>
        </w:rPr>
        <w:t>Vald</w:t>
      </w:r>
      <w:r w:rsidR="003F6CF7">
        <w:rPr>
          <w:rFonts w:ascii="Times New Roman" w:hAnsi="Times New Roman" w:cs="Times New Roman"/>
          <w:sz w:val="24"/>
          <w:szCs w:val="24"/>
        </w:rPr>
        <w:t>as</w:t>
      </w:r>
      <w:r w:rsidR="008755D6">
        <w:rPr>
          <w:rFonts w:ascii="Times New Roman" w:hAnsi="Times New Roman" w:cs="Times New Roman"/>
          <w:sz w:val="24"/>
          <w:szCs w:val="24"/>
        </w:rPr>
        <w:t xml:space="preserve"> Kavaliausk</w:t>
      </w:r>
      <w:r w:rsidR="003F6CF7">
        <w:rPr>
          <w:rFonts w:ascii="Times New Roman" w:hAnsi="Times New Roman" w:cs="Times New Roman"/>
          <w:sz w:val="24"/>
          <w:szCs w:val="24"/>
        </w:rPr>
        <w:t xml:space="preserve">as </w:t>
      </w:r>
      <w:r w:rsidR="00497BB5">
        <w:rPr>
          <w:rFonts w:ascii="Times New Roman" w:hAnsi="Times New Roman" w:cs="Times New Roman"/>
          <w:sz w:val="24"/>
          <w:szCs w:val="24"/>
        </w:rPr>
        <w:t>–</w:t>
      </w:r>
      <w:r w:rsidR="003F6CF7">
        <w:rPr>
          <w:rFonts w:ascii="Times New Roman" w:hAnsi="Times New Roman" w:cs="Times New Roman"/>
          <w:sz w:val="24"/>
          <w:szCs w:val="24"/>
        </w:rPr>
        <w:t xml:space="preserve"> </w:t>
      </w:r>
      <w:r w:rsidR="008755D6" w:rsidRPr="00D05636">
        <w:rPr>
          <w:rFonts w:ascii="Times New Roman" w:hAnsi="Times New Roman" w:cs="Times New Roman"/>
          <w:sz w:val="24"/>
          <w:szCs w:val="24"/>
        </w:rPr>
        <w:t>Žemės ūkio skyriaus vyriausi</w:t>
      </w:r>
      <w:r w:rsidR="003F6CF7">
        <w:rPr>
          <w:rFonts w:ascii="Times New Roman" w:hAnsi="Times New Roman" w:cs="Times New Roman"/>
          <w:sz w:val="24"/>
          <w:szCs w:val="24"/>
        </w:rPr>
        <w:t xml:space="preserve">asis </w:t>
      </w:r>
      <w:r w:rsidR="008755D6" w:rsidRPr="00D05636">
        <w:rPr>
          <w:rFonts w:ascii="Times New Roman" w:hAnsi="Times New Roman" w:cs="Times New Roman"/>
          <w:sz w:val="24"/>
          <w:szCs w:val="24"/>
        </w:rPr>
        <w:t>specialist</w:t>
      </w:r>
      <w:r w:rsidR="003F6CF7">
        <w:rPr>
          <w:rFonts w:ascii="Times New Roman" w:hAnsi="Times New Roman" w:cs="Times New Roman"/>
          <w:sz w:val="24"/>
          <w:szCs w:val="24"/>
        </w:rPr>
        <w:t>as (Projekto vadovas)</w:t>
      </w:r>
      <w:r w:rsidR="00CD4B3F" w:rsidRPr="00D05636">
        <w:rPr>
          <w:rFonts w:ascii="Times New Roman" w:hAnsi="Times New Roman" w:cs="Times New Roman"/>
          <w:sz w:val="24"/>
          <w:szCs w:val="24"/>
        </w:rPr>
        <w:t>;</w:t>
      </w:r>
    </w:p>
    <w:p w14:paraId="6D0F5E2D" w14:textId="67D65AEF" w:rsidR="00451903" w:rsidRPr="00D05636" w:rsidRDefault="008D7D13" w:rsidP="00451903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5636">
        <w:rPr>
          <w:rFonts w:ascii="Times New Roman" w:hAnsi="Times New Roman" w:cs="Times New Roman"/>
          <w:sz w:val="24"/>
          <w:szCs w:val="24"/>
        </w:rPr>
        <w:t>1.2.</w:t>
      </w:r>
      <w:r w:rsidR="00D75676">
        <w:rPr>
          <w:rFonts w:ascii="Times New Roman" w:hAnsi="Times New Roman" w:cs="Times New Roman"/>
          <w:sz w:val="24"/>
          <w:szCs w:val="24"/>
        </w:rPr>
        <w:t xml:space="preserve"> </w:t>
      </w:r>
      <w:r w:rsidR="008B301C" w:rsidRPr="00D05636">
        <w:rPr>
          <w:rFonts w:ascii="Times New Roman" w:hAnsi="Times New Roman" w:cs="Times New Roman"/>
          <w:sz w:val="24"/>
          <w:szCs w:val="24"/>
        </w:rPr>
        <w:t>Vid</w:t>
      </w:r>
      <w:r w:rsidR="003F6CF7">
        <w:rPr>
          <w:rFonts w:ascii="Times New Roman" w:hAnsi="Times New Roman" w:cs="Times New Roman"/>
          <w:sz w:val="24"/>
          <w:szCs w:val="24"/>
        </w:rPr>
        <w:t>a</w:t>
      </w:r>
      <w:r w:rsidR="005848C7" w:rsidRPr="00D05636">
        <w:rPr>
          <w:rFonts w:ascii="Times New Roman" w:hAnsi="Times New Roman" w:cs="Times New Roman"/>
          <w:sz w:val="24"/>
          <w:szCs w:val="24"/>
        </w:rPr>
        <w:t xml:space="preserve"> Adomavičien</w:t>
      </w:r>
      <w:r w:rsidR="003F6CF7">
        <w:rPr>
          <w:rFonts w:ascii="Times New Roman" w:hAnsi="Times New Roman" w:cs="Times New Roman"/>
          <w:sz w:val="24"/>
          <w:szCs w:val="24"/>
        </w:rPr>
        <w:t xml:space="preserve">ė </w:t>
      </w:r>
      <w:r w:rsidR="00497BB5">
        <w:rPr>
          <w:rFonts w:ascii="Times New Roman" w:hAnsi="Times New Roman" w:cs="Times New Roman"/>
          <w:sz w:val="24"/>
          <w:szCs w:val="24"/>
        </w:rPr>
        <w:t>–</w:t>
      </w:r>
      <w:r w:rsidR="003F6CF7">
        <w:rPr>
          <w:rFonts w:ascii="Times New Roman" w:hAnsi="Times New Roman" w:cs="Times New Roman"/>
          <w:sz w:val="24"/>
          <w:szCs w:val="24"/>
        </w:rPr>
        <w:t xml:space="preserve"> </w:t>
      </w:r>
      <w:r w:rsidR="003820ED" w:rsidRPr="00D05636">
        <w:rPr>
          <w:rFonts w:ascii="Times New Roman" w:hAnsi="Times New Roman" w:cs="Times New Roman"/>
          <w:sz w:val="24"/>
          <w:szCs w:val="24"/>
        </w:rPr>
        <w:t>Centralizuotos buhalterinės apskaitos skyriaus buhalter</w:t>
      </w:r>
      <w:r w:rsidR="003F6CF7">
        <w:rPr>
          <w:rFonts w:ascii="Times New Roman" w:hAnsi="Times New Roman" w:cs="Times New Roman"/>
          <w:sz w:val="24"/>
          <w:szCs w:val="24"/>
        </w:rPr>
        <w:t>ė</w:t>
      </w:r>
      <w:r w:rsidR="003F6CF7" w:rsidRPr="003F6C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6CF7" w:rsidRPr="00463379">
        <w:rPr>
          <w:rFonts w:ascii="Times New Roman" w:hAnsi="Times New Roman" w:cs="Times New Roman"/>
          <w:color w:val="000000" w:themeColor="text1"/>
          <w:sz w:val="24"/>
          <w:szCs w:val="24"/>
        </w:rPr>
        <w:t>(Projekto finansininkė)</w:t>
      </w:r>
      <w:r w:rsidR="003F6CF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2A329C4" w14:textId="261331CC" w:rsidR="005E6F0D" w:rsidRPr="00D05636" w:rsidRDefault="005E6F0D" w:rsidP="00451903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5636">
        <w:rPr>
          <w:rFonts w:ascii="Times New Roman" w:hAnsi="Times New Roman" w:cs="Times New Roman"/>
          <w:sz w:val="24"/>
          <w:szCs w:val="24"/>
        </w:rPr>
        <w:t xml:space="preserve">1.3. </w:t>
      </w:r>
      <w:r w:rsidR="008755D6" w:rsidRPr="00D05636">
        <w:rPr>
          <w:rFonts w:ascii="Times New Roman" w:hAnsi="Times New Roman" w:cs="Times New Roman"/>
          <w:sz w:val="24"/>
          <w:szCs w:val="24"/>
        </w:rPr>
        <w:t>Gintar</w:t>
      </w:r>
      <w:r w:rsidR="003F6CF7">
        <w:rPr>
          <w:rFonts w:ascii="Times New Roman" w:hAnsi="Times New Roman" w:cs="Times New Roman"/>
          <w:sz w:val="24"/>
          <w:szCs w:val="24"/>
        </w:rPr>
        <w:t>ė</w:t>
      </w:r>
      <w:r w:rsidR="008755D6" w:rsidRPr="00D05636">
        <w:rPr>
          <w:rFonts w:ascii="Times New Roman" w:hAnsi="Times New Roman" w:cs="Times New Roman"/>
          <w:sz w:val="24"/>
          <w:szCs w:val="24"/>
        </w:rPr>
        <w:t xml:space="preserve"> Vinciūnien</w:t>
      </w:r>
      <w:r w:rsidR="003F6CF7">
        <w:rPr>
          <w:rFonts w:ascii="Times New Roman" w:hAnsi="Times New Roman" w:cs="Times New Roman"/>
          <w:sz w:val="24"/>
          <w:szCs w:val="24"/>
        </w:rPr>
        <w:t xml:space="preserve">ė </w:t>
      </w:r>
      <w:r w:rsidR="00497BB5">
        <w:rPr>
          <w:rFonts w:ascii="Times New Roman" w:hAnsi="Times New Roman" w:cs="Times New Roman"/>
          <w:sz w:val="24"/>
          <w:szCs w:val="24"/>
        </w:rPr>
        <w:t>–</w:t>
      </w:r>
      <w:r w:rsidR="003F6CF7">
        <w:rPr>
          <w:rFonts w:ascii="Times New Roman" w:hAnsi="Times New Roman" w:cs="Times New Roman"/>
          <w:sz w:val="24"/>
          <w:szCs w:val="24"/>
        </w:rPr>
        <w:t xml:space="preserve"> </w:t>
      </w:r>
      <w:r w:rsidR="008755D6" w:rsidRPr="00D05636">
        <w:rPr>
          <w:rFonts w:ascii="Times New Roman" w:hAnsi="Times New Roman" w:cs="Times New Roman"/>
          <w:sz w:val="24"/>
          <w:szCs w:val="24"/>
        </w:rPr>
        <w:t>Žemės ūkio skyriaus vedėjos pavaduotoj</w:t>
      </w:r>
      <w:r w:rsidR="00290981">
        <w:rPr>
          <w:rFonts w:ascii="Times New Roman" w:hAnsi="Times New Roman" w:cs="Times New Roman"/>
          <w:sz w:val="24"/>
          <w:szCs w:val="24"/>
        </w:rPr>
        <w:t>a</w:t>
      </w:r>
      <w:r w:rsidR="003F6CF7">
        <w:rPr>
          <w:rFonts w:ascii="Times New Roman" w:hAnsi="Times New Roman" w:cs="Times New Roman"/>
          <w:sz w:val="24"/>
          <w:szCs w:val="24"/>
        </w:rPr>
        <w:t xml:space="preserve"> (P</w:t>
      </w:r>
      <w:r w:rsidR="003F6CF7" w:rsidRPr="00D05636">
        <w:rPr>
          <w:rFonts w:ascii="Times New Roman" w:hAnsi="Times New Roman" w:cs="Times New Roman"/>
          <w:sz w:val="24"/>
          <w:szCs w:val="24"/>
        </w:rPr>
        <w:t>rojekt</w:t>
      </w:r>
      <w:r w:rsidR="003F6CF7">
        <w:rPr>
          <w:rFonts w:ascii="Times New Roman" w:hAnsi="Times New Roman" w:cs="Times New Roman"/>
          <w:sz w:val="24"/>
          <w:szCs w:val="24"/>
        </w:rPr>
        <w:t>o</w:t>
      </w:r>
      <w:r w:rsidR="003F6CF7" w:rsidRPr="00D05636">
        <w:rPr>
          <w:rFonts w:ascii="Times New Roman" w:hAnsi="Times New Roman" w:cs="Times New Roman"/>
          <w:sz w:val="24"/>
          <w:szCs w:val="24"/>
        </w:rPr>
        <w:t xml:space="preserve"> technini</w:t>
      </w:r>
      <w:r w:rsidR="003F6CF7">
        <w:rPr>
          <w:rFonts w:ascii="Times New Roman" w:hAnsi="Times New Roman" w:cs="Times New Roman"/>
          <w:sz w:val="24"/>
          <w:szCs w:val="24"/>
        </w:rPr>
        <w:t>s</w:t>
      </w:r>
      <w:r w:rsidR="003F6CF7" w:rsidRPr="00D05636">
        <w:rPr>
          <w:rFonts w:ascii="Times New Roman" w:hAnsi="Times New Roman" w:cs="Times New Roman"/>
          <w:sz w:val="24"/>
          <w:szCs w:val="24"/>
        </w:rPr>
        <w:t xml:space="preserve"> asistent</w:t>
      </w:r>
      <w:r w:rsidR="003F6CF7">
        <w:rPr>
          <w:rFonts w:ascii="Times New Roman" w:hAnsi="Times New Roman" w:cs="Times New Roman"/>
          <w:sz w:val="24"/>
          <w:szCs w:val="24"/>
        </w:rPr>
        <w:t>as).</w:t>
      </w:r>
    </w:p>
    <w:p w14:paraId="7FF6F553" w14:textId="5AAE4460" w:rsidR="009D723F" w:rsidRPr="00463379" w:rsidRDefault="00A86D30" w:rsidP="009D723F">
      <w:pPr>
        <w:tabs>
          <w:tab w:val="left" w:pos="72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9D723F" w:rsidRPr="004633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D723F" w:rsidRPr="00101FCD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>Tvirtinu</w:t>
      </w:r>
      <w:r w:rsidR="009D723F" w:rsidRPr="004633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Projekto valdymo grupės darbo reglamentą (pridedama).</w:t>
      </w:r>
    </w:p>
    <w:p w14:paraId="402E64B1" w14:textId="77777777" w:rsidR="009D723F" w:rsidRPr="00EF75E0" w:rsidRDefault="009D723F" w:rsidP="009D723F">
      <w:pPr>
        <w:pStyle w:val="Antrats"/>
        <w:tabs>
          <w:tab w:val="left" w:pos="720"/>
        </w:tabs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EF75E0">
        <w:rPr>
          <w:rFonts w:ascii="Times New Roman" w:hAnsi="Times New Roman" w:cs="Times New Roman"/>
          <w:sz w:val="24"/>
          <w:szCs w:val="24"/>
          <w:lang w:eastAsia="lt-LT"/>
        </w:rPr>
        <w:t xml:space="preserve">Šis įsakymas per vieną mėnesį gali būti skundžiamas Lietuvos administracinių ginčų komisijos Panevėžio apygardos skyriui </w:t>
      </w:r>
      <w:r>
        <w:rPr>
          <w:rFonts w:ascii="Times New Roman" w:hAnsi="Times New Roman" w:cs="Times New Roman"/>
          <w:sz w:val="24"/>
          <w:szCs w:val="24"/>
          <w:lang w:eastAsia="lt-LT"/>
        </w:rPr>
        <w:t>(</w:t>
      </w:r>
      <w:r w:rsidRPr="00EF75E0">
        <w:rPr>
          <w:rFonts w:ascii="Times New Roman" w:hAnsi="Times New Roman" w:cs="Times New Roman"/>
          <w:sz w:val="24"/>
          <w:szCs w:val="24"/>
          <w:lang w:eastAsia="lt-LT"/>
        </w:rPr>
        <w:t>Respublikos g.</w:t>
      </w:r>
      <w:r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Pr="00EF75E0">
        <w:rPr>
          <w:rFonts w:ascii="Times New Roman" w:hAnsi="Times New Roman" w:cs="Times New Roman"/>
          <w:sz w:val="24"/>
          <w:szCs w:val="24"/>
          <w:lang w:eastAsia="lt-LT"/>
        </w:rPr>
        <w:t>62, Panevėžys</w:t>
      </w:r>
      <w:r>
        <w:rPr>
          <w:rFonts w:ascii="Times New Roman" w:hAnsi="Times New Roman" w:cs="Times New Roman"/>
          <w:sz w:val="24"/>
          <w:szCs w:val="24"/>
          <w:lang w:eastAsia="lt-LT"/>
        </w:rPr>
        <w:t>,</w:t>
      </w:r>
      <w:r w:rsidRPr="00EF75E0">
        <w:rPr>
          <w:rFonts w:ascii="Times New Roman" w:hAnsi="Times New Roman" w:cs="Times New Roman"/>
          <w:sz w:val="24"/>
          <w:szCs w:val="24"/>
          <w:lang w:eastAsia="lt-LT"/>
        </w:rPr>
        <w:t xml:space="preserve"> Lietuvos Respublik</w:t>
      </w:r>
      <w:r>
        <w:rPr>
          <w:rFonts w:ascii="Times New Roman" w:hAnsi="Times New Roman" w:cs="Times New Roman"/>
          <w:sz w:val="24"/>
          <w:szCs w:val="24"/>
          <w:lang w:eastAsia="lt-LT"/>
        </w:rPr>
        <w:t>a)</w:t>
      </w:r>
      <w:r w:rsidRPr="00EF75E0">
        <w:rPr>
          <w:rFonts w:ascii="Times New Roman" w:hAnsi="Times New Roman" w:cs="Times New Roman"/>
          <w:sz w:val="24"/>
          <w:szCs w:val="24"/>
          <w:lang w:eastAsia="lt-LT"/>
        </w:rPr>
        <w:t xml:space="preserve"> iki</w:t>
      </w:r>
      <w:r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Pr="00EF75E0">
        <w:rPr>
          <w:rFonts w:ascii="Times New Roman" w:hAnsi="Times New Roman" w:cs="Times New Roman"/>
          <w:sz w:val="24"/>
          <w:szCs w:val="24"/>
          <w:lang w:eastAsia="lt-LT"/>
        </w:rPr>
        <w:t>teisminio administracinių ginčų nagrinėjimo tvarkos įstatymo nustatyta tvarka</w:t>
      </w:r>
      <w:r>
        <w:rPr>
          <w:rFonts w:ascii="Times New Roman" w:hAnsi="Times New Roman" w:cs="Times New Roman"/>
          <w:sz w:val="24"/>
          <w:szCs w:val="24"/>
          <w:lang w:eastAsia="lt-LT"/>
        </w:rPr>
        <w:t>.</w:t>
      </w:r>
      <w:r w:rsidRPr="00EF75E0">
        <w:rPr>
          <w:rFonts w:ascii="Times New Roman" w:hAnsi="Times New Roman" w:cs="Times New Roman"/>
          <w:sz w:val="24"/>
          <w:szCs w:val="24"/>
        </w:rPr>
        <w:tab/>
      </w:r>
    </w:p>
    <w:p w14:paraId="4ED9B7BC" w14:textId="77777777" w:rsidR="009D723F" w:rsidRDefault="009D723F" w:rsidP="009D723F">
      <w:pPr>
        <w:tabs>
          <w:tab w:val="left" w:pos="643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0FF2D85" w14:textId="77777777" w:rsidR="007E3BD9" w:rsidRPr="00D05636" w:rsidRDefault="007E3BD9" w:rsidP="002432C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1FFC2226" w14:textId="40F7C01F" w:rsidR="00D1140B" w:rsidRPr="00D05636" w:rsidRDefault="00D1140B" w:rsidP="002432C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5E588F1C" w14:textId="5CE293E2" w:rsidR="00693DC1" w:rsidRDefault="00693DC1" w:rsidP="002432C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7744430F" w14:textId="5E177E88" w:rsidR="004644FC" w:rsidRPr="004644FC" w:rsidRDefault="004644FC" w:rsidP="004644FC">
      <w:pPr>
        <w:rPr>
          <w:rFonts w:ascii="Times New Roman" w:hAnsi="Times New Roman" w:cs="Times New Roman"/>
          <w:sz w:val="24"/>
          <w:szCs w:val="24"/>
        </w:rPr>
      </w:pPr>
      <w:r w:rsidRPr="004644FC">
        <w:rPr>
          <w:rFonts w:ascii="Times New Roman" w:hAnsi="Times New Roman" w:cs="Times New Roman"/>
          <w:sz w:val="24"/>
          <w:szCs w:val="24"/>
        </w:rPr>
        <w:t>Administracijos direktori</w:t>
      </w:r>
      <w:r w:rsidR="004509D2">
        <w:rPr>
          <w:rFonts w:ascii="Times New Roman" w:hAnsi="Times New Roman" w:cs="Times New Roman"/>
          <w:sz w:val="24"/>
          <w:szCs w:val="24"/>
        </w:rPr>
        <w:t>us</w:t>
      </w:r>
      <w:r w:rsidRPr="004644FC">
        <w:rPr>
          <w:rFonts w:ascii="Times New Roman" w:hAnsi="Times New Roman" w:cs="Times New Roman"/>
          <w:sz w:val="24"/>
          <w:szCs w:val="24"/>
        </w:rPr>
        <w:tab/>
      </w:r>
      <w:r w:rsidRPr="004644FC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4509D2">
        <w:rPr>
          <w:rFonts w:ascii="Times New Roman" w:hAnsi="Times New Roman" w:cs="Times New Roman"/>
          <w:sz w:val="24"/>
          <w:szCs w:val="24"/>
        </w:rPr>
        <w:tab/>
      </w:r>
      <w:r w:rsidRPr="004644FC">
        <w:rPr>
          <w:rFonts w:ascii="Times New Roman" w:hAnsi="Times New Roman" w:cs="Times New Roman"/>
          <w:sz w:val="24"/>
          <w:szCs w:val="24"/>
        </w:rPr>
        <w:t xml:space="preserve">Valerijus Rancevas </w:t>
      </w:r>
    </w:p>
    <w:p w14:paraId="7B5026A8" w14:textId="77777777" w:rsidR="004644FC" w:rsidRDefault="004644FC" w:rsidP="002432C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3242CD17" w14:textId="77777777" w:rsidR="00F114D3" w:rsidRDefault="00F114D3" w:rsidP="002432C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130EA3A1" w14:textId="77777777" w:rsidR="00F114D3" w:rsidRDefault="00F114D3" w:rsidP="002432C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500FDF08" w14:textId="77777777" w:rsidR="00F114D3" w:rsidRDefault="00F114D3" w:rsidP="002432C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7C04EE75" w14:textId="77777777" w:rsidR="00F114D3" w:rsidRDefault="00F114D3" w:rsidP="002432C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73ACF3EF" w14:textId="77777777" w:rsidR="008F046C" w:rsidRDefault="008F046C" w:rsidP="002432C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07FC2D92" w14:textId="77777777" w:rsidR="008F046C" w:rsidRDefault="008F046C" w:rsidP="002432C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20C93122" w14:textId="77777777" w:rsidR="008F046C" w:rsidRDefault="008F046C" w:rsidP="002432C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271AC941" w14:textId="77777777" w:rsidR="008F046C" w:rsidRDefault="008F046C" w:rsidP="002432C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6816C489" w14:textId="77777777" w:rsidR="008F4F41" w:rsidRDefault="008F4F41" w:rsidP="002432C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1192D056" w14:textId="3BF60D1D" w:rsidR="00F114D3" w:rsidRPr="00D05636" w:rsidRDefault="00F114D3" w:rsidP="002432C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Valdas Kavaliauskas</w:t>
      </w:r>
    </w:p>
    <w:sectPr w:rsidR="00F114D3" w:rsidRPr="00D05636" w:rsidSect="007F38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B39860" w14:textId="77777777" w:rsidR="0016746D" w:rsidRDefault="0016746D" w:rsidP="00693DC1">
      <w:pPr>
        <w:spacing w:after="0" w:line="240" w:lineRule="auto"/>
      </w:pPr>
      <w:r>
        <w:separator/>
      </w:r>
    </w:p>
  </w:endnote>
  <w:endnote w:type="continuationSeparator" w:id="0">
    <w:p w14:paraId="23ED70A4" w14:textId="77777777" w:rsidR="0016746D" w:rsidRDefault="0016746D" w:rsidP="00693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Courier New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95314" w14:textId="77777777" w:rsidR="00F36375" w:rsidRDefault="00F36375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0DB45" w14:textId="1AA574ED" w:rsidR="00DD5C5C" w:rsidRPr="00F36375" w:rsidRDefault="00F36375" w:rsidP="00F36375">
    <w:pPr>
      <w:pStyle w:val="Porat"/>
    </w:pPr>
    <w:r>
      <w:t>Valdas Kavaliauskas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43A2C" w14:textId="77777777" w:rsidR="00F36375" w:rsidRDefault="00F36375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8D030" w14:textId="77777777" w:rsidR="0016746D" w:rsidRDefault="0016746D" w:rsidP="00693DC1">
      <w:pPr>
        <w:spacing w:after="0" w:line="240" w:lineRule="auto"/>
      </w:pPr>
      <w:r>
        <w:separator/>
      </w:r>
    </w:p>
  </w:footnote>
  <w:footnote w:type="continuationSeparator" w:id="0">
    <w:p w14:paraId="1FBF325D" w14:textId="77777777" w:rsidR="0016746D" w:rsidRDefault="0016746D" w:rsidP="00693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4D8A5" w14:textId="77777777" w:rsidR="00F36375" w:rsidRDefault="00F36375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18A0C" w14:textId="77777777" w:rsidR="00F36375" w:rsidRDefault="00F36375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1EE09" w14:textId="77777777" w:rsidR="00F36375" w:rsidRDefault="00F36375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6D1BE5"/>
    <w:multiLevelType w:val="hybridMultilevel"/>
    <w:tmpl w:val="390CDA04"/>
    <w:lvl w:ilvl="0" w:tplc="0427000F">
      <w:start w:val="1"/>
      <w:numFmt w:val="decimal"/>
      <w:lvlText w:val="%1."/>
      <w:lvlJc w:val="left"/>
      <w:pPr>
        <w:ind w:left="1800" w:hanging="360"/>
      </w:pPr>
    </w:lvl>
    <w:lvl w:ilvl="1" w:tplc="04270019">
      <w:start w:val="1"/>
      <w:numFmt w:val="lowerLetter"/>
      <w:lvlText w:val="%2."/>
      <w:lvlJc w:val="left"/>
      <w:pPr>
        <w:ind w:left="2520" w:hanging="360"/>
      </w:pPr>
    </w:lvl>
    <w:lvl w:ilvl="2" w:tplc="0427001B">
      <w:start w:val="1"/>
      <w:numFmt w:val="lowerRoman"/>
      <w:lvlText w:val="%3."/>
      <w:lvlJc w:val="right"/>
      <w:pPr>
        <w:ind w:left="3240" w:hanging="180"/>
      </w:pPr>
    </w:lvl>
    <w:lvl w:ilvl="3" w:tplc="0427000F">
      <w:start w:val="1"/>
      <w:numFmt w:val="decimal"/>
      <w:lvlText w:val="%4."/>
      <w:lvlJc w:val="left"/>
      <w:pPr>
        <w:ind w:left="3960" w:hanging="360"/>
      </w:pPr>
    </w:lvl>
    <w:lvl w:ilvl="4" w:tplc="04270019">
      <w:start w:val="1"/>
      <w:numFmt w:val="lowerLetter"/>
      <w:lvlText w:val="%5."/>
      <w:lvlJc w:val="left"/>
      <w:pPr>
        <w:ind w:left="4680" w:hanging="360"/>
      </w:pPr>
    </w:lvl>
    <w:lvl w:ilvl="5" w:tplc="0427001B">
      <w:start w:val="1"/>
      <w:numFmt w:val="lowerRoman"/>
      <w:lvlText w:val="%6."/>
      <w:lvlJc w:val="right"/>
      <w:pPr>
        <w:ind w:left="5400" w:hanging="180"/>
      </w:pPr>
    </w:lvl>
    <w:lvl w:ilvl="6" w:tplc="0427000F">
      <w:start w:val="1"/>
      <w:numFmt w:val="decimal"/>
      <w:lvlText w:val="%7."/>
      <w:lvlJc w:val="left"/>
      <w:pPr>
        <w:ind w:left="6120" w:hanging="360"/>
      </w:pPr>
    </w:lvl>
    <w:lvl w:ilvl="7" w:tplc="04270019">
      <w:start w:val="1"/>
      <w:numFmt w:val="lowerLetter"/>
      <w:lvlText w:val="%8."/>
      <w:lvlJc w:val="left"/>
      <w:pPr>
        <w:ind w:left="6840" w:hanging="360"/>
      </w:pPr>
    </w:lvl>
    <w:lvl w:ilvl="8" w:tplc="0427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E1837F0"/>
    <w:multiLevelType w:val="hybridMultilevel"/>
    <w:tmpl w:val="CCD8F93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F03E84"/>
    <w:multiLevelType w:val="hybridMultilevel"/>
    <w:tmpl w:val="3320CB30"/>
    <w:lvl w:ilvl="0" w:tplc="07FEFB0A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3" w15:restartNumberingAfterBreak="0">
    <w:nsid w:val="5DE90A61"/>
    <w:multiLevelType w:val="hybridMultilevel"/>
    <w:tmpl w:val="9CBA3A78"/>
    <w:lvl w:ilvl="0" w:tplc="EB0817B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38718221">
    <w:abstractNumId w:val="3"/>
  </w:num>
  <w:num w:numId="2" w16cid:durableId="3249431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6679031">
    <w:abstractNumId w:val="2"/>
  </w:num>
  <w:num w:numId="4" w16cid:durableId="191307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3A"/>
    <w:rsid w:val="000104AD"/>
    <w:rsid w:val="00024025"/>
    <w:rsid w:val="000273DC"/>
    <w:rsid w:val="00032384"/>
    <w:rsid w:val="000348B9"/>
    <w:rsid w:val="00052745"/>
    <w:rsid w:val="00081911"/>
    <w:rsid w:val="00084EEC"/>
    <w:rsid w:val="00090517"/>
    <w:rsid w:val="0009062E"/>
    <w:rsid w:val="00095F77"/>
    <w:rsid w:val="000A0A44"/>
    <w:rsid w:val="000B4DF4"/>
    <w:rsid w:val="000C4D4D"/>
    <w:rsid w:val="000D573F"/>
    <w:rsid w:val="000E00FA"/>
    <w:rsid w:val="000E1334"/>
    <w:rsid w:val="000E3A3D"/>
    <w:rsid w:val="0010761D"/>
    <w:rsid w:val="0012743D"/>
    <w:rsid w:val="0013597B"/>
    <w:rsid w:val="00154246"/>
    <w:rsid w:val="001557AF"/>
    <w:rsid w:val="00162F75"/>
    <w:rsid w:val="00164F34"/>
    <w:rsid w:val="00166323"/>
    <w:rsid w:val="0016746D"/>
    <w:rsid w:val="0016787C"/>
    <w:rsid w:val="00180538"/>
    <w:rsid w:val="00194CAD"/>
    <w:rsid w:val="00196836"/>
    <w:rsid w:val="001A1C7C"/>
    <w:rsid w:val="001B5CB8"/>
    <w:rsid w:val="001D1FBA"/>
    <w:rsid w:val="001D2833"/>
    <w:rsid w:val="001D2E59"/>
    <w:rsid w:val="001D5DAD"/>
    <w:rsid w:val="001E5841"/>
    <w:rsid w:val="001E5EB2"/>
    <w:rsid w:val="001F40D1"/>
    <w:rsid w:val="001F723B"/>
    <w:rsid w:val="00203E16"/>
    <w:rsid w:val="00215A98"/>
    <w:rsid w:val="002169BA"/>
    <w:rsid w:val="00216BD0"/>
    <w:rsid w:val="002174FB"/>
    <w:rsid w:val="002205D5"/>
    <w:rsid w:val="002255E0"/>
    <w:rsid w:val="00225B2F"/>
    <w:rsid w:val="0023553F"/>
    <w:rsid w:val="00242ED2"/>
    <w:rsid w:val="002432CB"/>
    <w:rsid w:val="00260DD8"/>
    <w:rsid w:val="0028523A"/>
    <w:rsid w:val="00285B29"/>
    <w:rsid w:val="00290981"/>
    <w:rsid w:val="00293B63"/>
    <w:rsid w:val="00296841"/>
    <w:rsid w:val="002A1681"/>
    <w:rsid w:val="002A7D16"/>
    <w:rsid w:val="002B02B0"/>
    <w:rsid w:val="0032027E"/>
    <w:rsid w:val="0032097E"/>
    <w:rsid w:val="00327CE4"/>
    <w:rsid w:val="00330E04"/>
    <w:rsid w:val="003363C1"/>
    <w:rsid w:val="00363F82"/>
    <w:rsid w:val="00370F2A"/>
    <w:rsid w:val="00373FD2"/>
    <w:rsid w:val="003820ED"/>
    <w:rsid w:val="003912FB"/>
    <w:rsid w:val="0039167C"/>
    <w:rsid w:val="00394C80"/>
    <w:rsid w:val="003A1D7E"/>
    <w:rsid w:val="003A2154"/>
    <w:rsid w:val="003A4ACB"/>
    <w:rsid w:val="003A73E0"/>
    <w:rsid w:val="003B79DA"/>
    <w:rsid w:val="003D2A45"/>
    <w:rsid w:val="003D36A1"/>
    <w:rsid w:val="003F27F3"/>
    <w:rsid w:val="003F6CF7"/>
    <w:rsid w:val="004002E3"/>
    <w:rsid w:val="00401D31"/>
    <w:rsid w:val="0041489C"/>
    <w:rsid w:val="00414E41"/>
    <w:rsid w:val="004351D4"/>
    <w:rsid w:val="004509D2"/>
    <w:rsid w:val="00451903"/>
    <w:rsid w:val="004644FC"/>
    <w:rsid w:val="00490357"/>
    <w:rsid w:val="00495C28"/>
    <w:rsid w:val="00497BB5"/>
    <w:rsid w:val="004B062C"/>
    <w:rsid w:val="004B15BA"/>
    <w:rsid w:val="004B5B84"/>
    <w:rsid w:val="004E3ED0"/>
    <w:rsid w:val="004E5F21"/>
    <w:rsid w:val="004E7A1E"/>
    <w:rsid w:val="005024F6"/>
    <w:rsid w:val="0050682E"/>
    <w:rsid w:val="00523CC9"/>
    <w:rsid w:val="00530994"/>
    <w:rsid w:val="00541963"/>
    <w:rsid w:val="00551065"/>
    <w:rsid w:val="00555F00"/>
    <w:rsid w:val="005773B8"/>
    <w:rsid w:val="0057752A"/>
    <w:rsid w:val="00582D59"/>
    <w:rsid w:val="005848C7"/>
    <w:rsid w:val="00585E9F"/>
    <w:rsid w:val="005A2718"/>
    <w:rsid w:val="005B36B8"/>
    <w:rsid w:val="005B663F"/>
    <w:rsid w:val="005C75AF"/>
    <w:rsid w:val="005E4B83"/>
    <w:rsid w:val="005E6F0D"/>
    <w:rsid w:val="005F1D71"/>
    <w:rsid w:val="005F1DD1"/>
    <w:rsid w:val="005F25C8"/>
    <w:rsid w:val="00610978"/>
    <w:rsid w:val="006300A5"/>
    <w:rsid w:val="0063183D"/>
    <w:rsid w:val="00632DB2"/>
    <w:rsid w:val="00641605"/>
    <w:rsid w:val="00653537"/>
    <w:rsid w:val="00655E33"/>
    <w:rsid w:val="006623CD"/>
    <w:rsid w:val="0066642D"/>
    <w:rsid w:val="00693DC1"/>
    <w:rsid w:val="006B0042"/>
    <w:rsid w:val="006B318D"/>
    <w:rsid w:val="006D6B9E"/>
    <w:rsid w:val="006E6684"/>
    <w:rsid w:val="0070232C"/>
    <w:rsid w:val="00716C96"/>
    <w:rsid w:val="00725849"/>
    <w:rsid w:val="00725975"/>
    <w:rsid w:val="007444FE"/>
    <w:rsid w:val="00755114"/>
    <w:rsid w:val="007568AB"/>
    <w:rsid w:val="0076129A"/>
    <w:rsid w:val="007868E7"/>
    <w:rsid w:val="007A4BCF"/>
    <w:rsid w:val="007C09BF"/>
    <w:rsid w:val="007D0F45"/>
    <w:rsid w:val="007E3BD9"/>
    <w:rsid w:val="007F38D8"/>
    <w:rsid w:val="007F7218"/>
    <w:rsid w:val="007F7498"/>
    <w:rsid w:val="00823E4C"/>
    <w:rsid w:val="008424A9"/>
    <w:rsid w:val="00844BC6"/>
    <w:rsid w:val="008534B8"/>
    <w:rsid w:val="00867044"/>
    <w:rsid w:val="008723F7"/>
    <w:rsid w:val="00872E93"/>
    <w:rsid w:val="008755D6"/>
    <w:rsid w:val="00877065"/>
    <w:rsid w:val="00881EBB"/>
    <w:rsid w:val="0088623E"/>
    <w:rsid w:val="008B301C"/>
    <w:rsid w:val="008B3C09"/>
    <w:rsid w:val="008B4763"/>
    <w:rsid w:val="008C3A7D"/>
    <w:rsid w:val="008C42D0"/>
    <w:rsid w:val="008D7D13"/>
    <w:rsid w:val="008E5914"/>
    <w:rsid w:val="008F046C"/>
    <w:rsid w:val="008F4F41"/>
    <w:rsid w:val="00932275"/>
    <w:rsid w:val="00933FA3"/>
    <w:rsid w:val="009373B6"/>
    <w:rsid w:val="00940DC2"/>
    <w:rsid w:val="00947776"/>
    <w:rsid w:val="00972EB1"/>
    <w:rsid w:val="00973C09"/>
    <w:rsid w:val="00983278"/>
    <w:rsid w:val="009969E1"/>
    <w:rsid w:val="009A0061"/>
    <w:rsid w:val="009B4C5C"/>
    <w:rsid w:val="009C26E9"/>
    <w:rsid w:val="009C2C7F"/>
    <w:rsid w:val="009D723F"/>
    <w:rsid w:val="009D75F1"/>
    <w:rsid w:val="00A1494A"/>
    <w:rsid w:val="00A15286"/>
    <w:rsid w:val="00A15F09"/>
    <w:rsid w:val="00A20D23"/>
    <w:rsid w:val="00A23AE5"/>
    <w:rsid w:val="00A27907"/>
    <w:rsid w:val="00A30825"/>
    <w:rsid w:val="00A31437"/>
    <w:rsid w:val="00A31C25"/>
    <w:rsid w:val="00A32EA9"/>
    <w:rsid w:val="00A355C2"/>
    <w:rsid w:val="00A37E5F"/>
    <w:rsid w:val="00A65847"/>
    <w:rsid w:val="00A658B6"/>
    <w:rsid w:val="00A70E08"/>
    <w:rsid w:val="00A8655E"/>
    <w:rsid w:val="00A86D30"/>
    <w:rsid w:val="00AA1EEE"/>
    <w:rsid w:val="00AB2F33"/>
    <w:rsid w:val="00AB54AA"/>
    <w:rsid w:val="00AC1F64"/>
    <w:rsid w:val="00AE1034"/>
    <w:rsid w:val="00AE6D09"/>
    <w:rsid w:val="00B105C8"/>
    <w:rsid w:val="00B11292"/>
    <w:rsid w:val="00B16647"/>
    <w:rsid w:val="00B16DA3"/>
    <w:rsid w:val="00B80C5A"/>
    <w:rsid w:val="00B87F64"/>
    <w:rsid w:val="00B93C9C"/>
    <w:rsid w:val="00B97390"/>
    <w:rsid w:val="00BA19EC"/>
    <w:rsid w:val="00BC5384"/>
    <w:rsid w:val="00BD322A"/>
    <w:rsid w:val="00BE3335"/>
    <w:rsid w:val="00C349E4"/>
    <w:rsid w:val="00C40901"/>
    <w:rsid w:val="00C43042"/>
    <w:rsid w:val="00C52081"/>
    <w:rsid w:val="00C539B5"/>
    <w:rsid w:val="00C61A74"/>
    <w:rsid w:val="00C859A8"/>
    <w:rsid w:val="00C85A09"/>
    <w:rsid w:val="00CA4D65"/>
    <w:rsid w:val="00CB2DA8"/>
    <w:rsid w:val="00CD4B3F"/>
    <w:rsid w:val="00CD62B1"/>
    <w:rsid w:val="00CE2017"/>
    <w:rsid w:val="00D05636"/>
    <w:rsid w:val="00D1140B"/>
    <w:rsid w:val="00D11E80"/>
    <w:rsid w:val="00D37E22"/>
    <w:rsid w:val="00D4734B"/>
    <w:rsid w:val="00D74C71"/>
    <w:rsid w:val="00D75676"/>
    <w:rsid w:val="00D756DB"/>
    <w:rsid w:val="00DB2D8A"/>
    <w:rsid w:val="00DD5C5C"/>
    <w:rsid w:val="00DE7721"/>
    <w:rsid w:val="00E10E43"/>
    <w:rsid w:val="00E13B66"/>
    <w:rsid w:val="00E210A4"/>
    <w:rsid w:val="00E30B33"/>
    <w:rsid w:val="00E32B89"/>
    <w:rsid w:val="00E37BA3"/>
    <w:rsid w:val="00E428BE"/>
    <w:rsid w:val="00E557F9"/>
    <w:rsid w:val="00E657D2"/>
    <w:rsid w:val="00E71E60"/>
    <w:rsid w:val="00E722CE"/>
    <w:rsid w:val="00E84F11"/>
    <w:rsid w:val="00E85D49"/>
    <w:rsid w:val="00E95EB1"/>
    <w:rsid w:val="00EA2789"/>
    <w:rsid w:val="00EA41C1"/>
    <w:rsid w:val="00EB080E"/>
    <w:rsid w:val="00EB14E0"/>
    <w:rsid w:val="00EC7BF8"/>
    <w:rsid w:val="00ED1F4D"/>
    <w:rsid w:val="00ED30D3"/>
    <w:rsid w:val="00ED386C"/>
    <w:rsid w:val="00ED67E1"/>
    <w:rsid w:val="00EE2003"/>
    <w:rsid w:val="00F03B23"/>
    <w:rsid w:val="00F104AC"/>
    <w:rsid w:val="00F114D3"/>
    <w:rsid w:val="00F20ED7"/>
    <w:rsid w:val="00F31105"/>
    <w:rsid w:val="00F36375"/>
    <w:rsid w:val="00F3681E"/>
    <w:rsid w:val="00F40D5B"/>
    <w:rsid w:val="00F41B31"/>
    <w:rsid w:val="00F4464F"/>
    <w:rsid w:val="00F5158B"/>
    <w:rsid w:val="00F516CF"/>
    <w:rsid w:val="00F548EC"/>
    <w:rsid w:val="00F61AAA"/>
    <w:rsid w:val="00F63A57"/>
    <w:rsid w:val="00F947F5"/>
    <w:rsid w:val="00FA07CB"/>
    <w:rsid w:val="00FB1730"/>
    <w:rsid w:val="00FB78A8"/>
    <w:rsid w:val="00FE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789D0"/>
  <w15:docId w15:val="{7332D304-1F8D-4D3A-95DE-80E72AED6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8523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285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8523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8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8523A"/>
    <w:rPr>
      <w:rFonts w:ascii="Tahoma" w:hAnsi="Tahoma" w:cs="Tahoma"/>
      <w:sz w:val="16"/>
      <w:szCs w:val="16"/>
    </w:rPr>
  </w:style>
  <w:style w:type="paragraph" w:customStyle="1" w:styleId="statymopavad">
    <w:name w:val="?statymo pavad."/>
    <w:basedOn w:val="prastasis"/>
    <w:rsid w:val="002B02B0"/>
    <w:pPr>
      <w:spacing w:after="0" w:line="360" w:lineRule="auto"/>
      <w:ind w:firstLine="720"/>
      <w:jc w:val="center"/>
    </w:pPr>
    <w:rPr>
      <w:rFonts w:ascii="TimesLT" w:eastAsia="Times New Roman" w:hAnsi="TimesLT" w:cs="Times New Roman"/>
      <w:caps/>
      <w:sz w:val="24"/>
      <w:szCs w:val="20"/>
    </w:rPr>
  </w:style>
  <w:style w:type="paragraph" w:styleId="Sraopastraipa">
    <w:name w:val="List Paragraph"/>
    <w:basedOn w:val="prastasis"/>
    <w:uiPriority w:val="34"/>
    <w:qFormat/>
    <w:rsid w:val="007444FE"/>
    <w:pPr>
      <w:ind w:left="720"/>
      <w:contextualSpacing/>
    </w:pPr>
  </w:style>
  <w:style w:type="paragraph" w:styleId="Betarp">
    <w:name w:val="No Spacing"/>
    <w:uiPriority w:val="1"/>
    <w:qFormat/>
    <w:rsid w:val="00972EB1"/>
    <w:pPr>
      <w:spacing w:after="0" w:line="240" w:lineRule="auto"/>
    </w:pPr>
  </w:style>
  <w:style w:type="paragraph" w:styleId="Porat">
    <w:name w:val="footer"/>
    <w:basedOn w:val="prastasis"/>
    <w:link w:val="PoratDiagrama"/>
    <w:uiPriority w:val="99"/>
    <w:unhideWhenUsed/>
    <w:rsid w:val="00693D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693DC1"/>
  </w:style>
  <w:style w:type="paragraph" w:styleId="prastasiniatinklio">
    <w:name w:val="Normal (Web)"/>
    <w:basedOn w:val="prastasis"/>
    <w:uiPriority w:val="99"/>
    <w:unhideWhenUsed/>
    <w:rsid w:val="00F10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Grietas">
    <w:name w:val="Strong"/>
    <w:basedOn w:val="Numatytasispastraiposriftas"/>
    <w:uiPriority w:val="22"/>
    <w:qFormat/>
    <w:rsid w:val="00F104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1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1085</Words>
  <Characters>620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Evelina Tupalskytė</dc:creator>
  <cp:lastModifiedBy>Jurgita Jurkonytė</cp:lastModifiedBy>
  <cp:revision>2</cp:revision>
  <cp:lastPrinted>2022-03-03T08:48:00Z</cp:lastPrinted>
  <dcterms:created xsi:type="dcterms:W3CDTF">2024-08-29T12:48:00Z</dcterms:created>
  <dcterms:modified xsi:type="dcterms:W3CDTF">2024-08-29T12:48:00Z</dcterms:modified>
</cp:coreProperties>
</file>