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9D" w:rsidRDefault="00AA669D" w:rsidP="00AA669D">
      <w:pPr>
        <w:shd w:val="clear" w:color="auto" w:fill="FFFFFF"/>
        <w:ind w:right="1"/>
        <w:jc w:val="center"/>
        <w:rPr>
          <w:b/>
          <w:bCs/>
          <w:spacing w:val="-13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DĖL  ADRESO  KAMAJŲ  SENIŪNIJOS SALŲ MIESTELYJE KEITIMO</w:t>
      </w:r>
    </w:p>
    <w:p w:rsidR="00AA669D" w:rsidRDefault="00AA669D" w:rsidP="00AA669D">
      <w:pPr>
        <w:shd w:val="clear" w:color="auto" w:fill="FFFFFF"/>
        <w:ind w:right="2208"/>
        <w:jc w:val="center"/>
      </w:pPr>
    </w:p>
    <w:p w:rsidR="00AA669D" w:rsidRDefault="00AA669D" w:rsidP="00AA669D">
      <w:pPr>
        <w:shd w:val="clear" w:color="auto" w:fill="FFFFFF"/>
        <w:ind w:right="-1"/>
        <w:jc w:val="center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2013 m. liepos 1 d. Nr. AV-556</w:t>
      </w:r>
    </w:p>
    <w:p w:rsidR="00AA669D" w:rsidRDefault="00AA669D" w:rsidP="00AA669D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:rsidR="00AA669D" w:rsidRDefault="00AA669D" w:rsidP="00AA669D">
      <w:pPr>
        <w:shd w:val="clear" w:color="auto" w:fill="FFFFFF"/>
        <w:spacing w:before="259" w:line="360" w:lineRule="auto"/>
        <w:ind w:left="3499" w:right="2650"/>
      </w:pPr>
    </w:p>
    <w:p w:rsidR="00AA669D" w:rsidRDefault="00AA669D" w:rsidP="00AA669D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Vadovaudamasis Numerių pastatams, patalpoms ir butams suteikimo, keitimo ir apskaitos tvarkos aprašu, patvirtintu  Lietuvos Respublikos vidaus reikalų ministro 2011 m. sausio 25 d. įsakymu Nr. 1V-57 „Dėl Numerių pastatams, patalpoms ir butams suteikimo, keitimo ir apskaitos tvarkos aprašo ir Pavadinimų gatvėms, pastatams, statiniams ir kitiems objektams suteikimo, keitimo ir įtraukimo į apskaitą tvarkos aprašo patvirtinimo“ (</w:t>
      </w:r>
      <w:proofErr w:type="spellStart"/>
      <w:r>
        <w:rPr>
          <w:spacing w:val="-3"/>
          <w:sz w:val="24"/>
          <w:szCs w:val="24"/>
        </w:rPr>
        <w:t>Žin</w:t>
      </w:r>
      <w:proofErr w:type="spellEnd"/>
      <w:r>
        <w:rPr>
          <w:spacing w:val="-3"/>
          <w:sz w:val="24"/>
          <w:szCs w:val="24"/>
        </w:rPr>
        <w:t>., 2011, Nr.12-541),</w:t>
      </w:r>
    </w:p>
    <w:p w:rsidR="00AA669D" w:rsidRDefault="00AA669D" w:rsidP="00AA669D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k e i č i u   adresą žemės sklypui su jame  esančiais pastatais  Kamajų seniūnijos Salų miestelio Tujų gatvėje pagal priedą.</w:t>
      </w:r>
    </w:p>
    <w:p w:rsidR="00AA669D" w:rsidRDefault="00AA669D" w:rsidP="00AA669D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  <w:r>
        <w:rPr>
          <w:sz w:val="24"/>
          <w:szCs w:val="24"/>
        </w:rPr>
        <w:t xml:space="preserve">Administracijos direktorius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Aloyzas Jočys       </w:t>
      </w: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</w:p>
    <w:p w:rsidR="00AA669D" w:rsidRDefault="00AA669D" w:rsidP="00AA669D">
      <w:pPr>
        <w:rPr>
          <w:sz w:val="24"/>
          <w:szCs w:val="24"/>
        </w:rPr>
      </w:pPr>
      <w:r>
        <w:rPr>
          <w:sz w:val="24"/>
          <w:szCs w:val="24"/>
        </w:rPr>
        <w:t xml:space="preserve">Laimutė </w:t>
      </w:r>
      <w:proofErr w:type="spellStart"/>
      <w:r>
        <w:rPr>
          <w:sz w:val="24"/>
          <w:szCs w:val="24"/>
        </w:rPr>
        <w:t>Vilimavičienė</w:t>
      </w:r>
      <w:proofErr w:type="spellEnd"/>
    </w:p>
    <w:p w:rsidR="00AA669D" w:rsidRDefault="00AA669D">
      <w:pPr>
        <w:jc w:val="center"/>
        <w:rPr>
          <w:sz w:val="24"/>
        </w:rPr>
      </w:pPr>
    </w:p>
    <w:sectPr w:rsidR="00AA669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E6" w:rsidRDefault="00B143E6">
      <w:r>
        <w:separator/>
      </w:r>
    </w:p>
  </w:endnote>
  <w:endnote w:type="continuationSeparator" w:id="0">
    <w:p w:rsidR="00B143E6" w:rsidRDefault="00B1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E6" w:rsidRDefault="00B143E6">
      <w:r>
        <w:separator/>
      </w:r>
    </w:p>
  </w:footnote>
  <w:footnote w:type="continuationSeparator" w:id="0">
    <w:p w:rsidR="00B143E6" w:rsidRDefault="00B1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B143E6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4195553" r:id="rId2"/>
      </w:object>
    </w:r>
  </w:p>
  <w:p w:rsidR="00000000" w:rsidRDefault="00B143E6">
    <w:pPr>
      <w:jc w:val="center"/>
      <w:rPr>
        <w:rFonts w:ascii="TimesLT" w:hAnsi="TimesLT"/>
        <w:b/>
        <w:sz w:val="24"/>
      </w:rPr>
    </w:pPr>
  </w:p>
  <w:p w:rsidR="00000000" w:rsidRDefault="00B143E6">
    <w:pPr>
      <w:rPr>
        <w:rFonts w:ascii="TimesLT" w:hAnsi="TimesLT"/>
        <w:b/>
        <w:sz w:val="24"/>
      </w:rPr>
    </w:pPr>
  </w:p>
  <w:p w:rsidR="00000000" w:rsidRDefault="00B143E6">
    <w:pPr>
      <w:rPr>
        <w:b/>
        <w:sz w:val="26"/>
      </w:rPr>
    </w:pPr>
  </w:p>
  <w:p w:rsidR="00000000" w:rsidRDefault="00B143E6">
    <w:pPr>
      <w:rPr>
        <w:b/>
        <w:sz w:val="26"/>
      </w:rPr>
    </w:pPr>
  </w:p>
  <w:p w:rsidR="00000000" w:rsidRDefault="00B143E6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B143E6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B143E6">
    <w:pPr>
      <w:pStyle w:val="Antrat2"/>
      <w:rPr>
        <w:b w:val="0"/>
      </w:rPr>
    </w:pPr>
  </w:p>
  <w:p w:rsidR="00000000" w:rsidRDefault="00B143E6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F4"/>
    <w:rsid w:val="00AA669D"/>
    <w:rsid w:val="00B143E6"/>
    <w:rsid w:val="00E9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669D"/>
    <w:pPr>
      <w:widowControl w:val="0"/>
      <w:autoSpaceDE w:val="0"/>
      <w:autoSpaceDN w:val="0"/>
      <w:adjustRightInd w:val="0"/>
    </w:pPr>
  </w:style>
  <w:style w:type="paragraph" w:styleId="Antrat1">
    <w:name w:val="heading 1"/>
    <w:basedOn w:val="prastasis"/>
    <w:next w:val="prastasis"/>
    <w:qFormat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widowControl/>
      <w:autoSpaceDE/>
      <w:autoSpaceDN/>
      <w:adjustRightInd/>
      <w:jc w:val="center"/>
      <w:outlineLvl w:val="1"/>
    </w:pPr>
    <w:rPr>
      <w:b/>
      <w:sz w:val="26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agrindinistekstas">
    <w:name w:val="Body Text"/>
    <w:basedOn w:val="prastasis"/>
    <w:semiHidden/>
    <w:pPr>
      <w:widowControl/>
      <w:autoSpaceDE/>
      <w:autoSpaceDN/>
      <w:adjustRightInd/>
      <w:jc w:val="both"/>
    </w:pPr>
    <w:rPr>
      <w:sz w:val="24"/>
    </w:rPr>
  </w:style>
  <w:style w:type="paragraph" w:styleId="Pavadinimas">
    <w:name w:val="Title"/>
    <w:basedOn w:val="prastasis"/>
    <w:qFormat/>
    <w:pPr>
      <w:widowControl/>
      <w:autoSpaceDE/>
      <w:autoSpaceDN/>
      <w:adjustRightInd/>
      <w:jc w:val="center"/>
    </w:pPr>
    <w:rPr>
      <w:b/>
      <w:sz w:val="24"/>
    </w:rPr>
  </w:style>
  <w:style w:type="paragraph" w:styleId="Pagrindinistekstas2">
    <w:name w:val="Body Text 2"/>
    <w:basedOn w:val="prastasis"/>
    <w:semiHidden/>
    <w:pPr>
      <w:widowControl/>
      <w:autoSpaceDE/>
      <w:autoSpaceDN/>
      <w:adjustRightInd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18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2013-07-01T11:35:00Z</dcterms:created>
  <dcterms:modified xsi:type="dcterms:W3CDTF">2013-07-01T11:53:00Z</dcterms:modified>
</cp:coreProperties>
</file>