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26" w:rsidRDefault="00741026" w:rsidP="00741026">
      <w:pPr>
        <w:ind w:left="3741" w:firstLine="1247"/>
        <w:outlineLvl w:val="0"/>
        <w:rPr>
          <w:color w:val="000000"/>
          <w:szCs w:val="24"/>
        </w:rPr>
      </w:pPr>
      <w:r>
        <w:rPr>
          <w:color w:val="000000"/>
          <w:szCs w:val="24"/>
        </w:rPr>
        <w:t>PATVIRTINTA</w:t>
      </w:r>
    </w:p>
    <w:p w:rsidR="00741026" w:rsidRDefault="00741026" w:rsidP="00741026">
      <w:pPr>
        <w:ind w:left="4988" w:firstLine="37"/>
        <w:rPr>
          <w:color w:val="000000"/>
          <w:szCs w:val="24"/>
        </w:rPr>
      </w:pPr>
      <w:r>
        <w:rPr>
          <w:color w:val="000000"/>
          <w:szCs w:val="24"/>
        </w:rPr>
        <w:t xml:space="preserve">Rokiškio rajono savivaldybės administracijos direktoriaus 2013 m. gruodžio 4 d.         įsakymu Nr. AV-962 </w:t>
      </w:r>
    </w:p>
    <w:p w:rsidR="00741026" w:rsidRDefault="00741026" w:rsidP="00741026">
      <w:pPr>
        <w:rPr>
          <w:szCs w:val="24"/>
        </w:rPr>
      </w:pPr>
    </w:p>
    <w:p w:rsidR="00741026" w:rsidRDefault="00741026" w:rsidP="00741026">
      <w:pPr>
        <w:jc w:val="center"/>
        <w:rPr>
          <w:b/>
        </w:rPr>
      </w:pPr>
      <w:r>
        <w:rPr>
          <w:b/>
        </w:rPr>
        <w:t>ROKIŠKIO RAJONO SAVIVALDYBĖS VIEŠOJO SEKTORIAUS SUBJEKTŲ FINANSINIŲ ATASKAITŲ RINKINIŲ KONSOLIDAVIMO TVARKOS APRAŠAS</w:t>
      </w:r>
    </w:p>
    <w:p w:rsidR="00741026" w:rsidRDefault="00741026" w:rsidP="00741026">
      <w:pPr>
        <w:jc w:val="center"/>
        <w:rPr>
          <w:b/>
        </w:rPr>
      </w:pPr>
    </w:p>
    <w:p w:rsidR="00741026" w:rsidRDefault="00741026" w:rsidP="00741026">
      <w:pPr>
        <w:jc w:val="center"/>
        <w:rPr>
          <w:b/>
        </w:rPr>
      </w:pPr>
    </w:p>
    <w:p w:rsidR="00741026" w:rsidRDefault="00741026" w:rsidP="00741026">
      <w:pPr>
        <w:numPr>
          <w:ilvl w:val="0"/>
          <w:numId w:val="1"/>
        </w:numPr>
        <w:rPr>
          <w:b/>
        </w:rPr>
      </w:pPr>
      <w:r>
        <w:rPr>
          <w:b/>
        </w:rPr>
        <w:t>BENDROSIOS NUOSTATOS</w:t>
      </w:r>
    </w:p>
    <w:p w:rsidR="00741026" w:rsidRDefault="00741026" w:rsidP="00741026">
      <w:pPr>
        <w:ind w:left="2494"/>
        <w:rPr>
          <w:b/>
        </w:rPr>
      </w:pPr>
    </w:p>
    <w:p w:rsidR="00741026" w:rsidRDefault="00741026" w:rsidP="00741026">
      <w:pPr>
        <w:spacing w:after="100" w:afterAutospacing="1"/>
        <w:ind w:firstLine="357"/>
        <w:jc w:val="both"/>
        <w:rPr>
          <w:bCs/>
          <w:kern w:val="32"/>
        </w:rPr>
      </w:pPr>
      <w:r>
        <w:rPr>
          <w:bCs/>
          <w:kern w:val="32"/>
        </w:rPr>
        <w:t xml:space="preserve">1. Rokiškio rajono savivaldybės viešojo sektoriaus subjektų finansinių ataskaitų rinkinių konsolidavimo tvarkos aprašas (toliau – Tvarkos aprašas) nustato atsakingų asmenų funkcijas rengiant Rokiškio rajono savivaldybės (toliau – Savivaldybė) viešojo sektoriaus subjektų  metinius finansinių ataskaitų rinkinius bei savivaldybės konsoliduotąjį metinį finansinių ataskaitų rinkinį, juos įkeliant į Viešojo sektoriaus apskaitos ir ataskaitų konsolidavimo informacinę sistemą (toliau – VSAKIS). Viešojo sektoriaus subjektai teikia į VSAKIS konsoliduotųjų finansinių ataskaitų rinkiniams parengti reikalingą informaciją, kurios turinį, pateikimo terminus ir tvarką nustato Lietuvos Respublikos finansų ministras. Visi Viešojo sektoriaus subjekto paskirti atsakingi asmenys privalo susipažinti su Konsolidavimo tvarkos dokumentais, kurie skelbiami Finansų ministerijos tinklapyje adresu </w:t>
      </w:r>
      <w:hyperlink r:id="rId5" w:history="1">
        <w:r>
          <w:rPr>
            <w:rStyle w:val="Hipersaitas"/>
            <w:bCs/>
            <w:kern w:val="32"/>
          </w:rPr>
          <w:t>www.finmin.lt/vsakis</w:t>
        </w:r>
      </w:hyperlink>
      <w:r>
        <w:rPr>
          <w:bCs/>
          <w:kern w:val="32"/>
        </w:rPr>
        <w:t xml:space="preserve"> ir jais vadovautis.</w:t>
      </w:r>
    </w:p>
    <w:p w:rsidR="00741026" w:rsidRDefault="00741026" w:rsidP="00741026">
      <w:pPr>
        <w:spacing w:after="100" w:afterAutospacing="1"/>
        <w:ind w:firstLine="357"/>
        <w:jc w:val="both"/>
        <w:rPr>
          <w:bCs/>
          <w:kern w:val="32"/>
        </w:rPr>
      </w:pPr>
      <w:r>
        <w:rPr>
          <w:bCs/>
          <w:kern w:val="32"/>
        </w:rPr>
        <w:t>2. Tvarkos apraše vartojamos sąvokos ir sutrumpinimai:</w:t>
      </w:r>
    </w:p>
    <w:p w:rsidR="00741026" w:rsidRDefault="00741026" w:rsidP="00741026">
      <w:pPr>
        <w:spacing w:after="100" w:afterAutospacing="1"/>
        <w:ind w:firstLine="357"/>
        <w:jc w:val="both"/>
        <w:rPr>
          <w:bCs/>
          <w:kern w:val="32"/>
        </w:rPr>
      </w:pPr>
      <w:r>
        <w:rPr>
          <w:b/>
          <w:bCs/>
          <w:kern w:val="32"/>
        </w:rPr>
        <w:t>Atsakingas asmuo</w:t>
      </w:r>
      <w:r>
        <w:rPr>
          <w:bCs/>
          <w:kern w:val="32"/>
        </w:rPr>
        <w:t xml:space="preserve"> – konkretus naudotojas, turintis jam priskirtas funkcijas, kurios nustato jo atsakomybes.</w:t>
      </w:r>
    </w:p>
    <w:p w:rsidR="00741026" w:rsidRDefault="00741026" w:rsidP="00741026">
      <w:pPr>
        <w:spacing w:after="100" w:afterAutospacing="1"/>
        <w:ind w:firstLine="357"/>
        <w:jc w:val="both"/>
        <w:rPr>
          <w:bCs/>
          <w:kern w:val="32"/>
        </w:rPr>
      </w:pPr>
      <w:r>
        <w:rPr>
          <w:b/>
          <w:kern w:val="32"/>
        </w:rPr>
        <w:t>Viešojo sektoriaus subjektai</w:t>
      </w:r>
      <w:r>
        <w:rPr>
          <w:bCs/>
          <w:kern w:val="32"/>
        </w:rPr>
        <w:t xml:space="preserve"> (toliau – VSS) –  savivaldybė, savivaldybės biudžetinės įstaigos, savivaldybės išteklių fondai, savivaldybės kontroliuojamos  sveikatos priežiūros viešosios įstaigos.</w:t>
      </w:r>
    </w:p>
    <w:p w:rsidR="00741026" w:rsidRDefault="00741026" w:rsidP="00741026">
      <w:pPr>
        <w:spacing w:after="100" w:afterAutospacing="1"/>
        <w:ind w:firstLine="357"/>
        <w:jc w:val="both"/>
        <w:rPr>
          <w:bCs/>
          <w:kern w:val="32"/>
        </w:rPr>
      </w:pPr>
      <w:r>
        <w:rPr>
          <w:b/>
          <w:bCs/>
          <w:kern w:val="32"/>
        </w:rPr>
        <w:t>Viešojo sektoriaus subjekto finansinių ataskaitų rinkinys</w:t>
      </w:r>
      <w:r>
        <w:rPr>
          <w:bCs/>
          <w:kern w:val="32"/>
        </w:rPr>
        <w:t xml:space="preserve"> (toliau – FAR) – periodiškai rengiamas teisės aktų nustatytų ataskaitų rinkinys, kuriame pateikiami finansiniai duomenys pagal Viešojo sektoriaus apskaitos ir finansinės atskaitomybės standartų nustatytą formą apie viešojo sektoriaus subjekto finansinę būklę, veiklos rezultatus, pinigų srautus.</w:t>
      </w:r>
    </w:p>
    <w:p w:rsidR="00741026" w:rsidRDefault="00741026" w:rsidP="00741026">
      <w:pPr>
        <w:spacing w:after="100" w:afterAutospacing="1"/>
        <w:ind w:firstLine="357"/>
        <w:jc w:val="both"/>
        <w:rPr>
          <w:bCs/>
          <w:kern w:val="32"/>
        </w:rPr>
      </w:pPr>
      <w:r>
        <w:rPr>
          <w:b/>
          <w:bCs/>
          <w:kern w:val="32"/>
        </w:rPr>
        <w:t>Viešojo sektoriaus subjektų grupės finansinių ataskaitų rinkinių konsolidavimas</w:t>
      </w:r>
      <w:r>
        <w:rPr>
          <w:bCs/>
          <w:kern w:val="32"/>
        </w:rPr>
        <w:t xml:space="preserve"> (toliau – konsolidavimas) – vienai viešojo sektoriaus subjektų grupei priklausančių viešojo sektoriaus subjektų finansinių ataskaitų rinkinių jungimas į vieną konsoliduotųjų finansinių ataskaitų rinkinį, taikant viešojo sektoriaus apskaitos ir finansinės atskaitomybės standartus.</w:t>
      </w:r>
    </w:p>
    <w:p w:rsidR="00741026" w:rsidRDefault="00741026" w:rsidP="00741026">
      <w:pPr>
        <w:spacing w:after="100" w:afterAutospacing="1"/>
        <w:ind w:firstLine="357"/>
        <w:jc w:val="both"/>
        <w:rPr>
          <w:bCs/>
          <w:kern w:val="32"/>
        </w:rPr>
      </w:pPr>
      <w:r>
        <w:rPr>
          <w:b/>
          <w:bCs/>
          <w:kern w:val="32"/>
        </w:rPr>
        <w:t>Viešojo sektoriaus subjektų grupės konsoliduotųjų finansinių ataskaitų rinkinys</w:t>
      </w:r>
      <w:r>
        <w:rPr>
          <w:bCs/>
          <w:kern w:val="32"/>
        </w:rPr>
        <w:t xml:space="preserve"> (toliau – KFAR) – viešojo sektoriaus subjektų grupę sudarančių viešojo sektoriaus subjektų finansinės ataskaitos, sujungtos viešojo sektoriaus apskaitos ir finansinės atskaitomybės standartų nustatyta tvarka ir teikiamos kaip vienas finansinių ataskaitų rinkinys.</w:t>
      </w:r>
    </w:p>
    <w:p w:rsidR="00741026" w:rsidRDefault="00741026" w:rsidP="00741026">
      <w:pPr>
        <w:spacing w:after="100" w:afterAutospacing="1"/>
        <w:jc w:val="both"/>
      </w:pPr>
      <w:r>
        <w:t xml:space="preserve">          3</w:t>
      </w:r>
      <w:r>
        <w:rPr>
          <w:bCs/>
          <w:kern w:val="32"/>
        </w:rPr>
        <w:t>. Laikantis Finansų ministerijos nustatytos metodikos, už savivaldybės metinių finansinių ataskaitų rinkinių bei  metinio konsoliduotojo finansinių ataskaitų rinkinio parengimą ir tvirtinimą atsakingi asmenys šias ataskaitas  turi parengti bei patvirtinti VSAKIS. Konsolidavimo procesą sudaro šios procedūros:</w:t>
      </w:r>
    </w:p>
    <w:p w:rsidR="00741026" w:rsidRDefault="00741026" w:rsidP="00741026">
      <w:pPr>
        <w:spacing w:after="100" w:afterAutospacing="1"/>
        <w:ind w:firstLine="357"/>
        <w:jc w:val="both"/>
        <w:rPr>
          <w:bCs/>
          <w:kern w:val="32"/>
        </w:rPr>
      </w:pPr>
      <w:r>
        <w:rPr>
          <w:bCs/>
          <w:kern w:val="32"/>
        </w:rPr>
        <w:t>3.1. VSS sąrašų rengimas ir tvirtinimas;</w:t>
      </w:r>
    </w:p>
    <w:p w:rsidR="00741026" w:rsidRDefault="00741026" w:rsidP="00741026">
      <w:pPr>
        <w:spacing w:after="100" w:afterAutospacing="1"/>
        <w:ind w:firstLine="357"/>
        <w:jc w:val="both"/>
        <w:rPr>
          <w:bCs/>
          <w:kern w:val="32"/>
        </w:rPr>
      </w:pPr>
      <w:r>
        <w:rPr>
          <w:bCs/>
          <w:kern w:val="32"/>
        </w:rPr>
        <w:lastRenderedPageBreak/>
        <w:t>3.2. atsakingų asmenų skyrimas, jų keitimo inicijavimas ir tvirtinimas;</w:t>
      </w:r>
    </w:p>
    <w:p w:rsidR="00741026" w:rsidRDefault="00741026" w:rsidP="00741026">
      <w:pPr>
        <w:spacing w:after="100" w:afterAutospacing="1"/>
        <w:ind w:firstLine="357"/>
        <w:jc w:val="both"/>
        <w:rPr>
          <w:bCs/>
          <w:kern w:val="32"/>
        </w:rPr>
      </w:pPr>
      <w:r>
        <w:rPr>
          <w:bCs/>
          <w:kern w:val="32"/>
        </w:rPr>
        <w:t>3.3. informacijos apie nuosavybės dalis, už kurią kontroliuojančiam VSS kontroliuojamojo VSS dalininkų arba steigėjų susirinkime suteikiami balsai, teikimas ir tvirtinimas VSAKIS;</w:t>
      </w:r>
    </w:p>
    <w:p w:rsidR="00741026" w:rsidRDefault="00741026" w:rsidP="00741026">
      <w:pPr>
        <w:spacing w:after="100" w:afterAutospacing="1"/>
        <w:ind w:firstLine="357"/>
        <w:jc w:val="both"/>
        <w:rPr>
          <w:bCs/>
          <w:kern w:val="32"/>
        </w:rPr>
      </w:pPr>
      <w:r>
        <w:rPr>
          <w:bCs/>
          <w:kern w:val="32"/>
        </w:rPr>
        <w:t>3.4. tarpusavio operacijų informacijos, kuri yra derinama su kitais VSS, teikimas ir derinimas VSAKIS;</w:t>
      </w:r>
    </w:p>
    <w:p w:rsidR="00741026" w:rsidRDefault="00741026" w:rsidP="00741026">
      <w:pPr>
        <w:spacing w:after="100" w:afterAutospacing="1"/>
        <w:ind w:firstLine="357"/>
        <w:jc w:val="both"/>
        <w:rPr>
          <w:bCs/>
          <w:kern w:val="32"/>
        </w:rPr>
      </w:pPr>
      <w:r>
        <w:rPr>
          <w:bCs/>
          <w:kern w:val="32"/>
        </w:rPr>
        <w:t>3.5. tarpusavio operacijų informacijos perkėlimas iš VSAKIS dalies, kurioje pateikiama ir suderinama tarpusavio operacijų su kitais VSS informacija, į VSAKIS dalį, kurioje pateikiami ir patvirtinami FAR duomenys bei eliminavimo informacija ir konsolidavimas detalizavimui atlikti;</w:t>
      </w:r>
    </w:p>
    <w:p w:rsidR="00741026" w:rsidRDefault="00741026" w:rsidP="00741026">
      <w:pPr>
        <w:spacing w:after="100" w:afterAutospacing="1"/>
        <w:ind w:firstLine="357"/>
        <w:jc w:val="both"/>
        <w:rPr>
          <w:bCs/>
          <w:kern w:val="32"/>
        </w:rPr>
      </w:pPr>
      <w:r>
        <w:rPr>
          <w:bCs/>
          <w:kern w:val="32"/>
        </w:rPr>
        <w:t>3.6. FAR duomenų ir eliminavimo informacijos teikimas ir tvirtinimas VSAKIS;</w:t>
      </w:r>
    </w:p>
    <w:p w:rsidR="00741026" w:rsidRDefault="00741026" w:rsidP="00741026">
      <w:pPr>
        <w:spacing w:after="100" w:afterAutospacing="1"/>
        <w:ind w:firstLine="357"/>
        <w:jc w:val="both"/>
        <w:rPr>
          <w:bCs/>
          <w:kern w:val="32"/>
        </w:rPr>
      </w:pPr>
      <w:r>
        <w:rPr>
          <w:bCs/>
          <w:kern w:val="32"/>
        </w:rPr>
        <w:t>3.7. KFAR rengimas, tvirtinimas VSAKIS ir pasirašymas.</w:t>
      </w:r>
    </w:p>
    <w:p w:rsidR="00741026" w:rsidRDefault="00741026" w:rsidP="00741026">
      <w:pPr>
        <w:spacing w:after="100" w:afterAutospacing="1"/>
        <w:ind w:left="1247"/>
        <w:jc w:val="center"/>
        <w:rPr>
          <w:b/>
          <w:bCs/>
          <w:kern w:val="32"/>
        </w:rPr>
      </w:pPr>
      <w:r>
        <w:rPr>
          <w:b/>
          <w:bCs/>
          <w:kern w:val="32"/>
        </w:rPr>
        <w:t>II. ATSAKINGŲ ASMENŲ SKYRIMAS, JŲ KEITIMO INICIJAVIMAS IR TVIRTINIMAS</w:t>
      </w:r>
    </w:p>
    <w:p w:rsidR="00741026" w:rsidRDefault="00741026" w:rsidP="00741026">
      <w:pPr>
        <w:spacing w:after="100" w:afterAutospacing="1"/>
        <w:ind w:firstLine="357"/>
        <w:jc w:val="both"/>
        <w:rPr>
          <w:bCs/>
          <w:kern w:val="32"/>
        </w:rPr>
      </w:pPr>
      <w:r>
        <w:rPr>
          <w:bCs/>
          <w:kern w:val="32"/>
        </w:rPr>
        <w:t>4. Atsakingo asmens skyrimas arba keitimas yra funkcijų, pagal kurias nustatomos asmens atsakomybės sritys konsolidavimo proceso metu, priskyrimas konkrečiam asmeniui.</w:t>
      </w:r>
    </w:p>
    <w:p w:rsidR="00741026" w:rsidRDefault="00741026" w:rsidP="00741026">
      <w:pPr>
        <w:spacing w:after="100" w:afterAutospacing="1"/>
        <w:ind w:firstLine="357"/>
        <w:jc w:val="both"/>
        <w:rPr>
          <w:bCs/>
          <w:kern w:val="32"/>
        </w:rPr>
      </w:pPr>
      <w:r>
        <w:rPr>
          <w:bCs/>
          <w:kern w:val="32"/>
        </w:rPr>
        <w:t>5. VSS paskiria šiuos atsakingus asmenis:</w:t>
      </w:r>
    </w:p>
    <w:p w:rsidR="00741026" w:rsidRDefault="00741026" w:rsidP="00741026">
      <w:pPr>
        <w:spacing w:after="100" w:afterAutospacing="1"/>
        <w:ind w:firstLine="357"/>
        <w:jc w:val="both"/>
        <w:rPr>
          <w:bCs/>
          <w:kern w:val="32"/>
        </w:rPr>
      </w:pPr>
      <w:r>
        <w:rPr>
          <w:bCs/>
          <w:kern w:val="32"/>
        </w:rPr>
        <w:t xml:space="preserve">5.1. asmenis, atsakingus už duomenų pildymą (toliau – FAR </w:t>
      </w:r>
      <w:proofErr w:type="spellStart"/>
      <w:r>
        <w:rPr>
          <w:bCs/>
          <w:kern w:val="32"/>
        </w:rPr>
        <w:t>pildytojai</w:t>
      </w:r>
      <w:proofErr w:type="spellEnd"/>
      <w:r>
        <w:rPr>
          <w:bCs/>
          <w:kern w:val="32"/>
        </w:rPr>
        <w:t xml:space="preserve">). FAR </w:t>
      </w:r>
      <w:proofErr w:type="spellStart"/>
      <w:r>
        <w:rPr>
          <w:bCs/>
          <w:kern w:val="32"/>
        </w:rPr>
        <w:t>pildytojai</w:t>
      </w:r>
      <w:proofErr w:type="spellEnd"/>
      <w:r>
        <w:rPr>
          <w:bCs/>
          <w:kern w:val="32"/>
        </w:rPr>
        <w:t xml:space="preserve"> atlieka šias funkcijas:</w:t>
      </w:r>
    </w:p>
    <w:p w:rsidR="00741026" w:rsidRDefault="00741026" w:rsidP="00741026">
      <w:pPr>
        <w:spacing w:after="100" w:afterAutospacing="1"/>
        <w:ind w:firstLine="357"/>
        <w:jc w:val="both"/>
        <w:rPr>
          <w:bCs/>
          <w:kern w:val="32"/>
        </w:rPr>
      </w:pPr>
      <w:r>
        <w:rPr>
          <w:bCs/>
          <w:kern w:val="32"/>
        </w:rPr>
        <w:t>5.1.1. teikia ir derina VSAKIS tarpusavio operacijų informaciją, kuri yra derinama su kitais VSS;</w:t>
      </w:r>
    </w:p>
    <w:p w:rsidR="00741026" w:rsidRDefault="00741026" w:rsidP="00741026">
      <w:pPr>
        <w:spacing w:after="100" w:afterAutospacing="1"/>
        <w:ind w:firstLine="357"/>
        <w:jc w:val="both"/>
        <w:rPr>
          <w:bCs/>
          <w:kern w:val="32"/>
        </w:rPr>
      </w:pPr>
      <w:r>
        <w:rPr>
          <w:bCs/>
          <w:kern w:val="32"/>
        </w:rPr>
        <w:t>5.1.2. perkelia detalizuoti tarpusavio operacijų informaciją iš VSAKIS tarpusavio operacijų derinimo srities į VSAKIS konsolidavimo sritį;</w:t>
      </w:r>
    </w:p>
    <w:p w:rsidR="00741026" w:rsidRDefault="00741026" w:rsidP="00741026">
      <w:pPr>
        <w:spacing w:after="100" w:afterAutospacing="1"/>
        <w:ind w:firstLine="357"/>
        <w:jc w:val="both"/>
        <w:rPr>
          <w:bCs/>
          <w:kern w:val="32"/>
        </w:rPr>
      </w:pPr>
      <w:r>
        <w:rPr>
          <w:bCs/>
          <w:kern w:val="32"/>
        </w:rPr>
        <w:t>5.1.3. detalizuoja suderintų tarpusavio operacijų informaciją ir teikia papildomą eliminavimo informaciją VSAKIS;</w:t>
      </w:r>
    </w:p>
    <w:p w:rsidR="00741026" w:rsidRDefault="00741026" w:rsidP="00741026">
      <w:pPr>
        <w:spacing w:after="100" w:afterAutospacing="1"/>
        <w:ind w:firstLine="357"/>
        <w:jc w:val="both"/>
        <w:rPr>
          <w:bCs/>
          <w:kern w:val="32"/>
        </w:rPr>
      </w:pPr>
      <w:r>
        <w:rPr>
          <w:bCs/>
          <w:kern w:val="32"/>
        </w:rPr>
        <w:t>5.1.4. teikia FAR duomenis VSAKIS;</w:t>
      </w:r>
    </w:p>
    <w:p w:rsidR="00741026" w:rsidRDefault="00741026" w:rsidP="00741026">
      <w:pPr>
        <w:spacing w:after="100" w:afterAutospacing="1"/>
        <w:ind w:firstLine="357"/>
        <w:jc w:val="both"/>
        <w:rPr>
          <w:bCs/>
          <w:kern w:val="32"/>
        </w:rPr>
      </w:pPr>
      <w:r>
        <w:rPr>
          <w:bCs/>
          <w:kern w:val="32"/>
        </w:rPr>
        <w:t xml:space="preserve">5.1.5. teikia papildomą informaciją KFAR </w:t>
      </w:r>
      <w:proofErr w:type="spellStart"/>
      <w:r>
        <w:rPr>
          <w:bCs/>
          <w:kern w:val="32"/>
        </w:rPr>
        <w:t>pildytojams</w:t>
      </w:r>
      <w:proofErr w:type="spellEnd"/>
      <w:r>
        <w:rPr>
          <w:bCs/>
          <w:kern w:val="32"/>
        </w:rPr>
        <w:t xml:space="preserve"> pagal konsoliduojančio subjekto paklausimą (informacija pateikiama VSAKIS arba kitais KFAR </w:t>
      </w:r>
      <w:proofErr w:type="spellStart"/>
      <w:r>
        <w:rPr>
          <w:bCs/>
          <w:kern w:val="32"/>
        </w:rPr>
        <w:t>pildytojų</w:t>
      </w:r>
      <w:proofErr w:type="spellEnd"/>
      <w:r>
        <w:rPr>
          <w:bCs/>
          <w:kern w:val="32"/>
        </w:rPr>
        <w:t xml:space="preserve"> nustatytais būdais, pavyzdžiui, elektroniniu paštu);</w:t>
      </w:r>
    </w:p>
    <w:p w:rsidR="00741026" w:rsidRDefault="00741026" w:rsidP="00741026">
      <w:pPr>
        <w:spacing w:after="100" w:afterAutospacing="1"/>
        <w:ind w:firstLine="357"/>
        <w:jc w:val="both"/>
        <w:rPr>
          <w:bCs/>
          <w:kern w:val="32"/>
        </w:rPr>
      </w:pPr>
      <w:r>
        <w:rPr>
          <w:bCs/>
          <w:kern w:val="32"/>
        </w:rPr>
        <w:t>5.1.6. tvirtina FAR ir eliminavimo duomenų išsamumą VSAKIS;</w:t>
      </w:r>
    </w:p>
    <w:p w:rsidR="00741026" w:rsidRDefault="00741026" w:rsidP="00741026">
      <w:pPr>
        <w:spacing w:after="100" w:afterAutospacing="1"/>
        <w:ind w:firstLine="357"/>
        <w:jc w:val="both"/>
        <w:rPr>
          <w:bCs/>
          <w:kern w:val="32"/>
        </w:rPr>
      </w:pPr>
      <w:r>
        <w:rPr>
          <w:bCs/>
          <w:kern w:val="32"/>
        </w:rPr>
        <w:t>5.1.7. esant poreikiui, inicijuoja savo, kaip atsakingų asmenų, pakeitimą;</w:t>
      </w:r>
    </w:p>
    <w:p w:rsidR="00741026" w:rsidRDefault="00741026" w:rsidP="00741026">
      <w:pPr>
        <w:spacing w:after="100" w:afterAutospacing="1"/>
        <w:ind w:firstLine="357"/>
        <w:jc w:val="both"/>
        <w:rPr>
          <w:bCs/>
          <w:kern w:val="32"/>
        </w:rPr>
      </w:pPr>
      <w:r>
        <w:rPr>
          <w:bCs/>
          <w:kern w:val="32"/>
        </w:rPr>
        <w:t>5.2. asmenį, atsakingą už užpildytų duomenų tvirtinimą VSAKIS (toliau – FAR tvirtintojas). FAR tvirtintojas atlieka šias funkcijas:</w:t>
      </w:r>
    </w:p>
    <w:p w:rsidR="00741026" w:rsidRDefault="00741026" w:rsidP="00741026">
      <w:pPr>
        <w:spacing w:after="100" w:afterAutospacing="1"/>
        <w:ind w:firstLine="357"/>
        <w:jc w:val="both"/>
        <w:rPr>
          <w:bCs/>
          <w:kern w:val="32"/>
        </w:rPr>
      </w:pPr>
      <w:r>
        <w:rPr>
          <w:bCs/>
          <w:kern w:val="32"/>
        </w:rPr>
        <w:t xml:space="preserve">5.2.1. tvirtina FAR </w:t>
      </w:r>
      <w:proofErr w:type="spellStart"/>
      <w:r>
        <w:rPr>
          <w:bCs/>
          <w:kern w:val="32"/>
        </w:rPr>
        <w:t>pildytojų</w:t>
      </w:r>
      <w:proofErr w:type="spellEnd"/>
      <w:r>
        <w:rPr>
          <w:bCs/>
          <w:kern w:val="32"/>
        </w:rPr>
        <w:t xml:space="preserve"> pateiktus finansinių ataskaitų rinkinio ir eliminavimo duomenis VSAKIS;</w:t>
      </w:r>
    </w:p>
    <w:p w:rsidR="00741026" w:rsidRDefault="00741026" w:rsidP="00741026">
      <w:pPr>
        <w:spacing w:after="100" w:afterAutospacing="1"/>
        <w:ind w:firstLine="357"/>
        <w:jc w:val="both"/>
        <w:rPr>
          <w:bCs/>
          <w:kern w:val="32"/>
        </w:rPr>
      </w:pPr>
      <w:r>
        <w:rPr>
          <w:bCs/>
          <w:kern w:val="32"/>
        </w:rPr>
        <w:lastRenderedPageBreak/>
        <w:t xml:space="preserve">5.2.2. esant poreikiui, inicijuoja FAR </w:t>
      </w:r>
      <w:proofErr w:type="spellStart"/>
      <w:r>
        <w:rPr>
          <w:bCs/>
          <w:kern w:val="32"/>
        </w:rPr>
        <w:t>pildytojų</w:t>
      </w:r>
      <w:proofErr w:type="spellEnd"/>
      <w:r>
        <w:rPr>
          <w:bCs/>
          <w:kern w:val="32"/>
        </w:rPr>
        <w:t xml:space="preserve"> ir (arba) savo, kaip atsakingo asmens, pakeitimą;</w:t>
      </w:r>
    </w:p>
    <w:p w:rsidR="00741026" w:rsidRDefault="00741026" w:rsidP="00741026">
      <w:pPr>
        <w:spacing w:after="100" w:afterAutospacing="1"/>
        <w:ind w:firstLine="357"/>
        <w:jc w:val="both"/>
        <w:rPr>
          <w:bCs/>
          <w:kern w:val="32"/>
        </w:rPr>
      </w:pPr>
      <w:r>
        <w:rPr>
          <w:bCs/>
          <w:kern w:val="32"/>
        </w:rPr>
        <w:t xml:space="preserve">5.2.3. tvirtina FAR </w:t>
      </w:r>
      <w:proofErr w:type="spellStart"/>
      <w:r>
        <w:rPr>
          <w:bCs/>
          <w:kern w:val="32"/>
        </w:rPr>
        <w:t>pildytojų</w:t>
      </w:r>
      <w:proofErr w:type="spellEnd"/>
      <w:r>
        <w:rPr>
          <w:bCs/>
          <w:kern w:val="32"/>
        </w:rPr>
        <w:t xml:space="preserve"> ir (arba) savo, kaip atsakingo asmens, keitimą;</w:t>
      </w:r>
    </w:p>
    <w:p w:rsidR="00741026" w:rsidRDefault="00741026" w:rsidP="00741026">
      <w:pPr>
        <w:spacing w:after="100" w:afterAutospacing="1"/>
        <w:ind w:firstLine="357"/>
        <w:jc w:val="both"/>
        <w:rPr>
          <w:bCs/>
          <w:kern w:val="32"/>
        </w:rPr>
      </w:pPr>
      <w:r>
        <w:rPr>
          <w:bCs/>
          <w:kern w:val="32"/>
        </w:rPr>
        <w:t xml:space="preserve">5.2.4. kontroliuoja FAR </w:t>
      </w:r>
      <w:proofErr w:type="spellStart"/>
      <w:r>
        <w:rPr>
          <w:bCs/>
          <w:kern w:val="32"/>
        </w:rPr>
        <w:t>pildytojų</w:t>
      </w:r>
      <w:proofErr w:type="spellEnd"/>
      <w:r>
        <w:rPr>
          <w:bCs/>
          <w:kern w:val="32"/>
        </w:rPr>
        <w:t xml:space="preserve"> vykdomų konsolidavimo procedūrų atlikimą pagal konsolidavimo kalendorių.</w:t>
      </w:r>
    </w:p>
    <w:p w:rsidR="00741026" w:rsidRDefault="00741026" w:rsidP="00741026">
      <w:pPr>
        <w:spacing w:after="100" w:afterAutospacing="1"/>
        <w:ind w:firstLine="357"/>
        <w:jc w:val="both"/>
        <w:rPr>
          <w:bCs/>
          <w:kern w:val="32"/>
        </w:rPr>
      </w:pPr>
      <w:r>
        <w:rPr>
          <w:bCs/>
          <w:kern w:val="32"/>
        </w:rPr>
        <w:t>6. Savivaldybės administracija,  būdama atsakinga už KFAR rengimą, paskiria šiuos atsakingus asmenis:</w:t>
      </w:r>
    </w:p>
    <w:p w:rsidR="00741026" w:rsidRDefault="00741026" w:rsidP="00741026">
      <w:pPr>
        <w:spacing w:after="100" w:afterAutospacing="1"/>
        <w:ind w:firstLine="357"/>
        <w:jc w:val="both"/>
        <w:rPr>
          <w:bCs/>
          <w:kern w:val="32"/>
        </w:rPr>
      </w:pPr>
      <w:r>
        <w:rPr>
          <w:bCs/>
          <w:kern w:val="32"/>
        </w:rPr>
        <w:t xml:space="preserve">6.1. asmenis, atsakingus už duomenų parengimą (toliau – KFAR </w:t>
      </w:r>
      <w:proofErr w:type="spellStart"/>
      <w:r>
        <w:rPr>
          <w:bCs/>
          <w:kern w:val="32"/>
        </w:rPr>
        <w:t>pildytojai</w:t>
      </w:r>
      <w:proofErr w:type="spellEnd"/>
      <w:r>
        <w:rPr>
          <w:bCs/>
          <w:kern w:val="32"/>
        </w:rPr>
        <w:t xml:space="preserve">). KFAR </w:t>
      </w:r>
      <w:proofErr w:type="spellStart"/>
      <w:r>
        <w:rPr>
          <w:bCs/>
          <w:kern w:val="32"/>
        </w:rPr>
        <w:t>pildytojai</w:t>
      </w:r>
      <w:proofErr w:type="spellEnd"/>
      <w:r>
        <w:rPr>
          <w:bCs/>
          <w:kern w:val="32"/>
        </w:rPr>
        <w:t xml:space="preserve"> atlieka šias funkcijas:</w:t>
      </w:r>
    </w:p>
    <w:p w:rsidR="00741026" w:rsidRDefault="00741026" w:rsidP="00741026">
      <w:pPr>
        <w:spacing w:after="100" w:afterAutospacing="1"/>
        <w:ind w:firstLine="357"/>
        <w:jc w:val="both"/>
        <w:rPr>
          <w:bCs/>
          <w:kern w:val="32"/>
        </w:rPr>
      </w:pPr>
      <w:r>
        <w:rPr>
          <w:bCs/>
          <w:kern w:val="32"/>
        </w:rPr>
        <w:t>6.1.1. rengia kontroliuojamų VSS sąrašus;</w:t>
      </w:r>
    </w:p>
    <w:p w:rsidR="00741026" w:rsidRDefault="00741026" w:rsidP="00741026">
      <w:pPr>
        <w:spacing w:after="100" w:afterAutospacing="1"/>
        <w:ind w:firstLine="357"/>
        <w:jc w:val="both"/>
        <w:rPr>
          <w:bCs/>
          <w:kern w:val="32"/>
        </w:rPr>
      </w:pPr>
      <w:r>
        <w:rPr>
          <w:bCs/>
          <w:kern w:val="32"/>
        </w:rPr>
        <w:t>6.1.2. teikia nuosavybės dalių duomenis VSAKIS;</w:t>
      </w:r>
    </w:p>
    <w:p w:rsidR="00741026" w:rsidRDefault="00741026" w:rsidP="00741026">
      <w:pPr>
        <w:spacing w:after="100" w:afterAutospacing="1"/>
        <w:ind w:firstLine="357"/>
        <w:jc w:val="both"/>
        <w:rPr>
          <w:bCs/>
          <w:kern w:val="32"/>
        </w:rPr>
      </w:pPr>
      <w:r>
        <w:rPr>
          <w:bCs/>
          <w:kern w:val="32"/>
        </w:rPr>
        <w:t>6.1.3. atlieka menamo subjekto, už kurį yra atsakingi pagal konsolidavimo schemą, komentarų informacijos konsolidavimą VSAKIS (komentarai apima finansinių ataskaitų rinkinių aiškinamojo rašto tekstinę ir (arba) skaitinę informaciją, nustatytą Finansų ministerijos VSS finansinių ataskaitų rinkinių konsolidavimo metodikoje);</w:t>
      </w:r>
    </w:p>
    <w:p w:rsidR="00741026" w:rsidRDefault="00741026" w:rsidP="00741026">
      <w:pPr>
        <w:spacing w:after="100" w:afterAutospacing="1"/>
        <w:ind w:firstLine="357"/>
        <w:jc w:val="both"/>
        <w:rPr>
          <w:bCs/>
          <w:kern w:val="32"/>
        </w:rPr>
      </w:pPr>
      <w:r>
        <w:rPr>
          <w:bCs/>
          <w:kern w:val="32"/>
        </w:rPr>
        <w:t>6.1.4. teikia papildomą informaciją pagal konsoliduojančio subjekto, priskirto prie aukštesnio konsolidavimo lygio, pildytojo paklausimą (informacija gali būti pateikiama VSAKIS arba kitais būdais, pavyzdžiui, elektroniniu paštu);</w:t>
      </w:r>
    </w:p>
    <w:p w:rsidR="00741026" w:rsidRDefault="00741026" w:rsidP="00741026">
      <w:pPr>
        <w:spacing w:after="100" w:afterAutospacing="1"/>
        <w:ind w:firstLine="357"/>
        <w:jc w:val="both"/>
        <w:rPr>
          <w:bCs/>
          <w:kern w:val="32"/>
        </w:rPr>
      </w:pPr>
      <w:r>
        <w:rPr>
          <w:bCs/>
          <w:kern w:val="32"/>
        </w:rPr>
        <w:t>6.1.5. atlieka rankinį duomenų koregavimą VSAKIS;</w:t>
      </w:r>
    </w:p>
    <w:p w:rsidR="00741026" w:rsidRDefault="00741026" w:rsidP="00741026">
      <w:pPr>
        <w:spacing w:after="100" w:afterAutospacing="1"/>
        <w:ind w:firstLine="357"/>
        <w:jc w:val="both"/>
        <w:rPr>
          <w:bCs/>
          <w:kern w:val="32"/>
        </w:rPr>
      </w:pPr>
      <w:r>
        <w:rPr>
          <w:bCs/>
          <w:kern w:val="32"/>
        </w:rPr>
        <w:t>6.1.6. tvirtina KFAR išsamumą VSAKIS;</w:t>
      </w:r>
    </w:p>
    <w:p w:rsidR="00741026" w:rsidRDefault="00741026" w:rsidP="00741026">
      <w:pPr>
        <w:spacing w:after="100" w:afterAutospacing="1"/>
        <w:ind w:firstLine="357"/>
        <w:jc w:val="both"/>
        <w:rPr>
          <w:bCs/>
          <w:kern w:val="32"/>
        </w:rPr>
      </w:pPr>
      <w:r>
        <w:rPr>
          <w:bCs/>
          <w:kern w:val="32"/>
        </w:rPr>
        <w:t>6.1.7. įveda į VSAKIS informaciją apie naujai prie konsolidavimo schemos priskirto VSS, kuris priskirtas prie žemesnio konsolidavimo lygio jo VSS grupėje, atsakingus asmenis;</w:t>
      </w:r>
    </w:p>
    <w:p w:rsidR="00741026" w:rsidRDefault="00741026" w:rsidP="00741026">
      <w:pPr>
        <w:spacing w:after="100" w:afterAutospacing="1"/>
        <w:ind w:firstLine="357"/>
        <w:jc w:val="both"/>
        <w:rPr>
          <w:bCs/>
          <w:kern w:val="32"/>
        </w:rPr>
      </w:pPr>
      <w:r>
        <w:rPr>
          <w:bCs/>
          <w:kern w:val="32"/>
        </w:rPr>
        <w:t>6.1.8. esant poreikiui, inicijuoja savo, kaip atsakingų asmens, ir (arba) visų VSS, priskirtų prie žemesnio konsolidavimo lygio grupėje, atsakingų asmenų pakeitimą;</w:t>
      </w:r>
    </w:p>
    <w:p w:rsidR="00741026" w:rsidRDefault="00741026" w:rsidP="00741026">
      <w:pPr>
        <w:spacing w:after="100" w:afterAutospacing="1"/>
        <w:ind w:firstLine="357"/>
        <w:jc w:val="both"/>
        <w:rPr>
          <w:bCs/>
          <w:kern w:val="32"/>
        </w:rPr>
      </w:pPr>
      <w:r>
        <w:rPr>
          <w:bCs/>
          <w:kern w:val="32"/>
        </w:rPr>
        <w:t>6.1.9. kontroliuoja Savivaldybei pavaldžių VSS, priskirtų prie žemesnio konsolidavimo lygio grupėje, atsakingų asmenų vykdomų konsolidavimo procedūrų atlikimą pagal konsolidavimo kalendorių;</w:t>
      </w:r>
    </w:p>
    <w:p w:rsidR="00741026" w:rsidRDefault="00741026" w:rsidP="00741026">
      <w:pPr>
        <w:spacing w:after="100" w:afterAutospacing="1"/>
        <w:ind w:firstLine="357"/>
        <w:jc w:val="both"/>
        <w:rPr>
          <w:bCs/>
          <w:kern w:val="32"/>
        </w:rPr>
      </w:pPr>
      <w:r>
        <w:rPr>
          <w:bCs/>
          <w:kern w:val="32"/>
        </w:rPr>
        <w:t>6.1.10. konsultuoja Savivaldybei pavaldžių VSS, priskirtų prie žemesnio konsolidavimo lygio jų VSS grupėje, atsakingus asmenis dėl konsolidavimo procedūrų atlikimo;</w:t>
      </w:r>
    </w:p>
    <w:p w:rsidR="00741026" w:rsidRDefault="00741026" w:rsidP="00741026">
      <w:pPr>
        <w:spacing w:after="100" w:afterAutospacing="1"/>
        <w:ind w:firstLine="357"/>
        <w:jc w:val="both"/>
        <w:rPr>
          <w:bCs/>
          <w:kern w:val="32"/>
        </w:rPr>
      </w:pPr>
      <w:r>
        <w:rPr>
          <w:bCs/>
          <w:kern w:val="32"/>
        </w:rPr>
        <w:t>6.2. asmenį, atsakingą už parengtų duomenų tvirtinimą VSAKIS (toliau – KFAR tvirtintojas). KFAR tvirtintojas atlieka šias funkcijas:</w:t>
      </w:r>
    </w:p>
    <w:p w:rsidR="00741026" w:rsidRDefault="00741026" w:rsidP="00741026">
      <w:pPr>
        <w:spacing w:after="100" w:afterAutospacing="1"/>
        <w:ind w:firstLine="357"/>
        <w:jc w:val="both"/>
        <w:rPr>
          <w:bCs/>
          <w:kern w:val="32"/>
        </w:rPr>
      </w:pPr>
      <w:r>
        <w:rPr>
          <w:bCs/>
          <w:kern w:val="32"/>
        </w:rPr>
        <w:t>6.2.1. tvirtina kontroliuojamų VSS sąrašus;</w:t>
      </w:r>
    </w:p>
    <w:p w:rsidR="00741026" w:rsidRDefault="00741026" w:rsidP="00741026">
      <w:pPr>
        <w:spacing w:after="100" w:afterAutospacing="1"/>
        <w:ind w:firstLine="357"/>
        <w:jc w:val="both"/>
        <w:rPr>
          <w:bCs/>
          <w:kern w:val="32"/>
        </w:rPr>
      </w:pPr>
      <w:r>
        <w:rPr>
          <w:bCs/>
          <w:kern w:val="32"/>
        </w:rPr>
        <w:t>6.2.2. tvirtina nuosavybės dalių duomenis VSAKIS;</w:t>
      </w:r>
    </w:p>
    <w:p w:rsidR="00741026" w:rsidRDefault="00741026" w:rsidP="00741026">
      <w:pPr>
        <w:spacing w:after="100" w:afterAutospacing="1"/>
        <w:ind w:firstLine="357"/>
        <w:jc w:val="both"/>
        <w:rPr>
          <w:bCs/>
          <w:kern w:val="32"/>
        </w:rPr>
      </w:pPr>
      <w:r>
        <w:rPr>
          <w:bCs/>
          <w:kern w:val="32"/>
        </w:rPr>
        <w:t>6.2.3. tvirtina KFAR VSAKIS;</w:t>
      </w:r>
    </w:p>
    <w:p w:rsidR="00741026" w:rsidRDefault="00741026" w:rsidP="00741026">
      <w:pPr>
        <w:spacing w:after="100" w:afterAutospacing="1"/>
        <w:ind w:firstLine="357"/>
        <w:jc w:val="both"/>
        <w:rPr>
          <w:bCs/>
          <w:kern w:val="32"/>
        </w:rPr>
      </w:pPr>
      <w:r>
        <w:rPr>
          <w:bCs/>
          <w:kern w:val="32"/>
        </w:rPr>
        <w:lastRenderedPageBreak/>
        <w:t>6.2.4. esant poreikiui, inicijuoja menamo subjekto, už kurį yra atsakingas pagal konsolidavimo schemą, visų atsakingų asmenų ir (arba) visų VSS, priskirtų prie žemesnio konsolidavimo lygio savivaldybės konsolidavimo grupėje atsakingų asmenų pakeitimą;</w:t>
      </w:r>
    </w:p>
    <w:p w:rsidR="00741026" w:rsidRDefault="00741026" w:rsidP="00741026">
      <w:pPr>
        <w:spacing w:after="100" w:afterAutospacing="1"/>
        <w:ind w:firstLine="357"/>
        <w:jc w:val="both"/>
        <w:rPr>
          <w:bCs/>
          <w:kern w:val="32"/>
        </w:rPr>
      </w:pPr>
      <w:r>
        <w:rPr>
          <w:bCs/>
          <w:kern w:val="32"/>
        </w:rPr>
        <w:t>6.2.5. tvirtina menamo subjekto, už kurį yra atsakingas pagal konsolidavimo schemą, visų atsakingų asmenų ir (arba) visų VSS, priskirtų prie žemesnio konsolidavimo lygio savivaldybės konsolidavimo grupėje, atsakingų asmenų keitimą;</w:t>
      </w:r>
    </w:p>
    <w:p w:rsidR="00741026" w:rsidRDefault="00741026" w:rsidP="00741026">
      <w:pPr>
        <w:spacing w:after="100" w:afterAutospacing="1"/>
        <w:ind w:firstLine="357"/>
        <w:jc w:val="both"/>
        <w:rPr>
          <w:bCs/>
          <w:kern w:val="32"/>
        </w:rPr>
      </w:pPr>
      <w:r>
        <w:rPr>
          <w:bCs/>
          <w:kern w:val="32"/>
        </w:rPr>
        <w:t xml:space="preserve">6.2.6. kontroliuoja menamo subjekto, už kurį yra atsakingas pagal konsolidavimo schemą, KFAR </w:t>
      </w:r>
      <w:proofErr w:type="spellStart"/>
      <w:r>
        <w:rPr>
          <w:bCs/>
          <w:kern w:val="32"/>
        </w:rPr>
        <w:t>pildytojų</w:t>
      </w:r>
      <w:proofErr w:type="spellEnd"/>
      <w:r>
        <w:rPr>
          <w:bCs/>
          <w:kern w:val="32"/>
        </w:rPr>
        <w:t xml:space="preserve"> ir visų VSS, priskirtų prie žemesnio konsolidavimo lygio Savivaldybės konsolidavimo grupėje, atsakingų asmenų vykdomų konsolidavimo procedūrų atlikimą pagal konsolidavimo kalendorių;</w:t>
      </w:r>
    </w:p>
    <w:p w:rsidR="00741026" w:rsidRDefault="00741026" w:rsidP="00741026">
      <w:pPr>
        <w:spacing w:after="100" w:afterAutospacing="1"/>
        <w:ind w:firstLine="357"/>
        <w:jc w:val="both"/>
        <w:rPr>
          <w:bCs/>
          <w:kern w:val="32"/>
        </w:rPr>
      </w:pPr>
      <w:r>
        <w:rPr>
          <w:bCs/>
          <w:kern w:val="32"/>
        </w:rPr>
        <w:t xml:space="preserve">6.3. asmenį, atsakingą už konsolidavimo proceso </w:t>
      </w:r>
      <w:proofErr w:type="spellStart"/>
      <w:r>
        <w:rPr>
          <w:bCs/>
          <w:kern w:val="32"/>
        </w:rPr>
        <w:t>stebėseną</w:t>
      </w:r>
      <w:proofErr w:type="spellEnd"/>
      <w:r>
        <w:rPr>
          <w:bCs/>
          <w:kern w:val="32"/>
        </w:rPr>
        <w:t xml:space="preserve"> VSAKIS (toliau – KFAR stebėtojas). KFAR stebėtojas atlieka šias funkcijas:</w:t>
      </w:r>
    </w:p>
    <w:p w:rsidR="00741026" w:rsidRDefault="00741026" w:rsidP="00741026">
      <w:pPr>
        <w:spacing w:after="100" w:afterAutospacing="1"/>
        <w:ind w:firstLine="357"/>
        <w:jc w:val="both"/>
        <w:rPr>
          <w:bCs/>
          <w:kern w:val="32"/>
        </w:rPr>
      </w:pPr>
      <w:r>
        <w:rPr>
          <w:bCs/>
          <w:kern w:val="32"/>
        </w:rPr>
        <w:t>6.3.1. apsaugo  FAR ir eliminavimo duomenis  arba  KFAR duomenis nuo keitimo VSAKIS;</w:t>
      </w:r>
    </w:p>
    <w:p w:rsidR="00741026" w:rsidRDefault="00741026" w:rsidP="00741026">
      <w:pPr>
        <w:spacing w:after="100" w:afterAutospacing="1"/>
        <w:ind w:firstLine="357"/>
        <w:jc w:val="both"/>
        <w:rPr>
          <w:bCs/>
          <w:kern w:val="32"/>
        </w:rPr>
      </w:pPr>
      <w:r>
        <w:rPr>
          <w:bCs/>
          <w:kern w:val="32"/>
        </w:rPr>
        <w:t>6.3.2. nuima apsaugą nuo FAR ir eliminavimo duomenų arba KFAR duomenų VSAKIS;</w:t>
      </w:r>
    </w:p>
    <w:p w:rsidR="00741026" w:rsidRDefault="00741026" w:rsidP="00741026">
      <w:pPr>
        <w:spacing w:after="100" w:afterAutospacing="1"/>
        <w:ind w:firstLine="357"/>
        <w:jc w:val="both"/>
        <w:rPr>
          <w:bCs/>
          <w:kern w:val="32"/>
        </w:rPr>
      </w:pPr>
      <w:r>
        <w:rPr>
          <w:bCs/>
          <w:kern w:val="32"/>
        </w:rPr>
        <w:t>6.3.3. esant poreikiui, inicijuoja savo, kaip atsakingo asmens, ir (arba) visų VSS, priskirtų prie žemesnio konsolidavimo lygio ministerijos konsolidavimo grupėje, atsakingų asmenų pakeitimą;</w:t>
      </w:r>
    </w:p>
    <w:p w:rsidR="00741026" w:rsidRDefault="00741026" w:rsidP="00741026">
      <w:pPr>
        <w:spacing w:after="100" w:afterAutospacing="1"/>
        <w:ind w:firstLine="357"/>
        <w:jc w:val="both"/>
        <w:rPr>
          <w:bCs/>
          <w:kern w:val="32"/>
        </w:rPr>
      </w:pPr>
      <w:r>
        <w:rPr>
          <w:bCs/>
          <w:kern w:val="32"/>
        </w:rPr>
        <w:t xml:space="preserve">6.3.4. kontroliuoja menamo subjekto, už kurį yra atsakingas pagal konsolidavimo schemą, KFAR </w:t>
      </w:r>
      <w:proofErr w:type="spellStart"/>
      <w:r>
        <w:rPr>
          <w:bCs/>
          <w:kern w:val="32"/>
        </w:rPr>
        <w:t>pildytojų</w:t>
      </w:r>
      <w:proofErr w:type="spellEnd"/>
      <w:r>
        <w:rPr>
          <w:bCs/>
          <w:kern w:val="32"/>
        </w:rPr>
        <w:t xml:space="preserve"> ir visų VSS, priskirtų prie žemesnio konsolidavimo lygio ministerijos konsolidavimo grupėje, atsakingų asmenų vykdomų konsolidavimo procedūrų atlikimą pagal konsolidavimo kalendorių;</w:t>
      </w:r>
    </w:p>
    <w:p w:rsidR="00741026" w:rsidRDefault="00741026" w:rsidP="00741026">
      <w:pPr>
        <w:spacing w:after="100" w:afterAutospacing="1"/>
        <w:ind w:firstLine="357"/>
        <w:jc w:val="both"/>
        <w:rPr>
          <w:bCs/>
          <w:kern w:val="32"/>
        </w:rPr>
      </w:pPr>
      <w:r>
        <w:rPr>
          <w:bCs/>
          <w:kern w:val="32"/>
        </w:rPr>
        <w:t>6.3.5. konsultuoja Savivaldybei pavaldžių VSS, priskirtų prie žemesnio konsolidavimo lygio grupėje, atsakingus asmenis dėl konsolidavimo procedūrų atlikimo.</w:t>
      </w:r>
    </w:p>
    <w:p w:rsidR="00741026" w:rsidRDefault="00741026" w:rsidP="00741026">
      <w:pPr>
        <w:spacing w:after="100" w:afterAutospacing="1"/>
        <w:ind w:firstLine="357"/>
        <w:jc w:val="both"/>
        <w:rPr>
          <w:bCs/>
          <w:kern w:val="32"/>
        </w:rPr>
      </w:pPr>
      <w:r>
        <w:rPr>
          <w:bCs/>
          <w:kern w:val="32"/>
        </w:rPr>
        <w:t>7. Skiriant 5-6 punktuose nurodytus atsakingus asmenis, tas pats asmuo gali būti priskirtas tik vienai iš šių grupių:</w:t>
      </w:r>
    </w:p>
    <w:p w:rsidR="00741026" w:rsidRDefault="00741026" w:rsidP="00741026">
      <w:pPr>
        <w:spacing w:after="100" w:afterAutospacing="1"/>
        <w:ind w:firstLine="357"/>
        <w:jc w:val="both"/>
        <w:rPr>
          <w:bCs/>
          <w:kern w:val="32"/>
        </w:rPr>
      </w:pPr>
      <w:r>
        <w:rPr>
          <w:bCs/>
          <w:kern w:val="32"/>
        </w:rPr>
        <w:t>7.1. 1 grupė – KFAR stebėtojas;</w:t>
      </w:r>
    </w:p>
    <w:p w:rsidR="00741026" w:rsidRDefault="00741026" w:rsidP="00741026">
      <w:pPr>
        <w:spacing w:after="100" w:afterAutospacing="1"/>
        <w:ind w:firstLine="357"/>
        <w:jc w:val="both"/>
        <w:rPr>
          <w:bCs/>
          <w:kern w:val="32"/>
        </w:rPr>
      </w:pPr>
      <w:r>
        <w:rPr>
          <w:bCs/>
          <w:kern w:val="32"/>
        </w:rPr>
        <w:t>7.2. 2 grupė − FAR tvirtintojas, KFAR tvirtintojas;</w:t>
      </w:r>
    </w:p>
    <w:p w:rsidR="00741026" w:rsidRDefault="00741026" w:rsidP="00741026">
      <w:pPr>
        <w:spacing w:after="100" w:afterAutospacing="1"/>
        <w:ind w:firstLine="357"/>
        <w:jc w:val="both"/>
        <w:rPr>
          <w:bCs/>
          <w:kern w:val="32"/>
        </w:rPr>
      </w:pPr>
      <w:r>
        <w:rPr>
          <w:bCs/>
          <w:kern w:val="32"/>
        </w:rPr>
        <w:t xml:space="preserve">7.3. 3 grupė − FAR </w:t>
      </w:r>
      <w:proofErr w:type="spellStart"/>
      <w:r>
        <w:rPr>
          <w:bCs/>
          <w:kern w:val="32"/>
        </w:rPr>
        <w:t>pildytojas</w:t>
      </w:r>
      <w:proofErr w:type="spellEnd"/>
      <w:r>
        <w:rPr>
          <w:bCs/>
          <w:kern w:val="32"/>
        </w:rPr>
        <w:t xml:space="preserve">, KFAR </w:t>
      </w:r>
      <w:proofErr w:type="spellStart"/>
      <w:r>
        <w:rPr>
          <w:bCs/>
          <w:kern w:val="32"/>
        </w:rPr>
        <w:t>pildytojas</w:t>
      </w:r>
      <w:proofErr w:type="spellEnd"/>
      <w:r>
        <w:rPr>
          <w:bCs/>
          <w:kern w:val="32"/>
        </w:rPr>
        <w:t>.</w:t>
      </w:r>
    </w:p>
    <w:p w:rsidR="00741026" w:rsidRDefault="00741026" w:rsidP="00741026">
      <w:pPr>
        <w:spacing w:after="100" w:afterAutospacing="1"/>
        <w:ind w:firstLine="357"/>
        <w:jc w:val="both"/>
        <w:rPr>
          <w:bCs/>
          <w:kern w:val="32"/>
        </w:rPr>
      </w:pPr>
      <w:r>
        <w:rPr>
          <w:bCs/>
          <w:kern w:val="32"/>
        </w:rPr>
        <w:t>8. Savivaldybės VSS, esant poreikiui (atsakingo asmens liga, atostogos, išėjimas iš darbo ar kita), atlieka atsakingo asmens keitimą VSAKIS. Atsakingo asmens keitimas VSAKIS vyksta šia tvarka:</w:t>
      </w:r>
    </w:p>
    <w:p w:rsidR="00741026" w:rsidRDefault="00741026" w:rsidP="00741026">
      <w:pPr>
        <w:spacing w:after="100" w:afterAutospacing="1"/>
        <w:ind w:firstLine="357"/>
        <w:jc w:val="both"/>
        <w:rPr>
          <w:bCs/>
          <w:kern w:val="32"/>
        </w:rPr>
      </w:pPr>
      <w:r>
        <w:rPr>
          <w:bCs/>
          <w:kern w:val="32"/>
        </w:rPr>
        <w:t>8.1. inicijuojamas atsakingo asmens keitimas. Atsakingo asmens keitimą VSAKIS inicijuoja šie  atsakingi asmenys:</w:t>
      </w:r>
    </w:p>
    <w:p w:rsidR="00741026" w:rsidRDefault="00741026" w:rsidP="00741026">
      <w:pPr>
        <w:spacing w:after="100" w:afterAutospacing="1"/>
        <w:ind w:firstLine="357"/>
        <w:jc w:val="both"/>
        <w:rPr>
          <w:bCs/>
          <w:kern w:val="32"/>
        </w:rPr>
      </w:pPr>
      <w:r>
        <w:rPr>
          <w:bCs/>
          <w:kern w:val="32"/>
        </w:rPr>
        <w:t xml:space="preserve">8.1.1. FAR </w:t>
      </w:r>
      <w:proofErr w:type="spellStart"/>
      <w:r>
        <w:rPr>
          <w:bCs/>
          <w:kern w:val="32"/>
        </w:rPr>
        <w:t>pildytojas</w:t>
      </w:r>
      <w:proofErr w:type="spellEnd"/>
      <w:r>
        <w:rPr>
          <w:bCs/>
          <w:kern w:val="32"/>
        </w:rPr>
        <w:t xml:space="preserve"> inicijuoja savo, kaip atsakingo asmens, keitimą;</w:t>
      </w:r>
    </w:p>
    <w:p w:rsidR="00741026" w:rsidRDefault="00741026" w:rsidP="00741026">
      <w:pPr>
        <w:spacing w:after="100" w:afterAutospacing="1"/>
        <w:ind w:firstLine="357"/>
        <w:jc w:val="both"/>
        <w:rPr>
          <w:bCs/>
          <w:kern w:val="32"/>
        </w:rPr>
      </w:pPr>
      <w:r>
        <w:rPr>
          <w:bCs/>
          <w:kern w:val="32"/>
        </w:rPr>
        <w:t>8.1.2. FAR tvirtintojas inicijuoja  FAR pildytojo ir (arba) savo, kaip atsakingo asmens, keitimą;</w:t>
      </w:r>
    </w:p>
    <w:p w:rsidR="00741026" w:rsidRDefault="00741026" w:rsidP="00741026">
      <w:pPr>
        <w:spacing w:after="100" w:afterAutospacing="1"/>
        <w:ind w:firstLine="357"/>
        <w:jc w:val="both"/>
        <w:rPr>
          <w:bCs/>
          <w:kern w:val="32"/>
        </w:rPr>
      </w:pPr>
      <w:r>
        <w:rPr>
          <w:bCs/>
          <w:kern w:val="32"/>
        </w:rPr>
        <w:lastRenderedPageBreak/>
        <w:t xml:space="preserve">8.1.3. KFAR </w:t>
      </w:r>
      <w:proofErr w:type="spellStart"/>
      <w:r>
        <w:rPr>
          <w:bCs/>
          <w:kern w:val="32"/>
        </w:rPr>
        <w:t>pildytojas</w:t>
      </w:r>
      <w:proofErr w:type="spellEnd"/>
      <w:r>
        <w:rPr>
          <w:bCs/>
          <w:kern w:val="32"/>
        </w:rPr>
        <w:t xml:space="preserve"> inicijuoja savo, kaip atsakingo asmens, ir (arba) visų atsakingų asmenų, priskirtų prie žemesnio konsolidavimo lygio savivaldybės konsolidavimo grupėje, keitimą;</w:t>
      </w:r>
    </w:p>
    <w:p w:rsidR="00741026" w:rsidRDefault="00741026" w:rsidP="00741026">
      <w:pPr>
        <w:spacing w:after="100" w:afterAutospacing="1"/>
        <w:ind w:firstLine="357"/>
        <w:jc w:val="both"/>
        <w:rPr>
          <w:bCs/>
          <w:kern w:val="32"/>
        </w:rPr>
      </w:pPr>
      <w:r>
        <w:rPr>
          <w:bCs/>
          <w:kern w:val="32"/>
        </w:rPr>
        <w:t>8.1.4. KFAR tvirtintojas inicijuoja menamo subjekto, už kurį yra atsakingas pagal konsolidavimo schemą, KFAR pildytojo, stebėtojo ir (arba) savo, kaip atsakingo asmens, pakeitimą bei visų atsakingų asmenų, priskirtų prie žemesnio konsolidavimo lygio ministerijos konsolidavimo grupėje, keitimą;</w:t>
      </w:r>
    </w:p>
    <w:p w:rsidR="00741026" w:rsidRDefault="00741026" w:rsidP="00741026">
      <w:pPr>
        <w:spacing w:after="100" w:afterAutospacing="1"/>
        <w:ind w:firstLine="357"/>
        <w:jc w:val="both"/>
        <w:rPr>
          <w:bCs/>
          <w:kern w:val="32"/>
        </w:rPr>
      </w:pPr>
      <w:r>
        <w:rPr>
          <w:bCs/>
          <w:kern w:val="32"/>
        </w:rPr>
        <w:t>8.1.5. KFAR stebėtojas inicijuoja savo, kaip atsakingo asmens, pakeitimą bei visų atsakingų asmenų, priskirtų prie žemesnio konsolidavimo lygio savivaldybės konsolidavimo grupėje, keitimą;</w:t>
      </w:r>
    </w:p>
    <w:p w:rsidR="00741026" w:rsidRDefault="00741026" w:rsidP="00741026">
      <w:pPr>
        <w:spacing w:after="100" w:afterAutospacing="1"/>
        <w:ind w:firstLine="357"/>
        <w:jc w:val="both"/>
        <w:rPr>
          <w:bCs/>
          <w:kern w:val="32"/>
        </w:rPr>
      </w:pPr>
      <w:r>
        <w:rPr>
          <w:bCs/>
          <w:kern w:val="32"/>
        </w:rPr>
        <w:t>8.2. tvirtinamas atsakingo asmens keitimas. Atsakingo asmens keitimą VSAKIS tvirtina šie atsakingi asmenys:</w:t>
      </w:r>
    </w:p>
    <w:p w:rsidR="00741026" w:rsidRDefault="00741026" w:rsidP="00741026">
      <w:pPr>
        <w:spacing w:after="100" w:afterAutospacing="1"/>
        <w:ind w:firstLine="357"/>
        <w:jc w:val="both"/>
        <w:rPr>
          <w:bCs/>
          <w:kern w:val="32"/>
        </w:rPr>
      </w:pPr>
      <w:r>
        <w:rPr>
          <w:bCs/>
          <w:kern w:val="32"/>
        </w:rPr>
        <w:t>8.2.1. FAR tvirtintojas tvirtina finansinių ataskaitų rinkinio pildytojo keitimą;</w:t>
      </w:r>
    </w:p>
    <w:p w:rsidR="00741026" w:rsidRDefault="00741026" w:rsidP="00741026">
      <w:pPr>
        <w:spacing w:after="100" w:afterAutospacing="1"/>
        <w:ind w:firstLine="357"/>
        <w:jc w:val="both"/>
        <w:rPr>
          <w:bCs/>
          <w:kern w:val="32"/>
        </w:rPr>
      </w:pPr>
      <w:r>
        <w:rPr>
          <w:bCs/>
          <w:kern w:val="32"/>
        </w:rPr>
        <w:t>8.2.2. KFAR tvirtintojas tvirtina menamo subjekto, už kurį yra atsakingas pagal konsolidavimo schemą, KFAR pildytojo, stebėtojo ir (arba) visų atsakingų asmenų, priskirtų prie žemesnio konsolidavimo lygio Savivaldybės konsolidavimo grupėje, keitimą.</w:t>
      </w:r>
    </w:p>
    <w:p w:rsidR="00741026" w:rsidRDefault="00741026" w:rsidP="00741026">
      <w:pPr>
        <w:spacing w:before="200" w:after="100" w:afterAutospacing="1"/>
        <w:ind w:left="1247" w:firstLine="1247"/>
        <w:rPr>
          <w:b/>
          <w:bCs/>
          <w:kern w:val="32"/>
        </w:rPr>
      </w:pPr>
      <w:r>
        <w:rPr>
          <w:b/>
          <w:bCs/>
          <w:kern w:val="32"/>
        </w:rPr>
        <w:t>III. BAIGIAMOSIOS NUOSTATOS</w:t>
      </w:r>
    </w:p>
    <w:p w:rsidR="00741026" w:rsidRDefault="00741026" w:rsidP="00741026">
      <w:pPr>
        <w:spacing w:after="100" w:afterAutospacing="1"/>
        <w:jc w:val="both"/>
      </w:pPr>
      <w:r>
        <w:rPr>
          <w:b/>
          <w:bCs/>
          <w:kern w:val="32"/>
        </w:rPr>
        <w:t xml:space="preserve">      </w:t>
      </w:r>
      <w:r>
        <w:rPr>
          <w:bCs/>
          <w:kern w:val="32"/>
        </w:rPr>
        <w:t xml:space="preserve">9. </w:t>
      </w:r>
      <w:r>
        <w:t xml:space="preserve">Jei likviduojamas savivaldybei pavaldus VSS neturi galimybės į VSAKIS pateikti KFAR parengti reikalingų duomenų dėl nuo šio VSS nepriklausančių priežasčių, </w:t>
      </w:r>
      <w:r>
        <w:rPr>
          <w:color w:val="000000"/>
        </w:rPr>
        <w:t>jie konsolidavimo metodikoje nustatytus duomenis ir informaciją, reikalingus konsoliduotųjų finansinių ataskaitų rinkiniui rengti teikia raštu konsolidavimo metodikos prieduose nustatyta forma (įskaitant informaciją apie raštu su kitais VSS suderintas tarpusavio operacijas) per 20 kalendorinių dienų nuo</w:t>
      </w:r>
      <w:r>
        <w:rPr>
          <w:color w:val="FF0000"/>
        </w:rPr>
        <w:t xml:space="preserve"> </w:t>
      </w:r>
      <w:r>
        <w:t>VSS likvidavimo datos savivaldybės administracijos direktoriaus įsakymu paskirtiems  atsakingiems asmenims, kurie pateikia duomenis už likviduojamą savivaldybei pavaldų VSS VSAKIS Finansų ministerijos konsolidavimo tvarkos apraše nustatytų konsolidavimo procedūrų tvarka.</w:t>
      </w:r>
    </w:p>
    <w:p w:rsidR="00741026" w:rsidRDefault="00741026" w:rsidP="00205E87">
      <w:pPr>
        <w:spacing w:after="100" w:afterAutospacing="1"/>
        <w:ind w:left="1247" w:firstLine="1247"/>
        <w:jc w:val="both"/>
        <w:sectPr w:rsidR="00741026" w:rsidSect="00741026">
          <w:pgSz w:w="11907" w:h="16839"/>
          <w:pgMar w:top="1134" w:right="567" w:bottom="1134" w:left="1701" w:header="851" w:footer="567" w:gutter="0"/>
          <w:pgNumType w:start="3"/>
          <w:cols w:space="1296"/>
        </w:sectPr>
      </w:pPr>
      <w:r>
        <w:t>_________________________</w:t>
      </w:r>
      <w:bookmarkStart w:id="0" w:name="_GoBack"/>
      <w:bookmarkEnd w:id="0"/>
    </w:p>
    <w:p w:rsidR="004B5191" w:rsidRDefault="00205E87"/>
    <w:sectPr w:rsidR="004B5191" w:rsidSect="00DF292D">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25266"/>
    <w:multiLevelType w:val="hybridMultilevel"/>
    <w:tmpl w:val="6FB63A8C"/>
    <w:lvl w:ilvl="0" w:tplc="FAF06C7C">
      <w:start w:val="1"/>
      <w:numFmt w:val="upperRoman"/>
      <w:lvlText w:val="%1."/>
      <w:lvlJc w:val="left"/>
      <w:pPr>
        <w:ind w:left="3214" w:hanging="720"/>
      </w:pPr>
    </w:lvl>
    <w:lvl w:ilvl="1" w:tplc="04270019">
      <w:start w:val="1"/>
      <w:numFmt w:val="lowerLetter"/>
      <w:lvlText w:val="%2."/>
      <w:lvlJc w:val="left"/>
      <w:pPr>
        <w:ind w:left="3574" w:hanging="360"/>
      </w:pPr>
    </w:lvl>
    <w:lvl w:ilvl="2" w:tplc="0427001B">
      <w:start w:val="1"/>
      <w:numFmt w:val="lowerRoman"/>
      <w:lvlText w:val="%3."/>
      <w:lvlJc w:val="right"/>
      <w:pPr>
        <w:ind w:left="4294" w:hanging="180"/>
      </w:pPr>
    </w:lvl>
    <w:lvl w:ilvl="3" w:tplc="0427000F">
      <w:start w:val="1"/>
      <w:numFmt w:val="decimal"/>
      <w:lvlText w:val="%4."/>
      <w:lvlJc w:val="left"/>
      <w:pPr>
        <w:ind w:left="5014" w:hanging="360"/>
      </w:pPr>
    </w:lvl>
    <w:lvl w:ilvl="4" w:tplc="04270019">
      <w:start w:val="1"/>
      <w:numFmt w:val="lowerLetter"/>
      <w:lvlText w:val="%5."/>
      <w:lvlJc w:val="left"/>
      <w:pPr>
        <w:ind w:left="5734" w:hanging="360"/>
      </w:pPr>
    </w:lvl>
    <w:lvl w:ilvl="5" w:tplc="0427001B">
      <w:start w:val="1"/>
      <w:numFmt w:val="lowerRoman"/>
      <w:lvlText w:val="%6."/>
      <w:lvlJc w:val="right"/>
      <w:pPr>
        <w:ind w:left="6454" w:hanging="180"/>
      </w:pPr>
    </w:lvl>
    <w:lvl w:ilvl="6" w:tplc="0427000F">
      <w:start w:val="1"/>
      <w:numFmt w:val="decimal"/>
      <w:lvlText w:val="%7."/>
      <w:lvlJc w:val="left"/>
      <w:pPr>
        <w:ind w:left="7174" w:hanging="360"/>
      </w:pPr>
    </w:lvl>
    <w:lvl w:ilvl="7" w:tplc="04270019">
      <w:start w:val="1"/>
      <w:numFmt w:val="lowerLetter"/>
      <w:lvlText w:val="%8."/>
      <w:lvlJc w:val="left"/>
      <w:pPr>
        <w:ind w:left="7894" w:hanging="360"/>
      </w:pPr>
    </w:lvl>
    <w:lvl w:ilvl="8" w:tplc="0427001B">
      <w:start w:val="1"/>
      <w:numFmt w:val="lowerRoman"/>
      <w:lvlText w:val="%9."/>
      <w:lvlJc w:val="right"/>
      <w:pPr>
        <w:ind w:left="861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741026"/>
    <w:rsid w:val="00205E87"/>
    <w:rsid w:val="00475C90"/>
    <w:rsid w:val="00741026"/>
    <w:rsid w:val="00881940"/>
    <w:rsid w:val="00A26648"/>
    <w:rsid w:val="00DF292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1026"/>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7410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1026"/>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741026"/>
    <w:rPr>
      <w:color w:val="0000FF"/>
      <w:u w:val="single"/>
    </w:rPr>
  </w:style>
</w:styles>
</file>

<file path=word/webSettings.xml><?xml version="1.0" encoding="utf-8"?>
<w:webSettings xmlns:r="http://schemas.openxmlformats.org/officeDocument/2006/relationships" xmlns:w="http://schemas.openxmlformats.org/wordprocessingml/2006/main">
  <w:divs>
    <w:div w:id="12473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min.lt/vsak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7416</Words>
  <Characters>4228</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JurgitaJurkonytė</dc:creator>
  <cp:lastModifiedBy>sekretore3</cp:lastModifiedBy>
  <cp:revision>5</cp:revision>
  <cp:lastPrinted>2013-12-04T12:47:00Z</cp:lastPrinted>
  <dcterms:created xsi:type="dcterms:W3CDTF">2013-12-04T12:39:00Z</dcterms:created>
  <dcterms:modified xsi:type="dcterms:W3CDTF">2013-12-12T08:24:00Z</dcterms:modified>
</cp:coreProperties>
</file>