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FDC5" w14:textId="0176131A" w:rsidR="006F7ACB" w:rsidRPr="00C61A6E" w:rsidRDefault="006F7ACB" w:rsidP="006F7ACB">
      <w:pPr>
        <w:ind w:left="3600" w:firstLine="720"/>
        <w:rPr>
          <w:sz w:val="24"/>
          <w:szCs w:val="24"/>
          <w:lang w:eastAsia="ar-SA"/>
        </w:rPr>
      </w:pPr>
      <w:r w:rsidRPr="00C61A6E">
        <w:rPr>
          <w:noProof/>
          <w:sz w:val="24"/>
          <w:szCs w:val="24"/>
        </w:rPr>
        <w:drawing>
          <wp:inline distT="0" distB="0" distL="0" distR="0" wp14:anchorId="454FD58F" wp14:editId="22C0A02C">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B812C29" w14:textId="77777777" w:rsidR="006F7ACB" w:rsidRPr="00C61A6E" w:rsidRDefault="006F7ACB" w:rsidP="006F7ACB">
      <w:pPr>
        <w:jc w:val="center"/>
        <w:rPr>
          <w:sz w:val="24"/>
          <w:szCs w:val="24"/>
          <w:lang w:eastAsia="ar-SA"/>
        </w:rPr>
      </w:pPr>
    </w:p>
    <w:p w14:paraId="4587E035" w14:textId="77777777" w:rsidR="006F7ACB" w:rsidRPr="00C61A6E" w:rsidRDefault="006F7ACB" w:rsidP="006F7ACB">
      <w:pPr>
        <w:jc w:val="center"/>
        <w:rPr>
          <w:b/>
          <w:bCs/>
          <w:caps/>
          <w:sz w:val="24"/>
          <w:szCs w:val="24"/>
          <w:lang w:eastAsia="ar-SA"/>
        </w:rPr>
      </w:pPr>
      <w:r w:rsidRPr="00C61A6E">
        <w:rPr>
          <w:b/>
          <w:bCs/>
          <w:caps/>
          <w:sz w:val="24"/>
          <w:szCs w:val="24"/>
          <w:lang w:eastAsia="ar-SA"/>
        </w:rPr>
        <w:t>ROKIŠKIO rajono savivaldybėS TARYBA</w:t>
      </w:r>
    </w:p>
    <w:p w14:paraId="08B13DC1" w14:textId="77777777" w:rsidR="006F7ACB" w:rsidRPr="00C61A6E" w:rsidRDefault="006F7ACB" w:rsidP="006F7ACB">
      <w:pPr>
        <w:jc w:val="center"/>
        <w:rPr>
          <w:b/>
          <w:bCs/>
          <w:caps/>
          <w:sz w:val="24"/>
          <w:szCs w:val="24"/>
          <w:lang w:eastAsia="ar-SA"/>
        </w:rPr>
      </w:pPr>
    </w:p>
    <w:p w14:paraId="129AC931" w14:textId="77777777" w:rsidR="006F7ACB" w:rsidRPr="00C61A6E" w:rsidRDefault="006F7ACB" w:rsidP="006F7ACB">
      <w:pPr>
        <w:jc w:val="center"/>
        <w:rPr>
          <w:b/>
          <w:bCs/>
          <w:caps/>
          <w:sz w:val="24"/>
          <w:szCs w:val="24"/>
          <w:lang w:eastAsia="ar-SA"/>
        </w:rPr>
      </w:pPr>
      <w:r w:rsidRPr="00C61A6E">
        <w:rPr>
          <w:b/>
          <w:bCs/>
          <w:caps/>
          <w:sz w:val="24"/>
          <w:szCs w:val="24"/>
          <w:lang w:eastAsia="ar-SA"/>
        </w:rPr>
        <w:t>SPRENDIMAS</w:t>
      </w:r>
    </w:p>
    <w:p w14:paraId="5DABA7AE" w14:textId="5725197E" w:rsidR="00BB15A4" w:rsidRPr="00FB5856" w:rsidRDefault="0080642F" w:rsidP="006F7ACB">
      <w:pPr>
        <w:pStyle w:val="Antrat1"/>
        <w:jc w:val="center"/>
        <w:rPr>
          <w:b/>
          <w:bCs/>
          <w:sz w:val="24"/>
          <w:szCs w:val="24"/>
          <w:lang w:val="lt-LT"/>
        </w:rPr>
      </w:pPr>
      <w:r w:rsidRPr="00FB5856">
        <w:rPr>
          <w:b/>
          <w:bCs/>
          <w:sz w:val="24"/>
          <w:szCs w:val="24"/>
          <w:lang w:val="lt-LT"/>
        </w:rPr>
        <w:t>DĖL ROKIŠKIO RAJONO SAVIVALDYBĖS TARYBOS 2023 M. GEGUŽĖS 25 D. SPRENDIMO NR. TS-151 „DĖL ROKIŠKIO RAJONO VERSLO PLĖTROS KOMISIJOS NUOSTATŲ PATVIRTINIMO“ PAKEITIMO</w:t>
      </w:r>
    </w:p>
    <w:p w14:paraId="0EBE31D3" w14:textId="77777777" w:rsidR="0080642F" w:rsidRPr="00A94862" w:rsidRDefault="0080642F" w:rsidP="0096687C">
      <w:pPr>
        <w:jc w:val="center"/>
        <w:rPr>
          <w:sz w:val="24"/>
          <w:szCs w:val="24"/>
          <w:lang w:val="lt-LT"/>
        </w:rPr>
      </w:pPr>
    </w:p>
    <w:p w14:paraId="24B419B3" w14:textId="7D3DD802" w:rsidR="0096687C" w:rsidRPr="00A94862" w:rsidRDefault="0096687C" w:rsidP="0096687C">
      <w:pPr>
        <w:jc w:val="center"/>
        <w:rPr>
          <w:sz w:val="24"/>
          <w:szCs w:val="24"/>
          <w:lang w:val="lt-LT"/>
        </w:rPr>
      </w:pPr>
      <w:r w:rsidRPr="00A94862">
        <w:rPr>
          <w:sz w:val="24"/>
          <w:szCs w:val="24"/>
          <w:lang w:val="lt-LT"/>
        </w:rPr>
        <w:t>202</w:t>
      </w:r>
      <w:r w:rsidR="000B0E93">
        <w:rPr>
          <w:sz w:val="24"/>
          <w:szCs w:val="24"/>
          <w:lang w:val="lt-LT"/>
        </w:rPr>
        <w:t>4</w:t>
      </w:r>
      <w:r w:rsidRPr="00A94862">
        <w:rPr>
          <w:sz w:val="24"/>
          <w:szCs w:val="24"/>
          <w:lang w:val="lt-LT"/>
        </w:rPr>
        <w:t xml:space="preserve"> m. </w:t>
      </w:r>
      <w:r w:rsidR="00E56929">
        <w:rPr>
          <w:sz w:val="24"/>
          <w:szCs w:val="24"/>
          <w:lang w:val="lt-LT"/>
        </w:rPr>
        <w:t>vasario</w:t>
      </w:r>
      <w:r w:rsidRPr="00A94862">
        <w:rPr>
          <w:sz w:val="24"/>
          <w:szCs w:val="24"/>
          <w:lang w:val="lt-LT"/>
        </w:rPr>
        <w:t xml:space="preserve"> </w:t>
      </w:r>
      <w:r w:rsidR="00E56929">
        <w:rPr>
          <w:sz w:val="24"/>
          <w:szCs w:val="24"/>
          <w:lang w:val="lt-LT"/>
        </w:rPr>
        <w:t>1</w:t>
      </w:r>
      <w:r w:rsidR="000B0E93">
        <w:rPr>
          <w:sz w:val="24"/>
          <w:szCs w:val="24"/>
          <w:lang w:val="lt-LT"/>
        </w:rPr>
        <w:t>5</w:t>
      </w:r>
      <w:r w:rsidRPr="00A94862">
        <w:rPr>
          <w:sz w:val="24"/>
          <w:szCs w:val="24"/>
          <w:lang w:val="lt-LT"/>
        </w:rPr>
        <w:t xml:space="preserve"> d. Nr. </w:t>
      </w:r>
      <w:r w:rsidR="006F7ACB">
        <w:rPr>
          <w:sz w:val="24"/>
          <w:szCs w:val="24"/>
          <w:lang w:val="lt-LT"/>
        </w:rPr>
        <w:t>TS-</w:t>
      </w:r>
      <w:r w:rsidR="00951E58">
        <w:rPr>
          <w:sz w:val="24"/>
          <w:szCs w:val="24"/>
          <w:lang w:val="lt-LT"/>
        </w:rPr>
        <w:t>30</w:t>
      </w:r>
    </w:p>
    <w:p w14:paraId="2C4AB13C" w14:textId="77777777" w:rsidR="0096687C" w:rsidRDefault="0096687C" w:rsidP="0096687C">
      <w:pPr>
        <w:jc w:val="center"/>
        <w:rPr>
          <w:sz w:val="24"/>
          <w:szCs w:val="24"/>
          <w:lang w:val="lt-LT"/>
        </w:rPr>
      </w:pPr>
      <w:r w:rsidRPr="00A94862">
        <w:rPr>
          <w:sz w:val="24"/>
          <w:szCs w:val="24"/>
          <w:lang w:val="lt-LT"/>
        </w:rPr>
        <w:t>Rokiškis</w:t>
      </w:r>
    </w:p>
    <w:p w14:paraId="66D9B53A" w14:textId="77777777" w:rsidR="000B0E93" w:rsidRDefault="000B0E93" w:rsidP="0096687C">
      <w:pPr>
        <w:jc w:val="center"/>
        <w:rPr>
          <w:sz w:val="24"/>
          <w:szCs w:val="24"/>
          <w:lang w:val="lt-LT"/>
        </w:rPr>
      </w:pPr>
    </w:p>
    <w:p w14:paraId="4C6D8D4B" w14:textId="77777777" w:rsidR="006F7ACB" w:rsidRPr="00A94862" w:rsidRDefault="006F7ACB" w:rsidP="0096687C">
      <w:pPr>
        <w:jc w:val="center"/>
        <w:rPr>
          <w:sz w:val="24"/>
          <w:szCs w:val="24"/>
          <w:lang w:val="lt-LT"/>
        </w:rPr>
      </w:pPr>
    </w:p>
    <w:p w14:paraId="27859646" w14:textId="4894CBF9" w:rsidR="0080642F" w:rsidRDefault="0080642F" w:rsidP="00951E58">
      <w:pPr>
        <w:ind w:firstLine="851"/>
        <w:jc w:val="both"/>
        <w:rPr>
          <w:sz w:val="24"/>
          <w:szCs w:val="24"/>
          <w:lang w:val="lt-LT"/>
        </w:rPr>
      </w:pPr>
      <w:r w:rsidRPr="00463A42">
        <w:rPr>
          <w:sz w:val="24"/>
          <w:szCs w:val="24"/>
          <w:lang w:val="lt-LT"/>
        </w:rPr>
        <w:t>Rokiškio rajono savivaldybės taryba</w:t>
      </w:r>
      <w:r>
        <w:rPr>
          <w:sz w:val="24"/>
          <w:szCs w:val="24"/>
          <w:lang w:val="lt-LT"/>
        </w:rPr>
        <w:t xml:space="preserve"> </w:t>
      </w:r>
      <w:r w:rsidRPr="003E0838">
        <w:rPr>
          <w:spacing w:val="20"/>
          <w:sz w:val="24"/>
          <w:szCs w:val="24"/>
          <w:lang w:val="lt-LT"/>
        </w:rPr>
        <w:t>nusprendžia</w:t>
      </w:r>
      <w:r w:rsidRPr="00463A42">
        <w:rPr>
          <w:sz w:val="24"/>
          <w:szCs w:val="24"/>
          <w:lang w:val="lt-LT"/>
        </w:rPr>
        <w:t>:</w:t>
      </w:r>
    </w:p>
    <w:p w14:paraId="4AE2C9BB" w14:textId="56592BE7" w:rsidR="0080642F" w:rsidRDefault="0080642F" w:rsidP="00951E58">
      <w:pPr>
        <w:pStyle w:val="Patvirtinta"/>
        <w:ind w:left="0" w:firstLine="851"/>
        <w:jc w:val="both"/>
        <w:rPr>
          <w:rFonts w:ascii="Times New Roman" w:hAnsi="Times New Roman"/>
          <w:sz w:val="24"/>
          <w:szCs w:val="24"/>
          <w:lang w:val="lt-LT"/>
        </w:rPr>
      </w:pPr>
      <w:r w:rsidRPr="00362EA4">
        <w:rPr>
          <w:rFonts w:ascii="Times New Roman" w:hAnsi="Times New Roman"/>
          <w:sz w:val="24"/>
          <w:szCs w:val="24"/>
          <w:lang w:val="lt-LT"/>
        </w:rPr>
        <w:t xml:space="preserve">Pakeisti ir papildyti Rokiškio </w:t>
      </w:r>
      <w:r w:rsidR="00FA6E7A">
        <w:rPr>
          <w:rFonts w:ascii="Times New Roman" w:hAnsi="Times New Roman"/>
          <w:sz w:val="24"/>
          <w:szCs w:val="24"/>
          <w:lang w:val="lt-LT"/>
        </w:rPr>
        <w:t xml:space="preserve">rajono </w:t>
      </w:r>
      <w:r>
        <w:rPr>
          <w:sz w:val="24"/>
          <w:szCs w:val="24"/>
          <w:lang w:val="lt-LT"/>
        </w:rPr>
        <w:t>verslo plėtros komisijos nuostatus</w:t>
      </w:r>
      <w:r w:rsidR="00D940AD">
        <w:rPr>
          <w:sz w:val="24"/>
          <w:szCs w:val="24"/>
          <w:lang w:val="lt-LT"/>
        </w:rPr>
        <w:t xml:space="preserve"> (toliau – nuostatai)</w:t>
      </w:r>
      <w:r w:rsidRPr="00362EA4">
        <w:rPr>
          <w:rFonts w:ascii="Times New Roman" w:hAnsi="Times New Roman"/>
          <w:sz w:val="24"/>
          <w:szCs w:val="24"/>
          <w:lang w:val="lt-LT"/>
        </w:rPr>
        <w:t>, patvirtint</w:t>
      </w:r>
      <w:r>
        <w:rPr>
          <w:rFonts w:ascii="Times New Roman" w:hAnsi="Times New Roman"/>
          <w:sz w:val="24"/>
          <w:szCs w:val="24"/>
          <w:lang w:val="lt-LT"/>
        </w:rPr>
        <w:t>us</w:t>
      </w:r>
      <w:r w:rsidRPr="00362EA4">
        <w:rPr>
          <w:rFonts w:ascii="Times New Roman" w:hAnsi="Times New Roman"/>
          <w:sz w:val="24"/>
          <w:szCs w:val="24"/>
          <w:lang w:val="lt-LT"/>
        </w:rPr>
        <w:t xml:space="preserve"> Rokiškio rajono savivaldybės tarybos 2023 m. </w:t>
      </w:r>
      <w:r>
        <w:rPr>
          <w:rFonts w:ascii="Times New Roman" w:hAnsi="Times New Roman"/>
          <w:sz w:val="24"/>
          <w:szCs w:val="24"/>
          <w:lang w:val="lt-LT"/>
        </w:rPr>
        <w:t>gegužės</w:t>
      </w:r>
      <w:r w:rsidRPr="00362EA4">
        <w:rPr>
          <w:rFonts w:ascii="Times New Roman" w:hAnsi="Times New Roman"/>
          <w:sz w:val="24"/>
          <w:szCs w:val="24"/>
          <w:lang w:val="lt-LT"/>
        </w:rPr>
        <w:t xml:space="preserve"> </w:t>
      </w:r>
      <w:r>
        <w:rPr>
          <w:rFonts w:ascii="Times New Roman" w:hAnsi="Times New Roman"/>
          <w:sz w:val="24"/>
          <w:szCs w:val="24"/>
          <w:lang w:val="lt-LT"/>
        </w:rPr>
        <w:t>25</w:t>
      </w:r>
      <w:r w:rsidRPr="00362EA4">
        <w:rPr>
          <w:rFonts w:ascii="Times New Roman" w:hAnsi="Times New Roman"/>
          <w:sz w:val="24"/>
          <w:szCs w:val="24"/>
          <w:lang w:val="lt-LT"/>
        </w:rPr>
        <w:t xml:space="preserve"> d. sprendimu Nr. TS-</w:t>
      </w:r>
      <w:r>
        <w:rPr>
          <w:rFonts w:ascii="Times New Roman" w:hAnsi="Times New Roman"/>
          <w:sz w:val="24"/>
          <w:szCs w:val="24"/>
          <w:lang w:val="lt-LT"/>
        </w:rPr>
        <w:t>151</w:t>
      </w:r>
      <w:r w:rsidRPr="00362EA4">
        <w:rPr>
          <w:rFonts w:ascii="Times New Roman" w:hAnsi="Times New Roman"/>
          <w:sz w:val="24"/>
          <w:szCs w:val="24"/>
          <w:lang w:val="lt-LT"/>
        </w:rPr>
        <w:t xml:space="preserve"> </w:t>
      </w:r>
      <w:r w:rsidRPr="00F070B0">
        <w:rPr>
          <w:rFonts w:ascii="Times New Roman" w:hAnsi="Times New Roman"/>
          <w:sz w:val="24"/>
          <w:szCs w:val="24"/>
          <w:lang w:val="lt-LT"/>
        </w:rPr>
        <w:t>„</w:t>
      </w:r>
      <w:r w:rsidRPr="006F2766">
        <w:rPr>
          <w:sz w:val="24"/>
          <w:szCs w:val="24"/>
          <w:lang w:val="lt-LT"/>
        </w:rPr>
        <w:t>D</w:t>
      </w:r>
      <w:r w:rsidRPr="006F2766">
        <w:rPr>
          <w:rFonts w:hint="eastAsia"/>
          <w:sz w:val="24"/>
          <w:szCs w:val="24"/>
          <w:lang w:val="lt-LT"/>
        </w:rPr>
        <w:t>ė</w:t>
      </w:r>
      <w:r w:rsidRPr="006F2766">
        <w:rPr>
          <w:sz w:val="24"/>
          <w:szCs w:val="24"/>
          <w:lang w:val="lt-LT"/>
        </w:rPr>
        <w:t>l Roki</w:t>
      </w:r>
      <w:r w:rsidRPr="006F2766">
        <w:rPr>
          <w:rFonts w:hint="eastAsia"/>
          <w:sz w:val="24"/>
          <w:szCs w:val="24"/>
          <w:lang w:val="lt-LT"/>
        </w:rPr>
        <w:t>š</w:t>
      </w:r>
      <w:r w:rsidRPr="006F2766">
        <w:rPr>
          <w:sz w:val="24"/>
          <w:szCs w:val="24"/>
          <w:lang w:val="lt-LT"/>
        </w:rPr>
        <w:t xml:space="preserve">kio rajono </w:t>
      </w:r>
      <w:r>
        <w:rPr>
          <w:sz w:val="24"/>
          <w:szCs w:val="24"/>
          <w:lang w:val="lt-LT"/>
        </w:rPr>
        <w:t xml:space="preserve">verslo plėtros komisijos </w:t>
      </w:r>
      <w:r w:rsidRPr="006F2766">
        <w:rPr>
          <w:sz w:val="24"/>
          <w:szCs w:val="24"/>
          <w:lang w:val="lt-LT"/>
        </w:rPr>
        <w:t>nuostat</w:t>
      </w:r>
      <w:r w:rsidRPr="006F2766">
        <w:rPr>
          <w:rFonts w:hint="eastAsia"/>
          <w:sz w:val="24"/>
          <w:szCs w:val="24"/>
          <w:lang w:val="lt-LT"/>
        </w:rPr>
        <w:t>ų</w:t>
      </w:r>
      <w:r w:rsidRPr="006F2766">
        <w:rPr>
          <w:sz w:val="24"/>
          <w:szCs w:val="24"/>
          <w:lang w:val="lt-LT"/>
        </w:rPr>
        <w:t xml:space="preserve"> patvirtinimo</w:t>
      </w:r>
      <w:r w:rsidR="00FB5856">
        <w:rPr>
          <w:sz w:val="24"/>
          <w:szCs w:val="24"/>
          <w:lang w:val="lt-LT"/>
        </w:rPr>
        <w:t>“</w:t>
      </w:r>
      <w:r w:rsidRPr="00F070B0">
        <w:rPr>
          <w:rFonts w:ascii="Times New Roman" w:hAnsi="Times New Roman"/>
          <w:sz w:val="24"/>
          <w:szCs w:val="24"/>
          <w:lang w:val="lt-LT"/>
        </w:rPr>
        <w:t>:</w:t>
      </w:r>
    </w:p>
    <w:p w14:paraId="5D588B81" w14:textId="3A00BEEC" w:rsidR="00AF11B9" w:rsidRDefault="00AF11B9" w:rsidP="000C0CF4">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 Pakeisti 2.1 papunktį</w:t>
      </w:r>
      <w:r w:rsidRPr="00AF11B9">
        <w:rPr>
          <w:rFonts w:ascii="Times New Roman" w:hAnsi="Times New Roman"/>
          <w:sz w:val="24"/>
          <w:szCs w:val="24"/>
          <w:lang w:val="lt-LT"/>
        </w:rPr>
        <w:t xml:space="preserve"> </w:t>
      </w:r>
      <w:r>
        <w:rPr>
          <w:rFonts w:ascii="Times New Roman" w:hAnsi="Times New Roman"/>
          <w:sz w:val="24"/>
          <w:szCs w:val="24"/>
          <w:lang w:val="lt-LT"/>
        </w:rPr>
        <w:t>ir išdėstyti jį taip:</w:t>
      </w:r>
    </w:p>
    <w:p w14:paraId="31E45FD8" w14:textId="75402EB9" w:rsidR="00AF11B9" w:rsidRDefault="00AF11B9" w:rsidP="000C0CF4">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„2.1. Komisiją sudaro 14 narių iš šių institucijų:“;</w:t>
      </w:r>
    </w:p>
    <w:p w14:paraId="265EA048" w14:textId="48BA9540" w:rsidR="00960F31" w:rsidRDefault="00AF11B9" w:rsidP="000C0CF4">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w:t>
      </w:r>
      <w:r w:rsidR="00960F31">
        <w:rPr>
          <w:rFonts w:ascii="Times New Roman" w:hAnsi="Times New Roman"/>
          <w:sz w:val="24"/>
          <w:szCs w:val="24"/>
          <w:lang w:val="lt-LT"/>
        </w:rPr>
        <w:t>) Pakeisti 2.1.2 papunktį ir išdėstyti jį taip</w:t>
      </w:r>
      <w:r w:rsidR="0067218D">
        <w:rPr>
          <w:rFonts w:ascii="Times New Roman" w:hAnsi="Times New Roman"/>
          <w:sz w:val="24"/>
          <w:szCs w:val="24"/>
          <w:lang w:val="lt-LT"/>
        </w:rPr>
        <w:t>:</w:t>
      </w:r>
    </w:p>
    <w:p w14:paraId="2254AB16" w14:textId="0E7BBAEA" w:rsidR="00960F31" w:rsidRDefault="00960F31" w:rsidP="000C0CF4">
      <w:pPr>
        <w:pStyle w:val="prastasiniatinklio"/>
        <w:spacing w:before="0" w:beforeAutospacing="0" w:after="0" w:afterAutospacing="0"/>
        <w:ind w:firstLine="851"/>
        <w:jc w:val="both"/>
      </w:pPr>
      <w:r w:rsidRPr="00D54ACD">
        <w:t>„</w:t>
      </w:r>
      <w:bookmarkStart w:id="0" w:name="_Hlk157587981"/>
      <w:r w:rsidR="00D54ACD" w:rsidRPr="00D54ACD">
        <w:t>2.1.2. Rokiškio rajono savivaldybės administracijos (3 atstovai, iš kurių 1 administruoja BC „Spiečius“ veiklas Rokiškyje);</w:t>
      </w:r>
      <w:bookmarkEnd w:id="0"/>
      <w:r w:rsidRPr="00D54ACD">
        <w:t>“</w:t>
      </w:r>
      <w:r w:rsidR="00A902FC">
        <w:t>;</w:t>
      </w:r>
    </w:p>
    <w:p w14:paraId="4A1A4176" w14:textId="4F600CCA" w:rsidR="009D2D87" w:rsidRPr="00D54ACD" w:rsidRDefault="00AF11B9" w:rsidP="000C0CF4">
      <w:pPr>
        <w:pStyle w:val="prastasiniatinklio"/>
        <w:spacing w:before="0" w:beforeAutospacing="0" w:after="0" w:afterAutospacing="0"/>
        <w:ind w:firstLine="851"/>
        <w:jc w:val="both"/>
      </w:pPr>
      <w:r>
        <w:t>3</w:t>
      </w:r>
      <w:r w:rsidR="009D2D87">
        <w:t>) Išbraukti 2.1.5 papunktį „LR Seimo narys (1 atstovas);“;</w:t>
      </w:r>
    </w:p>
    <w:p w14:paraId="6C4E39B6" w14:textId="11CF922A" w:rsidR="009D2D87" w:rsidRPr="00960F31" w:rsidRDefault="00AF11B9" w:rsidP="000C0CF4">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sz w:val="24"/>
          <w:szCs w:val="24"/>
          <w:lang w:val="lt-LT"/>
        </w:rPr>
        <w:t>4</w:t>
      </w:r>
      <w:r w:rsidR="009D2D87">
        <w:rPr>
          <w:rFonts w:ascii="Times New Roman" w:hAnsi="Times New Roman"/>
          <w:sz w:val="24"/>
          <w:szCs w:val="24"/>
          <w:lang w:val="lt-LT"/>
        </w:rPr>
        <w:t xml:space="preserve">) </w:t>
      </w:r>
      <w:r w:rsidR="009D2D87">
        <w:rPr>
          <w:rFonts w:ascii="Times New Roman" w:hAnsi="Times New Roman"/>
          <w:color w:val="000000"/>
          <w:sz w:val="24"/>
          <w:szCs w:val="24"/>
          <w:shd w:val="clear" w:color="auto" w:fill="FFFFFF"/>
          <w:lang w:val="lt-LT"/>
        </w:rPr>
        <w:t>Buvusius 2.1.7</w:t>
      </w:r>
      <w:r w:rsidR="009D2D87" w:rsidRPr="00FB5856">
        <w:rPr>
          <w:sz w:val="24"/>
          <w:szCs w:val="24"/>
          <w:lang w:val="lt-LT"/>
        </w:rPr>
        <w:t>–</w:t>
      </w:r>
      <w:r w:rsidR="009D2D87">
        <w:rPr>
          <w:rFonts w:ascii="Times New Roman" w:hAnsi="Times New Roman"/>
          <w:color w:val="000000"/>
          <w:sz w:val="24"/>
          <w:szCs w:val="24"/>
          <w:shd w:val="clear" w:color="auto" w:fill="FFFFFF"/>
          <w:lang w:val="lt-LT"/>
        </w:rPr>
        <w:t xml:space="preserve">2.1.9 papunkčius atitinkamai laikyti 2.1.5 </w:t>
      </w:r>
      <w:r w:rsidR="009D2D87" w:rsidRPr="00FB5856">
        <w:rPr>
          <w:sz w:val="24"/>
          <w:szCs w:val="24"/>
          <w:lang w:val="lt-LT"/>
        </w:rPr>
        <w:t>–</w:t>
      </w:r>
      <w:r w:rsidR="009D2D87">
        <w:rPr>
          <w:rFonts w:ascii="Times New Roman" w:hAnsi="Times New Roman"/>
          <w:color w:val="000000"/>
          <w:sz w:val="24"/>
          <w:szCs w:val="24"/>
          <w:shd w:val="clear" w:color="auto" w:fill="FFFFFF"/>
          <w:lang w:val="lt-LT"/>
        </w:rPr>
        <w:t>2.1.7 papunkčiais;</w:t>
      </w:r>
    </w:p>
    <w:p w14:paraId="68F48221" w14:textId="6BC34340" w:rsidR="000929E3" w:rsidRDefault="00AF11B9" w:rsidP="000C0CF4">
      <w:pPr>
        <w:tabs>
          <w:tab w:val="left" w:pos="1134"/>
        </w:tabs>
        <w:ind w:firstLine="851"/>
        <w:jc w:val="both"/>
        <w:rPr>
          <w:sz w:val="24"/>
          <w:szCs w:val="24"/>
          <w:lang w:val="lt-LT"/>
        </w:rPr>
      </w:pPr>
      <w:r>
        <w:rPr>
          <w:sz w:val="24"/>
          <w:szCs w:val="24"/>
          <w:lang w:val="lt-LT"/>
        </w:rPr>
        <w:t>5</w:t>
      </w:r>
      <w:r w:rsidR="000929E3">
        <w:rPr>
          <w:sz w:val="24"/>
          <w:szCs w:val="24"/>
          <w:lang w:val="lt-LT"/>
        </w:rPr>
        <w:t xml:space="preserve">) </w:t>
      </w:r>
      <w:r w:rsidR="000929E3" w:rsidRPr="00362EA4">
        <w:rPr>
          <w:sz w:val="24"/>
          <w:szCs w:val="24"/>
          <w:lang w:val="lt-LT"/>
        </w:rPr>
        <w:t xml:space="preserve">Pakeisti </w:t>
      </w:r>
      <w:r w:rsidR="000929E3">
        <w:rPr>
          <w:sz w:val="24"/>
          <w:szCs w:val="24"/>
          <w:lang w:val="lt-LT"/>
        </w:rPr>
        <w:t>2.2</w:t>
      </w:r>
      <w:r w:rsidR="000929E3" w:rsidRPr="00362EA4">
        <w:rPr>
          <w:sz w:val="24"/>
          <w:szCs w:val="24"/>
          <w:lang w:val="lt-LT"/>
        </w:rPr>
        <w:t xml:space="preserve"> papunktį ir išdėstyti j</w:t>
      </w:r>
      <w:r w:rsidR="000929E3">
        <w:rPr>
          <w:sz w:val="24"/>
          <w:szCs w:val="24"/>
          <w:lang w:val="lt-LT"/>
        </w:rPr>
        <w:t>į</w:t>
      </w:r>
      <w:r w:rsidR="000929E3" w:rsidRPr="00362EA4">
        <w:rPr>
          <w:sz w:val="24"/>
          <w:szCs w:val="24"/>
          <w:lang w:val="lt-LT"/>
        </w:rPr>
        <w:t xml:space="preserve"> taip:</w:t>
      </w:r>
    </w:p>
    <w:p w14:paraId="563FD4A9" w14:textId="794D14EB" w:rsidR="000929E3" w:rsidRPr="00FB5856" w:rsidRDefault="000929E3" w:rsidP="000C0CF4">
      <w:pPr>
        <w:tabs>
          <w:tab w:val="left" w:pos="1134"/>
        </w:tabs>
        <w:ind w:firstLine="851"/>
        <w:jc w:val="both"/>
        <w:rPr>
          <w:sz w:val="24"/>
          <w:szCs w:val="24"/>
          <w:lang w:val="lt-LT"/>
        </w:rPr>
      </w:pPr>
      <w:r w:rsidRPr="00C42BA7">
        <w:rPr>
          <w:sz w:val="24"/>
          <w:szCs w:val="24"/>
          <w:lang w:val="lt-LT"/>
        </w:rPr>
        <w:t>„</w:t>
      </w:r>
      <w:r w:rsidR="00604BF4">
        <w:rPr>
          <w:sz w:val="24"/>
          <w:szCs w:val="24"/>
          <w:lang w:val="lt-LT"/>
        </w:rPr>
        <w:t xml:space="preserve">2.2. </w:t>
      </w:r>
      <w:r w:rsidR="0067218D">
        <w:rPr>
          <w:sz w:val="24"/>
          <w:szCs w:val="24"/>
          <w:lang w:val="lt-LT"/>
        </w:rPr>
        <w:t>K</w:t>
      </w:r>
      <w:r w:rsidRPr="00FB5856">
        <w:rPr>
          <w:sz w:val="24"/>
          <w:szCs w:val="24"/>
          <w:lang w:val="lt-LT"/>
        </w:rPr>
        <w:t>omisijos veiklai vadovauja komisijos pirmininkas. Jo nesant, komisijos darbui vadovauja komisijos pirmininko pavaduotojas</w:t>
      </w:r>
      <w:r w:rsidR="0067218D">
        <w:rPr>
          <w:sz w:val="24"/>
          <w:szCs w:val="24"/>
          <w:lang w:val="lt-LT"/>
        </w:rPr>
        <w:t>.</w:t>
      </w:r>
      <w:r w:rsidR="00FB5856">
        <w:rPr>
          <w:sz w:val="24"/>
          <w:szCs w:val="24"/>
          <w:lang w:val="lt-LT"/>
        </w:rPr>
        <w:t>“</w:t>
      </w:r>
      <w:r w:rsidR="00A902FC">
        <w:rPr>
          <w:sz w:val="24"/>
          <w:szCs w:val="24"/>
          <w:lang w:val="lt-LT"/>
        </w:rPr>
        <w:t>;</w:t>
      </w:r>
    </w:p>
    <w:p w14:paraId="27A3F3C2" w14:textId="0CF9DBAF" w:rsidR="00604BF4" w:rsidRPr="00FB5856" w:rsidRDefault="00AF11B9" w:rsidP="000C0CF4">
      <w:pPr>
        <w:tabs>
          <w:tab w:val="left" w:pos="1134"/>
        </w:tabs>
        <w:ind w:firstLine="851"/>
        <w:jc w:val="both"/>
        <w:rPr>
          <w:sz w:val="24"/>
          <w:szCs w:val="24"/>
          <w:lang w:val="lt-LT"/>
        </w:rPr>
      </w:pPr>
      <w:r>
        <w:rPr>
          <w:sz w:val="24"/>
          <w:szCs w:val="24"/>
          <w:lang w:val="lt-LT"/>
        </w:rPr>
        <w:t>6</w:t>
      </w:r>
      <w:r w:rsidR="00604BF4" w:rsidRPr="00FB5856">
        <w:rPr>
          <w:sz w:val="24"/>
          <w:szCs w:val="24"/>
          <w:lang w:val="lt-LT"/>
        </w:rPr>
        <w:t>) Papildyti 2.3. papunkčiu ir išdėstyti jį taip:</w:t>
      </w:r>
    </w:p>
    <w:p w14:paraId="6F6B726E" w14:textId="3FCEC4D7" w:rsidR="00604BF4" w:rsidRPr="00FB5856" w:rsidRDefault="00604BF4" w:rsidP="000C0CF4">
      <w:pPr>
        <w:tabs>
          <w:tab w:val="left" w:pos="1134"/>
        </w:tabs>
        <w:ind w:firstLine="851"/>
        <w:jc w:val="both"/>
        <w:rPr>
          <w:sz w:val="24"/>
          <w:szCs w:val="24"/>
          <w:lang w:val="lt-LT"/>
        </w:rPr>
      </w:pPr>
      <w:r w:rsidRPr="000929E3">
        <w:rPr>
          <w:sz w:val="24"/>
          <w:szCs w:val="24"/>
          <w:lang w:val="lt-LT"/>
        </w:rPr>
        <w:t>„</w:t>
      </w:r>
      <w:r w:rsidR="0067218D">
        <w:rPr>
          <w:sz w:val="24"/>
          <w:szCs w:val="24"/>
          <w:lang w:val="lt-LT"/>
        </w:rPr>
        <w:t xml:space="preserve">2.3. </w:t>
      </w:r>
      <w:r w:rsidR="004227D3">
        <w:rPr>
          <w:sz w:val="24"/>
          <w:szCs w:val="24"/>
          <w:lang w:val="lt-LT"/>
        </w:rPr>
        <w:t>K</w:t>
      </w:r>
      <w:r w:rsidRPr="00FB5856">
        <w:rPr>
          <w:sz w:val="24"/>
          <w:szCs w:val="24"/>
          <w:lang w:val="lt-LT"/>
        </w:rPr>
        <w:t>omisijos pirmininku gali būti skiriamas tik nepriekaištingos reputacijos, kaip ji yra apibrėžta Lietuvos Respublikos vietos savivaldos įstatymo 11 straipsnyje, tarybos narys</w:t>
      </w:r>
      <w:r w:rsidR="0067218D">
        <w:rPr>
          <w:sz w:val="24"/>
          <w:szCs w:val="24"/>
          <w:lang w:val="lt-LT"/>
        </w:rPr>
        <w:t>.</w:t>
      </w:r>
      <w:r w:rsidR="00FB5856">
        <w:rPr>
          <w:sz w:val="24"/>
          <w:szCs w:val="24"/>
          <w:lang w:val="lt-LT"/>
        </w:rPr>
        <w:t>“</w:t>
      </w:r>
      <w:r w:rsidR="00A902FC">
        <w:rPr>
          <w:sz w:val="24"/>
          <w:szCs w:val="24"/>
          <w:lang w:val="lt-LT"/>
        </w:rPr>
        <w:t>;</w:t>
      </w:r>
    </w:p>
    <w:p w14:paraId="3E636809" w14:textId="4BA16BDE" w:rsidR="000929E3" w:rsidRDefault="00AF11B9" w:rsidP="000C0CF4">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sz w:val="24"/>
          <w:szCs w:val="24"/>
          <w:shd w:val="clear" w:color="auto" w:fill="FFFFFF"/>
          <w:lang w:val="lt-LT"/>
        </w:rPr>
        <w:t>7</w:t>
      </w:r>
      <w:r w:rsidR="000929E3" w:rsidRPr="00C42BA7">
        <w:rPr>
          <w:rFonts w:ascii="Times New Roman" w:hAnsi="Times New Roman"/>
          <w:sz w:val="24"/>
          <w:szCs w:val="24"/>
          <w:shd w:val="clear" w:color="auto" w:fill="FFFFFF"/>
          <w:lang w:val="lt-LT"/>
        </w:rPr>
        <w:t>)</w:t>
      </w:r>
      <w:r w:rsidR="000929E3" w:rsidRPr="00DD0033">
        <w:rPr>
          <w:rFonts w:ascii="Times New Roman" w:hAnsi="Times New Roman"/>
          <w:color w:val="FF0000"/>
          <w:sz w:val="24"/>
          <w:szCs w:val="24"/>
          <w:shd w:val="clear" w:color="auto" w:fill="FFFFFF"/>
          <w:lang w:val="lt-LT"/>
        </w:rPr>
        <w:t xml:space="preserve"> </w:t>
      </w:r>
      <w:r w:rsidR="000929E3">
        <w:rPr>
          <w:rFonts w:ascii="Times New Roman" w:hAnsi="Times New Roman"/>
          <w:color w:val="000000"/>
          <w:sz w:val="24"/>
          <w:szCs w:val="24"/>
          <w:shd w:val="clear" w:color="auto" w:fill="FFFFFF"/>
          <w:lang w:val="lt-LT"/>
        </w:rPr>
        <w:t>Buvusius 2.3</w:t>
      </w:r>
      <w:r w:rsidR="00FB5856" w:rsidRPr="00FB5856">
        <w:rPr>
          <w:sz w:val="24"/>
          <w:szCs w:val="24"/>
          <w:lang w:val="lt-LT"/>
        </w:rPr>
        <w:t>–</w:t>
      </w:r>
      <w:r w:rsidR="000929E3">
        <w:rPr>
          <w:rFonts w:ascii="Times New Roman" w:hAnsi="Times New Roman"/>
          <w:color w:val="000000"/>
          <w:sz w:val="24"/>
          <w:szCs w:val="24"/>
          <w:shd w:val="clear" w:color="auto" w:fill="FFFFFF"/>
          <w:lang w:val="lt-LT"/>
        </w:rPr>
        <w:t>2.4 papunkčius atitinkamai laikyti 2.4</w:t>
      </w:r>
      <w:r w:rsidR="00FB5856" w:rsidRPr="00FB5856">
        <w:rPr>
          <w:sz w:val="24"/>
          <w:szCs w:val="24"/>
          <w:lang w:val="lt-LT"/>
        </w:rPr>
        <w:t>–</w:t>
      </w:r>
      <w:r w:rsidR="000929E3">
        <w:rPr>
          <w:rFonts w:ascii="Times New Roman" w:hAnsi="Times New Roman"/>
          <w:color w:val="000000"/>
          <w:sz w:val="24"/>
          <w:szCs w:val="24"/>
          <w:shd w:val="clear" w:color="auto" w:fill="FFFFFF"/>
          <w:lang w:val="lt-LT"/>
        </w:rPr>
        <w:t>2.5 papunkčiais</w:t>
      </w:r>
      <w:r w:rsidR="00A902FC">
        <w:rPr>
          <w:rFonts w:ascii="Times New Roman" w:hAnsi="Times New Roman"/>
          <w:color w:val="000000"/>
          <w:sz w:val="24"/>
          <w:szCs w:val="24"/>
          <w:shd w:val="clear" w:color="auto" w:fill="FFFFFF"/>
          <w:lang w:val="lt-LT"/>
        </w:rPr>
        <w:t>;</w:t>
      </w:r>
    </w:p>
    <w:p w14:paraId="78D839C6" w14:textId="3760C6F4" w:rsidR="000929E3" w:rsidRDefault="00AF11B9" w:rsidP="000C0CF4">
      <w:pPr>
        <w:pStyle w:val="Patvirtinta"/>
        <w:ind w:left="0" w:firstLine="851"/>
        <w:jc w:val="both"/>
        <w:rPr>
          <w:sz w:val="24"/>
          <w:szCs w:val="24"/>
          <w:lang w:val="lt-LT"/>
        </w:rPr>
      </w:pPr>
      <w:r>
        <w:rPr>
          <w:rFonts w:ascii="Times New Roman" w:hAnsi="Times New Roman"/>
          <w:color w:val="000000"/>
          <w:sz w:val="24"/>
          <w:szCs w:val="24"/>
          <w:shd w:val="clear" w:color="auto" w:fill="FFFFFF"/>
          <w:lang w:val="lt-LT"/>
        </w:rPr>
        <w:t>8</w:t>
      </w:r>
      <w:r w:rsidR="000929E3">
        <w:rPr>
          <w:rFonts w:ascii="Times New Roman" w:hAnsi="Times New Roman"/>
          <w:color w:val="000000"/>
          <w:sz w:val="24"/>
          <w:szCs w:val="24"/>
          <w:shd w:val="clear" w:color="auto" w:fill="FFFFFF"/>
          <w:lang w:val="lt-LT"/>
        </w:rPr>
        <w:t xml:space="preserve">) Papildyti </w:t>
      </w:r>
      <w:r w:rsidR="000929E3">
        <w:rPr>
          <w:sz w:val="24"/>
          <w:szCs w:val="24"/>
          <w:lang w:val="lt-LT"/>
        </w:rPr>
        <w:t>5.6</w:t>
      </w:r>
      <w:r w:rsidR="000929E3" w:rsidRPr="00362EA4">
        <w:rPr>
          <w:sz w:val="24"/>
          <w:szCs w:val="24"/>
          <w:lang w:val="lt-LT"/>
        </w:rPr>
        <w:t xml:space="preserve"> papunkčiu</w:t>
      </w:r>
      <w:r w:rsidR="000929E3">
        <w:rPr>
          <w:sz w:val="24"/>
          <w:szCs w:val="24"/>
          <w:lang w:val="lt-LT"/>
        </w:rPr>
        <w:t xml:space="preserve"> </w:t>
      </w:r>
      <w:r w:rsidR="000929E3" w:rsidRPr="00362EA4">
        <w:rPr>
          <w:sz w:val="24"/>
          <w:szCs w:val="24"/>
          <w:lang w:val="lt-LT"/>
        </w:rPr>
        <w:t>ir išdėstyti jį taip:</w:t>
      </w:r>
    </w:p>
    <w:p w14:paraId="6FFAFE70" w14:textId="084805D2" w:rsidR="000929E3" w:rsidRPr="000929E3" w:rsidRDefault="000929E3" w:rsidP="000C0CF4">
      <w:pPr>
        <w:pStyle w:val="Patvirtinta"/>
        <w:ind w:left="0" w:firstLine="851"/>
        <w:jc w:val="both"/>
        <w:rPr>
          <w:rFonts w:ascii="Times New Roman" w:hAnsi="Times New Roman"/>
          <w:sz w:val="24"/>
          <w:szCs w:val="24"/>
          <w:lang w:val="lt-LT"/>
        </w:rPr>
      </w:pPr>
      <w:r w:rsidRPr="000929E3">
        <w:rPr>
          <w:sz w:val="24"/>
          <w:szCs w:val="24"/>
          <w:lang w:val="lt-LT"/>
        </w:rPr>
        <w:t>„</w:t>
      </w:r>
      <w:r>
        <w:rPr>
          <w:sz w:val="24"/>
          <w:szCs w:val="24"/>
          <w:lang w:val="lt-LT"/>
        </w:rPr>
        <w:t xml:space="preserve">5.6. </w:t>
      </w:r>
      <w:r w:rsidR="004227D3">
        <w:rPr>
          <w:rFonts w:ascii="Times New Roman" w:hAnsi="Times New Roman"/>
          <w:sz w:val="24"/>
          <w:szCs w:val="24"/>
          <w:lang w:val="pt-BR"/>
        </w:rPr>
        <w:t>K</w:t>
      </w:r>
      <w:r w:rsidRPr="00FB5856">
        <w:rPr>
          <w:rFonts w:ascii="Times New Roman" w:hAnsi="Times New Roman"/>
          <w:sz w:val="24"/>
          <w:szCs w:val="24"/>
          <w:lang w:val="pt-BR"/>
        </w:rPr>
        <w:t>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interneto svetainėje. Komisijos posėdžių vaizdo ir garso įrašai teisės aktų nustatyta tvarka saugomi informacinėse laikmenose ir skelbiami viešai savivaldybės interneto svetainėje</w:t>
      </w:r>
      <w:r w:rsidR="0067218D">
        <w:rPr>
          <w:rFonts w:ascii="Times New Roman" w:hAnsi="Times New Roman"/>
          <w:sz w:val="24"/>
          <w:szCs w:val="24"/>
          <w:lang w:val="pt-BR"/>
        </w:rPr>
        <w:t>.</w:t>
      </w:r>
      <w:r w:rsidR="00FB5856">
        <w:rPr>
          <w:rFonts w:ascii="Times New Roman" w:hAnsi="Times New Roman"/>
          <w:sz w:val="24"/>
          <w:szCs w:val="24"/>
          <w:lang w:val="pt-BR"/>
        </w:rPr>
        <w:t>“</w:t>
      </w:r>
      <w:r w:rsidR="00A902FC">
        <w:rPr>
          <w:rFonts w:ascii="Times New Roman" w:hAnsi="Times New Roman"/>
          <w:sz w:val="24"/>
          <w:szCs w:val="24"/>
          <w:lang w:val="pt-BR"/>
        </w:rPr>
        <w:t>;</w:t>
      </w:r>
    </w:p>
    <w:p w14:paraId="456F7D75" w14:textId="75A27EC3" w:rsidR="000929E3" w:rsidRDefault="00AF11B9" w:rsidP="000C0CF4">
      <w:pPr>
        <w:tabs>
          <w:tab w:val="left" w:pos="1134"/>
        </w:tabs>
        <w:ind w:firstLine="851"/>
        <w:jc w:val="both"/>
        <w:rPr>
          <w:color w:val="000000"/>
          <w:sz w:val="24"/>
          <w:szCs w:val="24"/>
          <w:shd w:val="clear" w:color="auto" w:fill="FFFFFF"/>
          <w:lang w:val="lt-LT"/>
        </w:rPr>
      </w:pPr>
      <w:r>
        <w:rPr>
          <w:sz w:val="24"/>
          <w:szCs w:val="24"/>
          <w:lang w:val="lt-LT"/>
        </w:rPr>
        <w:t>9</w:t>
      </w:r>
      <w:r w:rsidR="000929E3">
        <w:rPr>
          <w:sz w:val="24"/>
          <w:szCs w:val="24"/>
          <w:lang w:val="lt-LT"/>
        </w:rPr>
        <w:t xml:space="preserve">) </w:t>
      </w:r>
      <w:r w:rsidR="000929E3">
        <w:rPr>
          <w:color w:val="000000"/>
          <w:sz w:val="24"/>
          <w:szCs w:val="24"/>
          <w:shd w:val="clear" w:color="auto" w:fill="FFFFFF"/>
          <w:lang w:val="lt-LT"/>
        </w:rPr>
        <w:t>Buvusį 5.6 papunktį atitinkamai laikyti 5.7 papunkčiu</w:t>
      </w:r>
      <w:r w:rsidR="00A902FC">
        <w:rPr>
          <w:color w:val="000000"/>
          <w:sz w:val="24"/>
          <w:szCs w:val="24"/>
          <w:shd w:val="clear" w:color="auto" w:fill="FFFFFF"/>
          <w:lang w:val="lt-LT"/>
        </w:rPr>
        <w:t>;</w:t>
      </w:r>
    </w:p>
    <w:p w14:paraId="58E5B18B" w14:textId="03C92B9A" w:rsidR="000929E3" w:rsidRPr="00C42BA7" w:rsidRDefault="00AF11B9" w:rsidP="000C0CF4">
      <w:pPr>
        <w:pStyle w:val="Patvirtinta"/>
        <w:ind w:left="0" w:firstLine="851"/>
        <w:jc w:val="both"/>
        <w:rPr>
          <w:rFonts w:ascii="Times New Roman" w:hAnsi="Times New Roman"/>
          <w:sz w:val="24"/>
          <w:szCs w:val="24"/>
          <w:lang w:val="lt-LT"/>
        </w:rPr>
      </w:pPr>
      <w:r>
        <w:rPr>
          <w:color w:val="000000"/>
          <w:sz w:val="24"/>
          <w:szCs w:val="24"/>
          <w:shd w:val="clear" w:color="auto" w:fill="FFFFFF"/>
          <w:lang w:val="lt-LT"/>
        </w:rPr>
        <w:t>10</w:t>
      </w:r>
      <w:r w:rsidR="000929E3">
        <w:rPr>
          <w:color w:val="000000"/>
          <w:sz w:val="24"/>
          <w:szCs w:val="24"/>
          <w:shd w:val="clear" w:color="auto" w:fill="FFFFFF"/>
          <w:lang w:val="lt-LT"/>
        </w:rPr>
        <w:t xml:space="preserve">) </w:t>
      </w:r>
      <w:r w:rsidR="000929E3" w:rsidRPr="00C42BA7">
        <w:rPr>
          <w:rFonts w:ascii="Times New Roman" w:hAnsi="Times New Roman"/>
          <w:sz w:val="24"/>
          <w:szCs w:val="24"/>
          <w:lang w:val="lt-LT"/>
        </w:rPr>
        <w:t xml:space="preserve">Pakeisti buvusį </w:t>
      </w:r>
      <w:r w:rsidR="000929E3">
        <w:rPr>
          <w:rFonts w:ascii="Times New Roman" w:hAnsi="Times New Roman"/>
          <w:sz w:val="24"/>
          <w:szCs w:val="24"/>
          <w:lang w:val="lt-LT"/>
        </w:rPr>
        <w:t>5.</w:t>
      </w:r>
      <w:r w:rsidR="000929E3" w:rsidRPr="00C42BA7">
        <w:rPr>
          <w:rFonts w:ascii="Times New Roman" w:hAnsi="Times New Roman"/>
          <w:sz w:val="24"/>
          <w:szCs w:val="24"/>
          <w:lang w:val="lt-LT"/>
        </w:rPr>
        <w:t xml:space="preserve">7 papunktį, laikyti jį </w:t>
      </w:r>
      <w:r w:rsidR="000929E3">
        <w:rPr>
          <w:rFonts w:ascii="Times New Roman" w:hAnsi="Times New Roman"/>
          <w:sz w:val="24"/>
          <w:szCs w:val="24"/>
          <w:lang w:val="lt-LT"/>
        </w:rPr>
        <w:t>5</w:t>
      </w:r>
      <w:r w:rsidR="000929E3" w:rsidRPr="00C42BA7">
        <w:rPr>
          <w:rFonts w:ascii="Times New Roman" w:hAnsi="Times New Roman"/>
          <w:sz w:val="24"/>
          <w:szCs w:val="24"/>
          <w:lang w:val="lt-LT"/>
        </w:rPr>
        <w:t>.8 papunkčiu ir išdėstyti taip:</w:t>
      </w:r>
    </w:p>
    <w:p w14:paraId="27BD73E9" w14:textId="4E13F92B" w:rsidR="00604BF4" w:rsidRDefault="000929E3" w:rsidP="000C0CF4">
      <w:pPr>
        <w:pStyle w:val="prastasiniatinklio"/>
        <w:tabs>
          <w:tab w:val="num" w:pos="0"/>
        </w:tabs>
        <w:spacing w:before="0" w:beforeAutospacing="0" w:after="0" w:afterAutospacing="0"/>
        <w:ind w:firstLine="851"/>
        <w:jc w:val="both"/>
      </w:pPr>
      <w:r>
        <w:t>„</w:t>
      </w:r>
      <w:r w:rsidRPr="000929E3">
        <w:t>5.8. </w:t>
      </w:r>
      <w:r w:rsidR="004227D3">
        <w:t>K</w:t>
      </w:r>
      <w:r w:rsidRPr="000929E3">
        <w:t>omisijos nariai</w:t>
      </w:r>
      <w:r w:rsidRPr="000929E3">
        <w:rPr>
          <w:shd w:val="clear" w:color="auto" w:fill="FFFFFF"/>
        </w:rPr>
        <w:t>, kurie nėra savivaldybės tarybos nariai, komisijų posėdžių metu atleidžiami nuo tiesioginio darbo ar pareigų bet kurioje institucijoje, įstaigoje, įmonėje ar organizacijoje, išsaugant jiems darbo vietą ir už darbą savivaldybės tarybos sudaromose komisijose jiems apmokant Lietuvos Respublikos valstybės ir savivaldybių įstaigų darbuotojų darbo apmokėjimo ir komisijų narių atlygio už darbą įstatymo nustatyta tvarka</w:t>
      </w:r>
      <w:r w:rsidR="0067218D">
        <w:rPr>
          <w:shd w:val="clear" w:color="auto" w:fill="FFFFFF"/>
        </w:rPr>
        <w:t>.</w:t>
      </w:r>
      <w:r w:rsidRPr="000929E3">
        <w:rPr>
          <w:shd w:val="clear" w:color="auto" w:fill="FFFFFF"/>
        </w:rPr>
        <w:t>“</w:t>
      </w:r>
      <w:r w:rsidR="00A902FC">
        <w:rPr>
          <w:shd w:val="clear" w:color="auto" w:fill="FFFFFF"/>
        </w:rPr>
        <w:t>;</w:t>
      </w:r>
      <w:r w:rsidRPr="000929E3">
        <w:t xml:space="preserve">  </w:t>
      </w:r>
    </w:p>
    <w:p w14:paraId="163AF495" w14:textId="5B4F1846" w:rsidR="000929E3" w:rsidRDefault="009D2D87" w:rsidP="000C0CF4">
      <w:pPr>
        <w:pStyle w:val="prastasiniatinklio"/>
        <w:tabs>
          <w:tab w:val="num" w:pos="0"/>
        </w:tabs>
        <w:spacing w:before="0" w:beforeAutospacing="0" w:after="0" w:afterAutospacing="0"/>
        <w:ind w:firstLine="851"/>
        <w:jc w:val="both"/>
      </w:pPr>
      <w:r>
        <w:t>1</w:t>
      </w:r>
      <w:r w:rsidR="00AF11B9">
        <w:t>1</w:t>
      </w:r>
      <w:r w:rsidR="000929E3">
        <w:t xml:space="preserve">) </w:t>
      </w:r>
      <w:r w:rsidR="000929E3">
        <w:rPr>
          <w:color w:val="000000"/>
          <w:shd w:val="clear" w:color="auto" w:fill="FFFFFF"/>
        </w:rPr>
        <w:t xml:space="preserve">Papildyti </w:t>
      </w:r>
      <w:r w:rsidR="000929E3">
        <w:t>5.9</w:t>
      </w:r>
      <w:r w:rsidR="000929E3" w:rsidRPr="00362EA4">
        <w:t xml:space="preserve"> papunkčiu</w:t>
      </w:r>
      <w:r w:rsidR="000929E3">
        <w:t xml:space="preserve"> </w:t>
      </w:r>
      <w:r w:rsidR="000929E3" w:rsidRPr="00362EA4">
        <w:t>ir išdėstyti jį taip:</w:t>
      </w:r>
      <w:r w:rsidR="000929E3">
        <w:t xml:space="preserve"> </w:t>
      </w:r>
    </w:p>
    <w:p w14:paraId="5293E36C" w14:textId="26139B25" w:rsidR="000929E3" w:rsidRDefault="000929E3" w:rsidP="000C0CF4">
      <w:pPr>
        <w:pStyle w:val="prastasiniatinklio"/>
        <w:tabs>
          <w:tab w:val="num" w:pos="0"/>
        </w:tabs>
        <w:spacing w:before="0" w:beforeAutospacing="0" w:after="0" w:afterAutospacing="0"/>
        <w:ind w:firstLine="851"/>
        <w:jc w:val="both"/>
      </w:pPr>
      <w:r w:rsidRPr="000929E3">
        <w:t xml:space="preserve">„5.9. </w:t>
      </w:r>
      <w:r w:rsidR="004227D3">
        <w:t>K</w:t>
      </w:r>
      <w:r w:rsidRPr="000929E3">
        <w:t>omisijos nariai inicijuoja verslo plėtojimą rajone, remdamiesi regiono ir rajono strateginiais plėtros planais, taip pat kitais su verslo plėtra susijusiais dokumentais</w:t>
      </w:r>
      <w:r w:rsidR="0067218D">
        <w:t>.</w:t>
      </w:r>
      <w:r w:rsidRPr="000929E3">
        <w:t>“</w:t>
      </w:r>
    </w:p>
    <w:p w14:paraId="2F86C09B" w14:textId="77777777" w:rsidR="000C0CF4" w:rsidRPr="000929E3" w:rsidRDefault="000C0CF4" w:rsidP="00604BF4">
      <w:pPr>
        <w:pStyle w:val="prastasiniatinklio"/>
        <w:tabs>
          <w:tab w:val="num" w:pos="0"/>
        </w:tabs>
        <w:spacing w:before="0" w:beforeAutospacing="0" w:after="0" w:afterAutospacing="0"/>
        <w:ind w:firstLine="709"/>
        <w:jc w:val="both"/>
      </w:pPr>
    </w:p>
    <w:p w14:paraId="700A9A71" w14:textId="77777777" w:rsidR="00AF11B9" w:rsidRDefault="0096687C" w:rsidP="00AF11B9">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Ramūnas Godeliauskas</w:t>
      </w:r>
    </w:p>
    <w:p w14:paraId="47729277" w14:textId="5F97C60F" w:rsidR="001C743C" w:rsidRDefault="00B91ED1" w:rsidP="00AF11B9">
      <w:pPr>
        <w:tabs>
          <w:tab w:val="left" w:pos="851"/>
        </w:tabs>
        <w:rPr>
          <w:sz w:val="24"/>
          <w:szCs w:val="24"/>
          <w:lang w:val="lt-LT"/>
        </w:rPr>
      </w:pPr>
      <w:r w:rsidRPr="00A94862">
        <w:rPr>
          <w:sz w:val="24"/>
          <w:szCs w:val="24"/>
          <w:lang w:val="lt-LT"/>
        </w:rPr>
        <w:t>Reda Ruželienė</w:t>
      </w:r>
    </w:p>
    <w:sectPr w:rsidR="001C743C" w:rsidSect="001A53CD">
      <w:type w:val="continuous"/>
      <w:pgSz w:w="11906" w:h="16838" w:code="9"/>
      <w:pgMar w:top="1077" w:right="567" w:bottom="1077"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6BC3" w14:textId="77777777" w:rsidR="001A53CD" w:rsidRDefault="001A53CD">
      <w:r>
        <w:separator/>
      </w:r>
    </w:p>
  </w:endnote>
  <w:endnote w:type="continuationSeparator" w:id="0">
    <w:p w14:paraId="6C7DA6B4" w14:textId="77777777" w:rsidR="001A53CD" w:rsidRDefault="001A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C7DF" w14:textId="77777777" w:rsidR="001A53CD" w:rsidRDefault="001A53CD">
      <w:r>
        <w:separator/>
      </w:r>
    </w:p>
  </w:footnote>
  <w:footnote w:type="continuationSeparator" w:id="0">
    <w:p w14:paraId="0F6C4C86" w14:textId="77777777" w:rsidR="001A53CD" w:rsidRDefault="001A5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5BE2E87"/>
    <w:multiLevelType w:val="hybridMultilevel"/>
    <w:tmpl w:val="114039D8"/>
    <w:lvl w:ilvl="0" w:tplc="014CFCC0">
      <w:start w:val="2024"/>
      <w:numFmt w:val="bullet"/>
      <w:lvlText w:val="-"/>
      <w:lvlJc w:val="left"/>
      <w:pPr>
        <w:ind w:left="740" w:hanging="360"/>
      </w:pPr>
      <w:rPr>
        <w:rFonts w:ascii="Times New Roman" w:eastAsia="Times New Roman" w:hAnsi="Times New Roman" w:cs="Times New Roman" w:hint="default"/>
      </w:rPr>
    </w:lvl>
    <w:lvl w:ilvl="1" w:tplc="04270003" w:tentative="1">
      <w:start w:val="1"/>
      <w:numFmt w:val="bullet"/>
      <w:lvlText w:val="o"/>
      <w:lvlJc w:val="left"/>
      <w:pPr>
        <w:ind w:left="1460" w:hanging="360"/>
      </w:pPr>
      <w:rPr>
        <w:rFonts w:ascii="Courier New" w:hAnsi="Courier New" w:cs="Courier New" w:hint="default"/>
      </w:rPr>
    </w:lvl>
    <w:lvl w:ilvl="2" w:tplc="04270005" w:tentative="1">
      <w:start w:val="1"/>
      <w:numFmt w:val="bullet"/>
      <w:lvlText w:val=""/>
      <w:lvlJc w:val="left"/>
      <w:pPr>
        <w:ind w:left="2180" w:hanging="360"/>
      </w:pPr>
      <w:rPr>
        <w:rFonts w:ascii="Wingdings" w:hAnsi="Wingdings" w:hint="default"/>
      </w:rPr>
    </w:lvl>
    <w:lvl w:ilvl="3" w:tplc="04270001" w:tentative="1">
      <w:start w:val="1"/>
      <w:numFmt w:val="bullet"/>
      <w:lvlText w:val=""/>
      <w:lvlJc w:val="left"/>
      <w:pPr>
        <w:ind w:left="2900" w:hanging="360"/>
      </w:pPr>
      <w:rPr>
        <w:rFonts w:ascii="Symbol" w:hAnsi="Symbol" w:hint="default"/>
      </w:rPr>
    </w:lvl>
    <w:lvl w:ilvl="4" w:tplc="04270003" w:tentative="1">
      <w:start w:val="1"/>
      <w:numFmt w:val="bullet"/>
      <w:lvlText w:val="o"/>
      <w:lvlJc w:val="left"/>
      <w:pPr>
        <w:ind w:left="3620" w:hanging="360"/>
      </w:pPr>
      <w:rPr>
        <w:rFonts w:ascii="Courier New" w:hAnsi="Courier New" w:cs="Courier New" w:hint="default"/>
      </w:rPr>
    </w:lvl>
    <w:lvl w:ilvl="5" w:tplc="04270005" w:tentative="1">
      <w:start w:val="1"/>
      <w:numFmt w:val="bullet"/>
      <w:lvlText w:val=""/>
      <w:lvlJc w:val="left"/>
      <w:pPr>
        <w:ind w:left="4340" w:hanging="360"/>
      </w:pPr>
      <w:rPr>
        <w:rFonts w:ascii="Wingdings" w:hAnsi="Wingdings" w:hint="default"/>
      </w:rPr>
    </w:lvl>
    <w:lvl w:ilvl="6" w:tplc="04270001" w:tentative="1">
      <w:start w:val="1"/>
      <w:numFmt w:val="bullet"/>
      <w:lvlText w:val=""/>
      <w:lvlJc w:val="left"/>
      <w:pPr>
        <w:ind w:left="5060" w:hanging="360"/>
      </w:pPr>
      <w:rPr>
        <w:rFonts w:ascii="Symbol" w:hAnsi="Symbol" w:hint="default"/>
      </w:rPr>
    </w:lvl>
    <w:lvl w:ilvl="7" w:tplc="04270003" w:tentative="1">
      <w:start w:val="1"/>
      <w:numFmt w:val="bullet"/>
      <w:lvlText w:val="o"/>
      <w:lvlJc w:val="left"/>
      <w:pPr>
        <w:ind w:left="5780" w:hanging="360"/>
      </w:pPr>
      <w:rPr>
        <w:rFonts w:ascii="Courier New" w:hAnsi="Courier New" w:cs="Courier New" w:hint="default"/>
      </w:rPr>
    </w:lvl>
    <w:lvl w:ilvl="8" w:tplc="04270005" w:tentative="1">
      <w:start w:val="1"/>
      <w:numFmt w:val="bullet"/>
      <w:lvlText w:val=""/>
      <w:lvlJc w:val="left"/>
      <w:pPr>
        <w:ind w:left="6500" w:hanging="360"/>
      </w:pPr>
      <w:rPr>
        <w:rFonts w:ascii="Wingdings" w:hAnsi="Wingdings" w:hint="default"/>
      </w:rPr>
    </w:lvl>
  </w:abstractNum>
  <w:abstractNum w:abstractNumId="7"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3"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1"/>
  </w:num>
  <w:num w:numId="2" w16cid:durableId="592204028">
    <w:abstractNumId w:val="3"/>
  </w:num>
  <w:num w:numId="3" w16cid:durableId="488057739">
    <w:abstractNumId w:val="2"/>
  </w:num>
  <w:num w:numId="4" w16cid:durableId="1002469069">
    <w:abstractNumId w:val="10"/>
  </w:num>
  <w:num w:numId="5" w16cid:durableId="538517596">
    <w:abstractNumId w:val="12"/>
  </w:num>
  <w:num w:numId="6" w16cid:durableId="617643904">
    <w:abstractNumId w:val="5"/>
  </w:num>
  <w:num w:numId="7" w16cid:durableId="1196188681">
    <w:abstractNumId w:val="8"/>
  </w:num>
  <w:num w:numId="8" w16cid:durableId="1756321722">
    <w:abstractNumId w:val="7"/>
  </w:num>
  <w:num w:numId="9" w16cid:durableId="335308216">
    <w:abstractNumId w:val="4"/>
  </w:num>
  <w:num w:numId="10" w16cid:durableId="1236892175">
    <w:abstractNumId w:val="0"/>
  </w:num>
  <w:num w:numId="11" w16cid:durableId="1867980643">
    <w:abstractNumId w:val="9"/>
  </w:num>
  <w:num w:numId="12" w16cid:durableId="687482771">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 w:numId="14" w16cid:durableId="930967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74F05"/>
    <w:rsid w:val="0008179D"/>
    <w:rsid w:val="000929E3"/>
    <w:rsid w:val="000B0E93"/>
    <w:rsid w:val="000B19DC"/>
    <w:rsid w:val="000B5D68"/>
    <w:rsid w:val="000B7665"/>
    <w:rsid w:val="000C0CF4"/>
    <w:rsid w:val="000C13A8"/>
    <w:rsid w:val="000D459F"/>
    <w:rsid w:val="000D5DBA"/>
    <w:rsid w:val="000F4F62"/>
    <w:rsid w:val="000F7C69"/>
    <w:rsid w:val="001059F4"/>
    <w:rsid w:val="00107311"/>
    <w:rsid w:val="00113C20"/>
    <w:rsid w:val="00117377"/>
    <w:rsid w:val="001343DB"/>
    <w:rsid w:val="001360CD"/>
    <w:rsid w:val="00146BD2"/>
    <w:rsid w:val="00154175"/>
    <w:rsid w:val="001637AF"/>
    <w:rsid w:val="0017343B"/>
    <w:rsid w:val="0018503C"/>
    <w:rsid w:val="001922CF"/>
    <w:rsid w:val="001A3A8E"/>
    <w:rsid w:val="001A53CD"/>
    <w:rsid w:val="001B64E3"/>
    <w:rsid w:val="001C743C"/>
    <w:rsid w:val="001E07A2"/>
    <w:rsid w:val="001E755B"/>
    <w:rsid w:val="001E7E39"/>
    <w:rsid w:val="0020113D"/>
    <w:rsid w:val="002026AA"/>
    <w:rsid w:val="0020328B"/>
    <w:rsid w:val="00207761"/>
    <w:rsid w:val="002166A0"/>
    <w:rsid w:val="002240EA"/>
    <w:rsid w:val="002326C5"/>
    <w:rsid w:val="00250742"/>
    <w:rsid w:val="00252008"/>
    <w:rsid w:val="002562D7"/>
    <w:rsid w:val="00261ED3"/>
    <w:rsid w:val="00262F77"/>
    <w:rsid w:val="0026593E"/>
    <w:rsid w:val="0026627A"/>
    <w:rsid w:val="002745FE"/>
    <w:rsid w:val="00293986"/>
    <w:rsid w:val="00296215"/>
    <w:rsid w:val="002A4400"/>
    <w:rsid w:val="002A6EFE"/>
    <w:rsid w:val="002C4A13"/>
    <w:rsid w:val="002C6981"/>
    <w:rsid w:val="002E1843"/>
    <w:rsid w:val="002E7933"/>
    <w:rsid w:val="00316A08"/>
    <w:rsid w:val="00316F94"/>
    <w:rsid w:val="00333DF5"/>
    <w:rsid w:val="00336E16"/>
    <w:rsid w:val="0034551D"/>
    <w:rsid w:val="00353B91"/>
    <w:rsid w:val="003552A4"/>
    <w:rsid w:val="00362DFB"/>
    <w:rsid w:val="003632F8"/>
    <w:rsid w:val="00366657"/>
    <w:rsid w:val="00371887"/>
    <w:rsid w:val="0038352D"/>
    <w:rsid w:val="003922E6"/>
    <w:rsid w:val="00396AAB"/>
    <w:rsid w:val="003A2F5A"/>
    <w:rsid w:val="003B5371"/>
    <w:rsid w:val="003B5B3A"/>
    <w:rsid w:val="003C13B3"/>
    <w:rsid w:val="003D1F98"/>
    <w:rsid w:val="003D696A"/>
    <w:rsid w:val="003E1DD5"/>
    <w:rsid w:val="003E6FEA"/>
    <w:rsid w:val="003F0658"/>
    <w:rsid w:val="004015BA"/>
    <w:rsid w:val="00404D50"/>
    <w:rsid w:val="00406EB4"/>
    <w:rsid w:val="004207B1"/>
    <w:rsid w:val="004227D3"/>
    <w:rsid w:val="004334E0"/>
    <w:rsid w:val="00446650"/>
    <w:rsid w:val="0045303B"/>
    <w:rsid w:val="00456F31"/>
    <w:rsid w:val="00465DC3"/>
    <w:rsid w:val="00471AC9"/>
    <w:rsid w:val="00472BF0"/>
    <w:rsid w:val="004855CF"/>
    <w:rsid w:val="004A07B9"/>
    <w:rsid w:val="004A1E83"/>
    <w:rsid w:val="004A3CC3"/>
    <w:rsid w:val="004B55AD"/>
    <w:rsid w:val="004C40EF"/>
    <w:rsid w:val="004C5AB8"/>
    <w:rsid w:val="004F2C0C"/>
    <w:rsid w:val="00503C9C"/>
    <w:rsid w:val="00516783"/>
    <w:rsid w:val="00516948"/>
    <w:rsid w:val="00517B23"/>
    <w:rsid w:val="00534C3A"/>
    <w:rsid w:val="00545A0D"/>
    <w:rsid w:val="005577B6"/>
    <w:rsid w:val="00581825"/>
    <w:rsid w:val="005818CE"/>
    <w:rsid w:val="00592338"/>
    <w:rsid w:val="005B0021"/>
    <w:rsid w:val="005B4B7A"/>
    <w:rsid w:val="005C2E46"/>
    <w:rsid w:val="005C3CB7"/>
    <w:rsid w:val="005C5315"/>
    <w:rsid w:val="005D07F0"/>
    <w:rsid w:val="005D2711"/>
    <w:rsid w:val="005D629C"/>
    <w:rsid w:val="005E4261"/>
    <w:rsid w:val="005E49A2"/>
    <w:rsid w:val="005E4FC2"/>
    <w:rsid w:val="005E6630"/>
    <w:rsid w:val="005F747D"/>
    <w:rsid w:val="00604BF4"/>
    <w:rsid w:val="00634F19"/>
    <w:rsid w:val="006360BB"/>
    <w:rsid w:val="006411A6"/>
    <w:rsid w:val="00644751"/>
    <w:rsid w:val="00652A0E"/>
    <w:rsid w:val="00664ADD"/>
    <w:rsid w:val="0067218D"/>
    <w:rsid w:val="006A31BE"/>
    <w:rsid w:val="006A760B"/>
    <w:rsid w:val="006C4581"/>
    <w:rsid w:val="006C677E"/>
    <w:rsid w:val="006F7ACB"/>
    <w:rsid w:val="00700214"/>
    <w:rsid w:val="007243C7"/>
    <w:rsid w:val="007263EB"/>
    <w:rsid w:val="00765DC2"/>
    <w:rsid w:val="00772DBB"/>
    <w:rsid w:val="00783233"/>
    <w:rsid w:val="0079588D"/>
    <w:rsid w:val="007B37D7"/>
    <w:rsid w:val="007B4C61"/>
    <w:rsid w:val="007C6D8B"/>
    <w:rsid w:val="007E1FF9"/>
    <w:rsid w:val="007F1FCD"/>
    <w:rsid w:val="007F57C3"/>
    <w:rsid w:val="007F60A9"/>
    <w:rsid w:val="0080270E"/>
    <w:rsid w:val="00806094"/>
    <w:rsid w:val="0080642F"/>
    <w:rsid w:val="0081012D"/>
    <w:rsid w:val="00820826"/>
    <w:rsid w:val="0082671B"/>
    <w:rsid w:val="00826903"/>
    <w:rsid w:val="00836573"/>
    <w:rsid w:val="00836AFB"/>
    <w:rsid w:val="00880D6C"/>
    <w:rsid w:val="00891AD9"/>
    <w:rsid w:val="008A4622"/>
    <w:rsid w:val="008B68E0"/>
    <w:rsid w:val="008C43F7"/>
    <w:rsid w:val="008D2D52"/>
    <w:rsid w:val="008D6148"/>
    <w:rsid w:val="008E2457"/>
    <w:rsid w:val="008E4A79"/>
    <w:rsid w:val="008F18AA"/>
    <w:rsid w:val="008F6439"/>
    <w:rsid w:val="00926998"/>
    <w:rsid w:val="009300BA"/>
    <w:rsid w:val="009339A7"/>
    <w:rsid w:val="0093433E"/>
    <w:rsid w:val="00943048"/>
    <w:rsid w:val="009502B7"/>
    <w:rsid w:val="00950D18"/>
    <w:rsid w:val="00951E58"/>
    <w:rsid w:val="009565C3"/>
    <w:rsid w:val="00956B40"/>
    <w:rsid w:val="00960F31"/>
    <w:rsid w:val="0096687C"/>
    <w:rsid w:val="00976C52"/>
    <w:rsid w:val="00977178"/>
    <w:rsid w:val="00980F26"/>
    <w:rsid w:val="00985779"/>
    <w:rsid w:val="009869BF"/>
    <w:rsid w:val="00991CFE"/>
    <w:rsid w:val="009922A8"/>
    <w:rsid w:val="0099752C"/>
    <w:rsid w:val="009A33DE"/>
    <w:rsid w:val="009B4E0F"/>
    <w:rsid w:val="009C1F16"/>
    <w:rsid w:val="009C699B"/>
    <w:rsid w:val="009D2D87"/>
    <w:rsid w:val="009D3069"/>
    <w:rsid w:val="009D310B"/>
    <w:rsid w:val="009E1F8A"/>
    <w:rsid w:val="009F776A"/>
    <w:rsid w:val="009F7A81"/>
    <w:rsid w:val="009F7E77"/>
    <w:rsid w:val="00A047A8"/>
    <w:rsid w:val="00A222F4"/>
    <w:rsid w:val="00A2586A"/>
    <w:rsid w:val="00A3139E"/>
    <w:rsid w:val="00A617A0"/>
    <w:rsid w:val="00A6413C"/>
    <w:rsid w:val="00A80424"/>
    <w:rsid w:val="00A839CD"/>
    <w:rsid w:val="00A86284"/>
    <w:rsid w:val="00A902FC"/>
    <w:rsid w:val="00A94862"/>
    <w:rsid w:val="00AB58BE"/>
    <w:rsid w:val="00AB7C23"/>
    <w:rsid w:val="00AC550C"/>
    <w:rsid w:val="00AC7EB8"/>
    <w:rsid w:val="00AF11B9"/>
    <w:rsid w:val="00AF33A6"/>
    <w:rsid w:val="00B02D88"/>
    <w:rsid w:val="00B1618E"/>
    <w:rsid w:val="00B32C54"/>
    <w:rsid w:val="00B8068F"/>
    <w:rsid w:val="00B91ED1"/>
    <w:rsid w:val="00BA2D1E"/>
    <w:rsid w:val="00BA5D9D"/>
    <w:rsid w:val="00BB15A4"/>
    <w:rsid w:val="00BB4081"/>
    <w:rsid w:val="00BD1E48"/>
    <w:rsid w:val="00BD2766"/>
    <w:rsid w:val="00BF22C5"/>
    <w:rsid w:val="00C23837"/>
    <w:rsid w:val="00C25016"/>
    <w:rsid w:val="00C25881"/>
    <w:rsid w:val="00C26D83"/>
    <w:rsid w:val="00C32A43"/>
    <w:rsid w:val="00C37973"/>
    <w:rsid w:val="00C41C64"/>
    <w:rsid w:val="00C451FE"/>
    <w:rsid w:val="00C47D3D"/>
    <w:rsid w:val="00C50E94"/>
    <w:rsid w:val="00C70543"/>
    <w:rsid w:val="00C84AF8"/>
    <w:rsid w:val="00C90A2F"/>
    <w:rsid w:val="00CA1616"/>
    <w:rsid w:val="00CA536C"/>
    <w:rsid w:val="00CA59F6"/>
    <w:rsid w:val="00CB4A81"/>
    <w:rsid w:val="00CD2AE5"/>
    <w:rsid w:val="00CD461E"/>
    <w:rsid w:val="00CD4953"/>
    <w:rsid w:val="00CE1E2D"/>
    <w:rsid w:val="00CE7DE4"/>
    <w:rsid w:val="00CF79E8"/>
    <w:rsid w:val="00D0528D"/>
    <w:rsid w:val="00D10347"/>
    <w:rsid w:val="00D116E8"/>
    <w:rsid w:val="00D16F7F"/>
    <w:rsid w:val="00D251A2"/>
    <w:rsid w:val="00D36FB8"/>
    <w:rsid w:val="00D52146"/>
    <w:rsid w:val="00D54ACD"/>
    <w:rsid w:val="00D570D0"/>
    <w:rsid w:val="00D62EC3"/>
    <w:rsid w:val="00D63E95"/>
    <w:rsid w:val="00D90F37"/>
    <w:rsid w:val="00D912EB"/>
    <w:rsid w:val="00D940AD"/>
    <w:rsid w:val="00D94B5F"/>
    <w:rsid w:val="00DB1072"/>
    <w:rsid w:val="00DB1B7F"/>
    <w:rsid w:val="00DE738F"/>
    <w:rsid w:val="00DF777A"/>
    <w:rsid w:val="00E21A24"/>
    <w:rsid w:val="00E2557D"/>
    <w:rsid w:val="00E308A5"/>
    <w:rsid w:val="00E30CFA"/>
    <w:rsid w:val="00E35178"/>
    <w:rsid w:val="00E44392"/>
    <w:rsid w:val="00E474C4"/>
    <w:rsid w:val="00E56929"/>
    <w:rsid w:val="00E60A36"/>
    <w:rsid w:val="00E62596"/>
    <w:rsid w:val="00E6620B"/>
    <w:rsid w:val="00E71499"/>
    <w:rsid w:val="00E750C3"/>
    <w:rsid w:val="00E76CA7"/>
    <w:rsid w:val="00E83463"/>
    <w:rsid w:val="00E85403"/>
    <w:rsid w:val="00E94815"/>
    <w:rsid w:val="00EB1BFB"/>
    <w:rsid w:val="00EB4380"/>
    <w:rsid w:val="00EC3986"/>
    <w:rsid w:val="00EC7D03"/>
    <w:rsid w:val="00ED228F"/>
    <w:rsid w:val="00EE3649"/>
    <w:rsid w:val="00F07F87"/>
    <w:rsid w:val="00F1388A"/>
    <w:rsid w:val="00F23E0D"/>
    <w:rsid w:val="00F36393"/>
    <w:rsid w:val="00F62978"/>
    <w:rsid w:val="00FA6E7A"/>
    <w:rsid w:val="00FA7219"/>
    <w:rsid w:val="00FB088A"/>
    <w:rsid w:val="00FB5856"/>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Patvirtinta">
    <w:name w:val="Patvirtinta"/>
    <w:rsid w:val="0080642F"/>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Emfaz">
    <w:name w:val="Emphasis"/>
    <w:basedOn w:val="Numatytasispastraiposriftas"/>
    <w:uiPriority w:val="20"/>
    <w:qFormat/>
    <w:rsid w:val="0080642F"/>
    <w:rPr>
      <w:b/>
      <w:bCs/>
      <w:i w:val="0"/>
      <w:iCs w:val="0"/>
    </w:rPr>
  </w:style>
  <w:style w:type="paragraph" w:customStyle="1" w:styleId="Standard">
    <w:name w:val="Standard"/>
    <w:rsid w:val="00DF777A"/>
    <w:pPr>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1</Pages>
  <Words>1821</Words>
  <Characters>1038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2024-02-19T06:59:00Z</dcterms:created>
  <dcterms:modified xsi:type="dcterms:W3CDTF">2024-02-19T07:00:00Z</dcterms:modified>
</cp:coreProperties>
</file>