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A4CAC" w14:textId="77777777" w:rsidR="00C17239" w:rsidRPr="00C17239" w:rsidRDefault="00C17239" w:rsidP="00C17239">
      <w:pPr>
        <w:jc w:val="center"/>
        <w:rPr>
          <w:sz w:val="24"/>
          <w:szCs w:val="24"/>
        </w:rPr>
      </w:pPr>
      <w:r w:rsidRPr="00C17239">
        <w:rPr>
          <w:noProof/>
          <w:sz w:val="24"/>
          <w:szCs w:val="24"/>
          <w:lang w:val="lt-LT"/>
        </w:rPr>
        <w:drawing>
          <wp:inline distT="0" distB="0" distL="0" distR="0" wp14:anchorId="70DA4D03" wp14:editId="70DA4D04">
            <wp:extent cx="542290" cy="694690"/>
            <wp:effectExtent l="0" t="0" r="0" b="0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DA4CAD" w14:textId="77777777" w:rsidR="00C17239" w:rsidRPr="00C17239" w:rsidRDefault="00C17239" w:rsidP="00C17239">
      <w:pPr>
        <w:jc w:val="center"/>
        <w:rPr>
          <w:b/>
          <w:sz w:val="24"/>
          <w:szCs w:val="24"/>
        </w:rPr>
      </w:pPr>
    </w:p>
    <w:p w14:paraId="70DA4CAE" w14:textId="77777777" w:rsidR="00C17239" w:rsidRPr="00C17239" w:rsidRDefault="00C17239" w:rsidP="00C17239">
      <w:pPr>
        <w:jc w:val="center"/>
        <w:rPr>
          <w:b/>
          <w:sz w:val="24"/>
          <w:szCs w:val="24"/>
        </w:rPr>
      </w:pPr>
      <w:r w:rsidRPr="00C17239">
        <w:rPr>
          <w:b/>
          <w:sz w:val="24"/>
          <w:szCs w:val="24"/>
        </w:rPr>
        <w:t>ROKIŠKIO RAJONO SAVIVALDYBĖS TARYBA</w:t>
      </w:r>
    </w:p>
    <w:p w14:paraId="70DA4CAF" w14:textId="77777777" w:rsidR="00C17239" w:rsidRPr="00C17239" w:rsidRDefault="00C17239" w:rsidP="00C17239">
      <w:pPr>
        <w:jc w:val="center"/>
        <w:rPr>
          <w:b/>
          <w:sz w:val="24"/>
          <w:szCs w:val="24"/>
        </w:rPr>
      </w:pPr>
    </w:p>
    <w:p w14:paraId="70DA4CB0" w14:textId="77777777" w:rsidR="00C17239" w:rsidRPr="00C17239" w:rsidRDefault="00C17239" w:rsidP="00C17239">
      <w:pPr>
        <w:jc w:val="center"/>
        <w:rPr>
          <w:b/>
          <w:sz w:val="24"/>
          <w:szCs w:val="24"/>
        </w:rPr>
      </w:pPr>
      <w:r w:rsidRPr="00C17239">
        <w:rPr>
          <w:b/>
          <w:sz w:val="24"/>
          <w:szCs w:val="24"/>
        </w:rPr>
        <w:t>SPRENDIMAS</w:t>
      </w:r>
    </w:p>
    <w:p w14:paraId="130489D8" w14:textId="623819A4" w:rsidR="0043777E" w:rsidRPr="00E5456D" w:rsidRDefault="0043777E" w:rsidP="0043777E">
      <w:pPr>
        <w:jc w:val="center"/>
        <w:rPr>
          <w:b/>
          <w:sz w:val="24"/>
          <w:szCs w:val="24"/>
          <w:lang w:val="lt-LT"/>
        </w:rPr>
      </w:pPr>
      <w:r w:rsidRPr="00E5456D">
        <w:rPr>
          <w:b/>
          <w:bCs/>
          <w:sz w:val="24"/>
          <w:szCs w:val="24"/>
          <w:lang w:val="lt-LT"/>
        </w:rPr>
        <w:t xml:space="preserve">DĖL </w:t>
      </w:r>
      <w:r w:rsidRPr="00E5456D">
        <w:rPr>
          <w:b/>
          <w:sz w:val="24"/>
          <w:szCs w:val="24"/>
          <w:lang w:val="lt-LT"/>
        </w:rPr>
        <w:t xml:space="preserve">ROKIŠKIO RAJONO SAVIVALDYBĖS TARYBOS </w:t>
      </w:r>
      <w:r w:rsidR="00C0149A" w:rsidRPr="00E5456D">
        <w:rPr>
          <w:b/>
          <w:sz w:val="24"/>
          <w:szCs w:val="24"/>
          <w:lang w:val="lt-LT"/>
        </w:rPr>
        <w:t>20</w:t>
      </w:r>
      <w:r w:rsidR="00B73D0B" w:rsidRPr="00E5456D">
        <w:rPr>
          <w:b/>
          <w:sz w:val="24"/>
          <w:szCs w:val="24"/>
          <w:lang w:val="lt-LT"/>
        </w:rPr>
        <w:t>23</w:t>
      </w:r>
      <w:r w:rsidR="00C0149A" w:rsidRPr="00E5456D">
        <w:rPr>
          <w:b/>
          <w:sz w:val="24"/>
          <w:szCs w:val="24"/>
          <w:lang w:val="lt-LT"/>
        </w:rPr>
        <w:t xml:space="preserve"> M.</w:t>
      </w:r>
      <w:r w:rsidR="00B73D0B" w:rsidRPr="00E5456D">
        <w:rPr>
          <w:b/>
          <w:sz w:val="24"/>
          <w:szCs w:val="24"/>
          <w:lang w:val="lt-LT"/>
        </w:rPr>
        <w:t xml:space="preserve"> LIEPOS 27</w:t>
      </w:r>
      <w:r w:rsidR="0089630D" w:rsidRPr="00E5456D">
        <w:rPr>
          <w:b/>
          <w:sz w:val="24"/>
          <w:szCs w:val="24"/>
          <w:lang w:val="lt-LT"/>
        </w:rPr>
        <w:t xml:space="preserve"> D.</w:t>
      </w:r>
      <w:r w:rsidR="00343684" w:rsidRPr="00E5456D">
        <w:rPr>
          <w:b/>
          <w:sz w:val="24"/>
          <w:szCs w:val="24"/>
          <w:lang w:val="lt-LT"/>
        </w:rPr>
        <w:t xml:space="preserve"> SPRENDIMO NR. T</w:t>
      </w:r>
      <w:r w:rsidR="00C0149A" w:rsidRPr="00E5456D">
        <w:rPr>
          <w:b/>
          <w:sz w:val="24"/>
          <w:szCs w:val="24"/>
          <w:lang w:val="lt-LT"/>
        </w:rPr>
        <w:t>S-2</w:t>
      </w:r>
      <w:r w:rsidR="00B73D0B" w:rsidRPr="00E5456D">
        <w:rPr>
          <w:b/>
          <w:sz w:val="24"/>
          <w:szCs w:val="24"/>
          <w:lang w:val="lt-LT"/>
        </w:rPr>
        <w:t>47</w:t>
      </w:r>
      <w:r w:rsidR="00C0149A" w:rsidRPr="00E5456D">
        <w:rPr>
          <w:b/>
          <w:sz w:val="24"/>
          <w:szCs w:val="24"/>
          <w:lang w:val="lt-LT"/>
        </w:rPr>
        <w:t xml:space="preserve"> </w:t>
      </w:r>
      <w:r w:rsidR="0057512B" w:rsidRPr="00E5456D">
        <w:rPr>
          <w:b/>
          <w:sz w:val="24"/>
          <w:szCs w:val="24"/>
          <w:lang w:val="lt-LT"/>
        </w:rPr>
        <w:t>„</w:t>
      </w:r>
      <w:r w:rsidR="00C0149A" w:rsidRPr="00E5456D">
        <w:rPr>
          <w:b/>
          <w:sz w:val="24"/>
          <w:szCs w:val="24"/>
          <w:lang w:val="lt-LT"/>
        </w:rPr>
        <w:t>DĖL ROKIŠKIO RAJONO SAVIVALDYBĖS</w:t>
      </w:r>
      <w:r w:rsidR="00B73D0B" w:rsidRPr="00E5456D">
        <w:rPr>
          <w:b/>
          <w:sz w:val="24"/>
          <w:szCs w:val="24"/>
          <w:lang w:val="lt-LT"/>
        </w:rPr>
        <w:t xml:space="preserve"> ŠVIETIMO CENTRO STRUKTŪROS </w:t>
      </w:r>
      <w:r w:rsidR="00C0149A" w:rsidRPr="00E5456D">
        <w:rPr>
          <w:b/>
          <w:sz w:val="24"/>
          <w:szCs w:val="24"/>
          <w:lang w:val="lt-LT"/>
        </w:rPr>
        <w:t>PATVIRTINIMO</w:t>
      </w:r>
      <w:r w:rsidR="0057512B" w:rsidRPr="00E5456D">
        <w:rPr>
          <w:sz w:val="24"/>
          <w:szCs w:val="24"/>
          <w:lang w:val="lt-LT"/>
        </w:rPr>
        <w:t>“</w:t>
      </w:r>
      <w:r w:rsidR="00E5456D" w:rsidRPr="00E5456D">
        <w:rPr>
          <w:b/>
          <w:sz w:val="24"/>
          <w:szCs w:val="24"/>
          <w:lang w:val="lt-LT"/>
        </w:rPr>
        <w:t xml:space="preserve"> </w:t>
      </w:r>
      <w:r w:rsidRPr="00E5456D">
        <w:rPr>
          <w:b/>
          <w:sz w:val="24"/>
          <w:szCs w:val="24"/>
          <w:lang w:val="lt-LT"/>
        </w:rPr>
        <w:t>PRIPAŽINIMO NETEKUSIU GALIOS</w:t>
      </w:r>
    </w:p>
    <w:p w14:paraId="3028D29A" w14:textId="77777777" w:rsidR="0043777E" w:rsidRPr="00C17239" w:rsidRDefault="0043777E" w:rsidP="0043777E">
      <w:pPr>
        <w:pStyle w:val="Antrats"/>
        <w:jc w:val="center"/>
        <w:rPr>
          <w:b/>
          <w:bCs/>
          <w:sz w:val="24"/>
          <w:szCs w:val="24"/>
        </w:rPr>
      </w:pPr>
    </w:p>
    <w:p w14:paraId="29241B17" w14:textId="3D14B3EA" w:rsidR="0043777E" w:rsidRPr="00C0149A" w:rsidRDefault="0043777E" w:rsidP="0043777E">
      <w:pPr>
        <w:ind w:right="197"/>
        <w:jc w:val="center"/>
        <w:rPr>
          <w:sz w:val="24"/>
          <w:szCs w:val="24"/>
          <w:lang w:val="lt-LT"/>
        </w:rPr>
      </w:pPr>
      <w:r w:rsidRPr="00C0149A">
        <w:rPr>
          <w:sz w:val="24"/>
          <w:szCs w:val="24"/>
          <w:lang w:val="lt-LT"/>
        </w:rPr>
        <w:t>202</w:t>
      </w:r>
      <w:r w:rsidR="00B73D0B">
        <w:rPr>
          <w:sz w:val="24"/>
          <w:szCs w:val="24"/>
          <w:lang w:val="lt-LT"/>
        </w:rPr>
        <w:t>4</w:t>
      </w:r>
      <w:r w:rsidRPr="00C0149A">
        <w:rPr>
          <w:sz w:val="24"/>
          <w:szCs w:val="24"/>
          <w:lang w:val="lt-LT"/>
        </w:rPr>
        <w:t xml:space="preserve"> m.</w:t>
      </w:r>
      <w:r w:rsidR="00B73D0B">
        <w:rPr>
          <w:sz w:val="24"/>
          <w:szCs w:val="24"/>
          <w:lang w:val="lt-LT"/>
        </w:rPr>
        <w:t xml:space="preserve"> kovo</w:t>
      </w:r>
      <w:r w:rsidR="00403D0D">
        <w:rPr>
          <w:sz w:val="24"/>
          <w:szCs w:val="24"/>
          <w:lang w:val="lt-LT"/>
        </w:rPr>
        <w:t xml:space="preserve"> 28</w:t>
      </w:r>
      <w:r w:rsidRPr="00C0149A">
        <w:rPr>
          <w:sz w:val="24"/>
          <w:szCs w:val="24"/>
          <w:lang w:val="lt-LT"/>
        </w:rPr>
        <w:t xml:space="preserve"> d. Nr. TS-</w:t>
      </w:r>
      <w:r w:rsidR="003F6DBC">
        <w:rPr>
          <w:sz w:val="24"/>
          <w:szCs w:val="24"/>
          <w:lang w:val="lt-LT"/>
        </w:rPr>
        <w:t>78</w:t>
      </w:r>
    </w:p>
    <w:p w14:paraId="692FFD39" w14:textId="77777777" w:rsidR="0043777E" w:rsidRPr="00C0149A" w:rsidRDefault="0043777E" w:rsidP="0043777E">
      <w:pPr>
        <w:ind w:right="197"/>
        <w:jc w:val="center"/>
        <w:rPr>
          <w:sz w:val="24"/>
          <w:szCs w:val="24"/>
          <w:lang w:val="lt-LT"/>
        </w:rPr>
      </w:pPr>
      <w:r w:rsidRPr="00C0149A">
        <w:rPr>
          <w:sz w:val="24"/>
          <w:szCs w:val="24"/>
          <w:lang w:val="lt-LT"/>
        </w:rPr>
        <w:t>Rokiškis</w:t>
      </w:r>
    </w:p>
    <w:p w14:paraId="71125290" w14:textId="77777777" w:rsidR="0043777E" w:rsidRPr="002B2285" w:rsidRDefault="0043777E" w:rsidP="0043777E">
      <w:pPr>
        <w:ind w:right="197"/>
        <w:jc w:val="center"/>
        <w:rPr>
          <w:sz w:val="24"/>
          <w:szCs w:val="24"/>
          <w:lang w:val="lt-LT"/>
        </w:rPr>
      </w:pPr>
    </w:p>
    <w:p w14:paraId="14A1101A" w14:textId="77777777" w:rsidR="00B06945" w:rsidRPr="002B2285" w:rsidRDefault="00B06945" w:rsidP="0043777E">
      <w:pPr>
        <w:ind w:right="197"/>
        <w:jc w:val="center"/>
        <w:rPr>
          <w:sz w:val="24"/>
          <w:szCs w:val="24"/>
          <w:lang w:val="lt-LT"/>
        </w:rPr>
      </w:pPr>
    </w:p>
    <w:p w14:paraId="1455828C" w14:textId="7E17BA6D" w:rsidR="0043777E" w:rsidRPr="00B55185" w:rsidRDefault="00B06945" w:rsidP="00CB3DCC">
      <w:pPr>
        <w:ind w:right="197" w:firstLine="851"/>
        <w:jc w:val="both"/>
        <w:rPr>
          <w:sz w:val="24"/>
          <w:szCs w:val="24"/>
          <w:lang w:val="lt-LT"/>
        </w:rPr>
      </w:pPr>
      <w:r w:rsidRPr="00B06945">
        <w:rPr>
          <w:color w:val="000000"/>
          <w:sz w:val="24"/>
          <w:szCs w:val="24"/>
          <w:lang w:val="lt-LT"/>
        </w:rPr>
        <w:t>Vadovaudamasi Lietuvos Respublikos vietos savivaldos įstatymo 15 straipsnio 4 dalimi</w:t>
      </w:r>
      <w:r>
        <w:rPr>
          <w:color w:val="000000"/>
          <w:sz w:val="24"/>
          <w:szCs w:val="24"/>
          <w:lang w:val="lt-LT"/>
        </w:rPr>
        <w:t xml:space="preserve"> ir atsižvelgdama į </w:t>
      </w:r>
      <w:r w:rsidRPr="00B06945">
        <w:rPr>
          <w:color w:val="000000"/>
          <w:sz w:val="24"/>
          <w:szCs w:val="24"/>
          <w:lang w:val="lt-LT"/>
        </w:rPr>
        <w:t>Lietuvos Respublikos biudžetinių įstaigų įstatymo 11 straipsnio 1 dalies 4 punkt</w:t>
      </w:r>
      <w:r>
        <w:rPr>
          <w:color w:val="000000"/>
          <w:sz w:val="24"/>
          <w:szCs w:val="24"/>
          <w:lang w:val="lt-LT"/>
        </w:rPr>
        <w:t xml:space="preserve">ą, </w:t>
      </w:r>
      <w:r w:rsidR="0043777E" w:rsidRPr="00B55185">
        <w:rPr>
          <w:sz w:val="24"/>
          <w:szCs w:val="24"/>
          <w:lang w:val="lt-LT"/>
        </w:rPr>
        <w:t>Rokiškio rajono savivaldybės taryba n u s p r e n d ž i a</w:t>
      </w:r>
      <w:r w:rsidR="006A4F99">
        <w:rPr>
          <w:sz w:val="24"/>
          <w:szCs w:val="24"/>
          <w:lang w:val="lt-LT"/>
        </w:rPr>
        <w:t>:</w:t>
      </w:r>
    </w:p>
    <w:p w14:paraId="2F7DFCCB" w14:textId="24FF1AA6" w:rsidR="0043777E" w:rsidRPr="00B55185" w:rsidRDefault="006A4F99" w:rsidP="00CB3DCC">
      <w:pPr>
        <w:tabs>
          <w:tab w:val="left" w:pos="851"/>
        </w:tabs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  <w:t>P</w:t>
      </w:r>
      <w:r w:rsidR="0043777E" w:rsidRPr="00B55185">
        <w:rPr>
          <w:sz w:val="24"/>
          <w:szCs w:val="24"/>
          <w:lang w:val="lt-LT"/>
        </w:rPr>
        <w:t xml:space="preserve">ripažinti netekusiu galios Rokiškio rajono savivaldybės tarybos </w:t>
      </w:r>
      <w:r w:rsidR="00133A69">
        <w:rPr>
          <w:sz w:val="24"/>
          <w:szCs w:val="24"/>
          <w:lang w:val="lt-LT"/>
        </w:rPr>
        <w:t>20</w:t>
      </w:r>
      <w:r w:rsidR="00A949D5">
        <w:rPr>
          <w:sz w:val="24"/>
          <w:szCs w:val="24"/>
          <w:lang w:val="lt-LT"/>
        </w:rPr>
        <w:t>23</w:t>
      </w:r>
      <w:r w:rsidR="00133A69">
        <w:rPr>
          <w:sz w:val="24"/>
          <w:szCs w:val="24"/>
          <w:lang w:val="lt-LT"/>
        </w:rPr>
        <w:t xml:space="preserve"> m.</w:t>
      </w:r>
      <w:r w:rsidR="00A949D5">
        <w:rPr>
          <w:sz w:val="24"/>
          <w:szCs w:val="24"/>
          <w:lang w:val="lt-LT"/>
        </w:rPr>
        <w:t xml:space="preserve"> liepos 2</w:t>
      </w:r>
      <w:r w:rsidR="00227570">
        <w:rPr>
          <w:sz w:val="24"/>
          <w:szCs w:val="24"/>
          <w:lang w:val="lt-LT"/>
        </w:rPr>
        <w:t>7</w:t>
      </w:r>
      <w:r w:rsidR="00133A69">
        <w:rPr>
          <w:sz w:val="24"/>
          <w:szCs w:val="24"/>
          <w:lang w:val="lt-LT"/>
        </w:rPr>
        <w:t xml:space="preserve"> d. sprendimą Nr. TS-2</w:t>
      </w:r>
      <w:r w:rsidR="00A949D5">
        <w:rPr>
          <w:sz w:val="24"/>
          <w:szCs w:val="24"/>
          <w:lang w:val="lt-LT"/>
        </w:rPr>
        <w:t>47</w:t>
      </w:r>
      <w:r w:rsidR="00133A69">
        <w:rPr>
          <w:sz w:val="24"/>
          <w:szCs w:val="24"/>
          <w:lang w:val="lt-LT"/>
        </w:rPr>
        <w:t xml:space="preserve"> „Dėl Rokiškio rajono savivaldybės </w:t>
      </w:r>
      <w:r w:rsidR="006F0914">
        <w:rPr>
          <w:sz w:val="24"/>
          <w:szCs w:val="24"/>
          <w:lang w:val="lt-LT"/>
        </w:rPr>
        <w:t xml:space="preserve">švietimo centro struktūros </w:t>
      </w:r>
      <w:r w:rsidR="00133A69">
        <w:rPr>
          <w:sz w:val="24"/>
          <w:szCs w:val="24"/>
          <w:lang w:val="lt-LT"/>
        </w:rPr>
        <w:t>patvirtinimo</w:t>
      </w:r>
      <w:r w:rsidR="00400E50" w:rsidRPr="00B55185">
        <w:rPr>
          <w:sz w:val="24"/>
          <w:szCs w:val="24"/>
          <w:lang w:val="lt-LT"/>
        </w:rPr>
        <w:t>“</w:t>
      </w:r>
      <w:r w:rsidR="004730D7">
        <w:rPr>
          <w:sz w:val="24"/>
          <w:szCs w:val="24"/>
          <w:lang w:val="lt-LT"/>
        </w:rPr>
        <w:t>.</w:t>
      </w:r>
      <w:r w:rsidR="00A634B3">
        <w:rPr>
          <w:sz w:val="24"/>
          <w:szCs w:val="24"/>
          <w:lang w:val="lt-LT"/>
        </w:rPr>
        <w:t xml:space="preserve"> </w:t>
      </w:r>
    </w:p>
    <w:p w14:paraId="19EE9F43" w14:textId="77777777" w:rsidR="00E16FD8" w:rsidRPr="00E16FD8" w:rsidRDefault="00E16FD8" w:rsidP="00CB3DCC">
      <w:pPr>
        <w:ind w:firstLine="851"/>
        <w:jc w:val="both"/>
        <w:rPr>
          <w:lang w:val="lt-LT"/>
        </w:rPr>
      </w:pPr>
      <w:r w:rsidRPr="00E16FD8">
        <w:rPr>
          <w:sz w:val="24"/>
          <w:szCs w:val="24"/>
          <w:lang w:val="lt-LT"/>
        </w:rPr>
        <w:t>Sprendimas per vieną mėnesį gali būti skundžiamas Regionų apygardos administraciniam teismui, skundą (prašymą) paduodant bet kuriuose šio teismo rūmuose, Lietuvos Respublikos administracinių bylų teisenos įstatymo nustatyta tvarka</w:t>
      </w:r>
      <w:r w:rsidRPr="00E16FD8">
        <w:rPr>
          <w:lang w:val="lt-LT"/>
        </w:rPr>
        <w:t>.</w:t>
      </w:r>
    </w:p>
    <w:p w14:paraId="3378628D" w14:textId="77777777" w:rsidR="0043777E" w:rsidRDefault="0043777E" w:rsidP="0043777E">
      <w:pPr>
        <w:jc w:val="both"/>
        <w:rPr>
          <w:sz w:val="24"/>
          <w:szCs w:val="24"/>
          <w:lang w:val="lt-LT"/>
        </w:rPr>
      </w:pPr>
    </w:p>
    <w:p w14:paraId="7CA29927" w14:textId="77777777" w:rsidR="002F4445" w:rsidRDefault="002F4445" w:rsidP="002F4445">
      <w:pPr>
        <w:jc w:val="both"/>
        <w:rPr>
          <w:sz w:val="24"/>
          <w:szCs w:val="24"/>
          <w:lang w:val="lt-LT"/>
        </w:rPr>
      </w:pPr>
    </w:p>
    <w:p w14:paraId="7C98994B" w14:textId="77777777" w:rsidR="00217AFD" w:rsidRPr="001A79F5" w:rsidRDefault="00217AFD" w:rsidP="002F4445">
      <w:pPr>
        <w:jc w:val="both"/>
        <w:rPr>
          <w:sz w:val="24"/>
          <w:szCs w:val="24"/>
          <w:lang w:val="lt-LT"/>
        </w:rPr>
      </w:pPr>
    </w:p>
    <w:p w14:paraId="04DA65BB" w14:textId="3F48010B" w:rsidR="002F4445" w:rsidRPr="001A79F5" w:rsidRDefault="002F4445" w:rsidP="002F4445">
      <w:pPr>
        <w:jc w:val="both"/>
        <w:rPr>
          <w:sz w:val="24"/>
          <w:szCs w:val="24"/>
          <w:lang w:val="lt-LT"/>
        </w:rPr>
      </w:pPr>
      <w:r w:rsidRPr="001A79F5">
        <w:rPr>
          <w:sz w:val="24"/>
          <w:szCs w:val="24"/>
          <w:lang w:val="lt-LT"/>
        </w:rPr>
        <w:t xml:space="preserve">Savivaldybės meras </w:t>
      </w:r>
      <w:r w:rsidRPr="001A79F5">
        <w:rPr>
          <w:sz w:val="24"/>
          <w:szCs w:val="24"/>
          <w:lang w:val="lt-LT"/>
        </w:rPr>
        <w:tab/>
      </w:r>
      <w:r w:rsidRPr="001A79F5">
        <w:rPr>
          <w:sz w:val="24"/>
          <w:szCs w:val="24"/>
          <w:lang w:val="lt-LT"/>
        </w:rPr>
        <w:tab/>
      </w:r>
      <w:r w:rsidRPr="001A79F5">
        <w:rPr>
          <w:sz w:val="24"/>
          <w:szCs w:val="24"/>
          <w:lang w:val="lt-LT"/>
        </w:rPr>
        <w:tab/>
      </w:r>
      <w:r w:rsidRPr="001A79F5"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 xml:space="preserve">                                             </w:t>
      </w:r>
      <w:r w:rsidRPr="001A79F5">
        <w:rPr>
          <w:sz w:val="24"/>
          <w:szCs w:val="24"/>
          <w:lang w:val="lt-LT"/>
        </w:rPr>
        <w:t xml:space="preserve">Ramūnas </w:t>
      </w:r>
      <w:proofErr w:type="spellStart"/>
      <w:r w:rsidRPr="001A79F5">
        <w:rPr>
          <w:sz w:val="24"/>
          <w:szCs w:val="24"/>
          <w:lang w:val="lt-LT"/>
        </w:rPr>
        <w:t>Godeliauskas</w:t>
      </w:r>
      <w:proofErr w:type="spellEnd"/>
      <w:r w:rsidRPr="001A79F5">
        <w:rPr>
          <w:sz w:val="24"/>
          <w:szCs w:val="24"/>
          <w:lang w:val="lt-LT"/>
        </w:rPr>
        <w:t xml:space="preserve"> </w:t>
      </w:r>
    </w:p>
    <w:p w14:paraId="497D7473" w14:textId="77777777" w:rsidR="002F4445" w:rsidRPr="001A79F5" w:rsidRDefault="002F4445" w:rsidP="002F4445">
      <w:pPr>
        <w:rPr>
          <w:sz w:val="24"/>
          <w:szCs w:val="24"/>
          <w:lang w:val="lt-LT"/>
        </w:rPr>
      </w:pPr>
    </w:p>
    <w:p w14:paraId="6CE93E7C" w14:textId="77777777" w:rsidR="002F4445" w:rsidRPr="001A79F5" w:rsidRDefault="002F4445" w:rsidP="002F4445">
      <w:pPr>
        <w:rPr>
          <w:sz w:val="24"/>
          <w:szCs w:val="24"/>
          <w:lang w:val="lt-LT"/>
        </w:rPr>
      </w:pPr>
    </w:p>
    <w:p w14:paraId="70DA4CBF" w14:textId="77777777" w:rsidR="00C17239" w:rsidRP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0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1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2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5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6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7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8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9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A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B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C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09FB0C0D" w14:textId="77777777" w:rsidR="00C30818" w:rsidRDefault="00C30818" w:rsidP="00C17239">
      <w:pPr>
        <w:jc w:val="center"/>
        <w:rPr>
          <w:b/>
          <w:sz w:val="24"/>
          <w:szCs w:val="24"/>
          <w:lang w:val="lt-LT"/>
        </w:rPr>
      </w:pPr>
    </w:p>
    <w:p w14:paraId="70DA4CCE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63CEAADF" w14:textId="77777777" w:rsidR="00983469" w:rsidRDefault="00983469" w:rsidP="00C17239">
      <w:pPr>
        <w:jc w:val="center"/>
        <w:rPr>
          <w:b/>
          <w:sz w:val="24"/>
          <w:szCs w:val="24"/>
          <w:lang w:val="lt-LT"/>
        </w:rPr>
      </w:pPr>
    </w:p>
    <w:p w14:paraId="30A82CFA" w14:textId="77777777" w:rsidR="00217AFD" w:rsidRDefault="00217AFD" w:rsidP="00C17239">
      <w:pPr>
        <w:jc w:val="center"/>
        <w:rPr>
          <w:b/>
          <w:sz w:val="24"/>
          <w:szCs w:val="24"/>
          <w:lang w:val="lt-LT"/>
        </w:rPr>
      </w:pPr>
    </w:p>
    <w:p w14:paraId="20BA9046" w14:textId="77777777" w:rsidR="00217AFD" w:rsidRDefault="00217AFD" w:rsidP="00C17239">
      <w:pPr>
        <w:jc w:val="center"/>
        <w:rPr>
          <w:b/>
          <w:sz w:val="24"/>
          <w:szCs w:val="24"/>
          <w:lang w:val="lt-LT"/>
        </w:rPr>
      </w:pPr>
    </w:p>
    <w:p w14:paraId="43A968E4" w14:textId="77777777" w:rsidR="00217AFD" w:rsidRDefault="00217AFD" w:rsidP="00C17239">
      <w:pPr>
        <w:jc w:val="center"/>
        <w:rPr>
          <w:b/>
          <w:sz w:val="24"/>
          <w:szCs w:val="24"/>
          <w:lang w:val="lt-LT"/>
        </w:rPr>
      </w:pPr>
    </w:p>
    <w:p w14:paraId="0A7E237A" w14:textId="77777777" w:rsidR="00983469" w:rsidRDefault="00983469" w:rsidP="00C17239">
      <w:pPr>
        <w:jc w:val="center"/>
        <w:rPr>
          <w:b/>
          <w:sz w:val="24"/>
          <w:szCs w:val="24"/>
          <w:lang w:val="lt-LT"/>
        </w:rPr>
      </w:pPr>
    </w:p>
    <w:p w14:paraId="70DA4CCF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2423B977" w14:textId="77777777" w:rsidR="00983469" w:rsidRDefault="00983469" w:rsidP="00C17239">
      <w:pPr>
        <w:jc w:val="center"/>
        <w:rPr>
          <w:b/>
          <w:sz w:val="24"/>
          <w:szCs w:val="24"/>
          <w:lang w:val="lt-LT"/>
        </w:rPr>
      </w:pPr>
    </w:p>
    <w:p w14:paraId="70DA4CD3" w14:textId="21C98A5B" w:rsidR="00C17239" w:rsidRPr="006926FC" w:rsidRDefault="00151B7C" w:rsidP="006926FC">
      <w:pPr>
        <w:rPr>
          <w:sz w:val="24"/>
          <w:szCs w:val="24"/>
          <w:lang w:val="lt-LT"/>
        </w:rPr>
      </w:pPr>
      <w:r w:rsidRPr="006926FC">
        <w:rPr>
          <w:sz w:val="24"/>
          <w:szCs w:val="24"/>
          <w:lang w:val="lt-LT"/>
        </w:rPr>
        <w:t xml:space="preserve">Rita </w:t>
      </w:r>
      <w:proofErr w:type="spellStart"/>
      <w:r w:rsidRPr="006926FC">
        <w:rPr>
          <w:sz w:val="24"/>
          <w:szCs w:val="24"/>
          <w:lang w:val="lt-LT"/>
        </w:rPr>
        <w:t>Elmonienė</w:t>
      </w:r>
      <w:proofErr w:type="spellEnd"/>
    </w:p>
    <w:sectPr w:rsidR="00C17239" w:rsidRPr="006926FC" w:rsidSect="000B5E4B">
      <w:headerReference w:type="default" r:id="rId7"/>
      <w:headerReference w:type="first" r:id="rId8"/>
      <w:type w:val="continuous"/>
      <w:pgSz w:w="11907" w:h="16840" w:code="9"/>
      <w:pgMar w:top="1134" w:right="567" w:bottom="1134" w:left="1701" w:header="567" w:footer="85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9D94A" w14:textId="77777777" w:rsidR="000B5E4B" w:rsidRDefault="000B5E4B" w:rsidP="0099216D">
      <w:r>
        <w:separator/>
      </w:r>
    </w:p>
  </w:endnote>
  <w:endnote w:type="continuationSeparator" w:id="0">
    <w:p w14:paraId="6EBDE0CA" w14:textId="77777777" w:rsidR="000B5E4B" w:rsidRDefault="000B5E4B" w:rsidP="00992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8C1B7" w14:textId="77777777" w:rsidR="000B5E4B" w:rsidRDefault="000B5E4B" w:rsidP="0099216D">
      <w:r>
        <w:separator/>
      </w:r>
    </w:p>
  </w:footnote>
  <w:footnote w:type="continuationSeparator" w:id="0">
    <w:p w14:paraId="62A67D23" w14:textId="77777777" w:rsidR="000B5E4B" w:rsidRDefault="000B5E4B" w:rsidP="009921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8D81A" w14:textId="452338D9" w:rsidR="0099216D" w:rsidRDefault="0099216D" w:rsidP="0099216D">
    <w:pPr>
      <w:pStyle w:val="Antrats"/>
      <w:jc w:val="right"/>
    </w:pPr>
  </w:p>
  <w:p w14:paraId="67D756AF" w14:textId="77777777" w:rsidR="0099216D" w:rsidRDefault="0099216D" w:rsidP="0099216D">
    <w:pPr>
      <w:pStyle w:val="Antrats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E39E3" w14:textId="66FDA907" w:rsidR="00DE29ED" w:rsidRDefault="00DE29ED" w:rsidP="00DE29ED">
    <w:pPr>
      <w:pStyle w:val="Antrats"/>
      <w:jc w:val="right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239"/>
    <w:rsid w:val="00031543"/>
    <w:rsid w:val="000722E5"/>
    <w:rsid w:val="00076330"/>
    <w:rsid w:val="0008394E"/>
    <w:rsid w:val="000839B9"/>
    <w:rsid w:val="000B5E4B"/>
    <w:rsid w:val="000B6ED4"/>
    <w:rsid w:val="000C52CF"/>
    <w:rsid w:val="001019D8"/>
    <w:rsid w:val="00133A69"/>
    <w:rsid w:val="00151B7C"/>
    <w:rsid w:val="00157E91"/>
    <w:rsid w:val="001A197E"/>
    <w:rsid w:val="001A50B5"/>
    <w:rsid w:val="001C6898"/>
    <w:rsid w:val="001F4F65"/>
    <w:rsid w:val="00203569"/>
    <w:rsid w:val="00217AFD"/>
    <w:rsid w:val="00227570"/>
    <w:rsid w:val="002802CC"/>
    <w:rsid w:val="002B2285"/>
    <w:rsid w:val="002F4445"/>
    <w:rsid w:val="00343684"/>
    <w:rsid w:val="003629A3"/>
    <w:rsid w:val="00362EBE"/>
    <w:rsid w:val="00387F7D"/>
    <w:rsid w:val="003A1C79"/>
    <w:rsid w:val="003C1BEE"/>
    <w:rsid w:val="003F6DBC"/>
    <w:rsid w:val="00400E50"/>
    <w:rsid w:val="00403D0D"/>
    <w:rsid w:val="00436568"/>
    <w:rsid w:val="0043777E"/>
    <w:rsid w:val="004730D7"/>
    <w:rsid w:val="004B25DF"/>
    <w:rsid w:val="004B6E96"/>
    <w:rsid w:val="004B6EC0"/>
    <w:rsid w:val="004F1CE5"/>
    <w:rsid w:val="004F3979"/>
    <w:rsid w:val="005431F9"/>
    <w:rsid w:val="00545502"/>
    <w:rsid w:val="00556514"/>
    <w:rsid w:val="0057512B"/>
    <w:rsid w:val="00576624"/>
    <w:rsid w:val="005A77B3"/>
    <w:rsid w:val="005C5814"/>
    <w:rsid w:val="005D7B63"/>
    <w:rsid w:val="0062164F"/>
    <w:rsid w:val="00634FDD"/>
    <w:rsid w:val="00673B48"/>
    <w:rsid w:val="006926FC"/>
    <w:rsid w:val="00696B56"/>
    <w:rsid w:val="006A4F99"/>
    <w:rsid w:val="006A5794"/>
    <w:rsid w:val="006C4A38"/>
    <w:rsid w:val="006F0914"/>
    <w:rsid w:val="00743189"/>
    <w:rsid w:val="00746A38"/>
    <w:rsid w:val="00797606"/>
    <w:rsid w:val="0081542B"/>
    <w:rsid w:val="0083664C"/>
    <w:rsid w:val="0089630D"/>
    <w:rsid w:val="008F16AA"/>
    <w:rsid w:val="00900F4C"/>
    <w:rsid w:val="00906206"/>
    <w:rsid w:val="009438DA"/>
    <w:rsid w:val="00951BA8"/>
    <w:rsid w:val="0096170D"/>
    <w:rsid w:val="0097194E"/>
    <w:rsid w:val="00983469"/>
    <w:rsid w:val="0099216D"/>
    <w:rsid w:val="009B22E1"/>
    <w:rsid w:val="009C2A2F"/>
    <w:rsid w:val="009C7E33"/>
    <w:rsid w:val="009E5751"/>
    <w:rsid w:val="00A10407"/>
    <w:rsid w:val="00A22268"/>
    <w:rsid w:val="00A3033D"/>
    <w:rsid w:val="00A634B3"/>
    <w:rsid w:val="00A71288"/>
    <w:rsid w:val="00A949D5"/>
    <w:rsid w:val="00A95A09"/>
    <w:rsid w:val="00AA4B06"/>
    <w:rsid w:val="00AF4470"/>
    <w:rsid w:val="00B06945"/>
    <w:rsid w:val="00B150B1"/>
    <w:rsid w:val="00B5353B"/>
    <w:rsid w:val="00B55185"/>
    <w:rsid w:val="00B73D0B"/>
    <w:rsid w:val="00B80ED7"/>
    <w:rsid w:val="00B91F57"/>
    <w:rsid w:val="00BA42A4"/>
    <w:rsid w:val="00BA5813"/>
    <w:rsid w:val="00BE7A24"/>
    <w:rsid w:val="00C0149A"/>
    <w:rsid w:val="00C17239"/>
    <w:rsid w:val="00C21FCC"/>
    <w:rsid w:val="00C30818"/>
    <w:rsid w:val="00C74117"/>
    <w:rsid w:val="00CB3DCC"/>
    <w:rsid w:val="00D807A0"/>
    <w:rsid w:val="00D81C1B"/>
    <w:rsid w:val="00D86924"/>
    <w:rsid w:val="00DE29ED"/>
    <w:rsid w:val="00E075F3"/>
    <w:rsid w:val="00E16FD8"/>
    <w:rsid w:val="00E17C58"/>
    <w:rsid w:val="00E32ED9"/>
    <w:rsid w:val="00E46A79"/>
    <w:rsid w:val="00E5456D"/>
    <w:rsid w:val="00E6458E"/>
    <w:rsid w:val="00E879C7"/>
    <w:rsid w:val="00EF687F"/>
    <w:rsid w:val="00F05334"/>
    <w:rsid w:val="00F30D5F"/>
    <w:rsid w:val="00F35DC3"/>
    <w:rsid w:val="00F7008B"/>
    <w:rsid w:val="00FC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A4CAC"/>
  <w15:docId w15:val="{770BE786-0CD8-40CE-873C-AB99015FB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BA5813"/>
    <w:pPr>
      <w:spacing w:after="0" w:line="240" w:lineRule="auto"/>
    </w:pPr>
    <w:rPr>
      <w:rFonts w:eastAsia="Times New Roman"/>
      <w:sz w:val="20"/>
      <w:szCs w:val="20"/>
      <w:lang w:val="en-AU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C17239"/>
    <w:pPr>
      <w:spacing w:after="0" w:line="240" w:lineRule="auto"/>
    </w:pPr>
    <w:rPr>
      <w:rFonts w:eastAsia="Times New Roman"/>
      <w:sz w:val="20"/>
      <w:szCs w:val="20"/>
      <w:lang w:val="lt-LT"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rsid w:val="000722E5"/>
    <w:pPr>
      <w:tabs>
        <w:tab w:val="center" w:pos="4986"/>
        <w:tab w:val="right" w:pos="9972"/>
      </w:tabs>
    </w:pPr>
    <w:rPr>
      <w:lang w:val="lt-LT" w:eastAsia="en-US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0722E5"/>
    <w:rPr>
      <w:rFonts w:eastAsia="Times New Roman"/>
      <w:sz w:val="20"/>
      <w:szCs w:val="20"/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62EBE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62EBE"/>
    <w:rPr>
      <w:rFonts w:ascii="Tahoma" w:eastAsia="Times New Roman" w:hAnsi="Tahoma" w:cs="Tahoma"/>
      <w:sz w:val="16"/>
      <w:szCs w:val="16"/>
      <w:lang w:val="en-AU" w:eastAsia="lt-LT"/>
    </w:rPr>
  </w:style>
  <w:style w:type="paragraph" w:styleId="Porat">
    <w:name w:val="footer"/>
    <w:basedOn w:val="prastasis"/>
    <w:link w:val="PoratDiagrama"/>
    <w:uiPriority w:val="99"/>
    <w:unhideWhenUsed/>
    <w:rsid w:val="0099216D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99216D"/>
    <w:rPr>
      <w:rFonts w:eastAsia="Times New Roman"/>
      <w:sz w:val="20"/>
      <w:szCs w:val="20"/>
      <w:lang w:val="en-AU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683</Words>
  <Characters>390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„Microsoft“ abonementas</dc:creator>
  <cp:lastModifiedBy>Rasa Virbalienė</cp:lastModifiedBy>
  <cp:revision>3</cp:revision>
  <cp:lastPrinted>2023-05-11T06:44:00Z</cp:lastPrinted>
  <dcterms:created xsi:type="dcterms:W3CDTF">2024-03-28T12:59:00Z</dcterms:created>
  <dcterms:modified xsi:type="dcterms:W3CDTF">2024-03-28T12:59:00Z</dcterms:modified>
</cp:coreProperties>
</file>