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621930AB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71471D40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3101C0">
        <w:rPr>
          <w:b/>
          <w:caps/>
          <w:lang w:val="lt-LT"/>
        </w:rPr>
        <w:t>58</w:t>
      </w:r>
      <w:r w:rsidR="00C95465">
        <w:rPr>
          <w:b/>
          <w:caps/>
          <w:lang w:val="lt-LT"/>
        </w:rPr>
        <w:t>-</w:t>
      </w:r>
      <w:r w:rsidR="00241494">
        <w:rPr>
          <w:b/>
          <w:caps/>
          <w:lang w:val="lt-LT"/>
        </w:rPr>
        <w:t>8</w:t>
      </w:r>
      <w:r w:rsidR="003101C0">
        <w:rPr>
          <w:b/>
          <w:caps/>
          <w:lang w:val="lt-LT"/>
        </w:rPr>
        <w:t>585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3101C0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7C7CFD95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proofErr w:type="spellStart"/>
      <w:r w:rsidR="00241494">
        <w:rPr>
          <w:lang w:val="en-US"/>
        </w:rPr>
        <w:t>gegužės</w:t>
      </w:r>
      <w:proofErr w:type="spellEnd"/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EC64A8">
        <w:rPr>
          <w:lang w:val="en-US"/>
        </w:rPr>
        <w:t>194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proofErr w:type="spellStart"/>
      <w:r w:rsidRPr="008B4C92">
        <w:rPr>
          <w:lang w:val="en-US"/>
        </w:rPr>
        <w:t>Rokiškis</w:t>
      </w:r>
      <w:proofErr w:type="spellEnd"/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09E9521F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3101C0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3101C0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3101C0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3101C0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3101C0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</w:t>
      </w:r>
      <w:r w:rsidR="003101C0">
        <w:rPr>
          <w:lang w:val="lt-LT"/>
          <w14:ligatures w14:val="none"/>
        </w:rPr>
        <w:t>to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D56110" w:rsidRPr="00D465A9">
        <w:rPr>
          <w:color w:val="000000"/>
        </w:rPr>
        <w:t>(</w:t>
      </w:r>
      <w:proofErr w:type="spellStart"/>
      <w:r w:rsidR="00D56110" w:rsidRPr="00D465A9">
        <w:rPr>
          <w:i/>
          <w:iCs/>
          <w:color w:val="000000"/>
        </w:rPr>
        <w:t>duomenys</w:t>
      </w:r>
      <w:proofErr w:type="spellEnd"/>
      <w:r w:rsidR="00D56110" w:rsidRPr="00D465A9">
        <w:rPr>
          <w:i/>
          <w:iCs/>
          <w:color w:val="000000"/>
        </w:rPr>
        <w:t xml:space="preserve"> </w:t>
      </w:r>
      <w:proofErr w:type="spellStart"/>
      <w:r w:rsidR="00D56110" w:rsidRPr="00D465A9">
        <w:rPr>
          <w:i/>
          <w:iCs/>
          <w:color w:val="000000"/>
        </w:rPr>
        <w:t>neskelbiami</w:t>
      </w:r>
      <w:proofErr w:type="spellEnd"/>
      <w:r w:rsidR="00D56110" w:rsidRPr="00D465A9">
        <w:rPr>
          <w:color w:val="000000"/>
        </w:rPr>
        <w:t>)</w:t>
      </w:r>
      <w:r w:rsidR="00D56110">
        <w:rPr>
          <w:color w:val="000000"/>
        </w:rPr>
        <w:t xml:space="preserve"> 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3101C0">
        <w:rPr>
          <w:lang w:val="lt-LT"/>
          <w14:ligatures w14:val="none"/>
        </w:rPr>
        <w:t>26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4E208EF6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D56110" w:rsidRPr="00D465A9">
        <w:rPr>
          <w:color w:val="000000"/>
        </w:rPr>
        <w:t>(</w:t>
      </w:r>
      <w:proofErr w:type="spellStart"/>
      <w:r w:rsidR="00D56110" w:rsidRPr="00D465A9">
        <w:rPr>
          <w:i/>
          <w:iCs/>
          <w:color w:val="000000"/>
        </w:rPr>
        <w:t>duomenys</w:t>
      </w:r>
      <w:proofErr w:type="spellEnd"/>
      <w:r w:rsidR="00D56110" w:rsidRPr="00D465A9">
        <w:rPr>
          <w:i/>
          <w:iCs/>
          <w:color w:val="000000"/>
        </w:rPr>
        <w:t xml:space="preserve"> </w:t>
      </w:r>
      <w:proofErr w:type="spellStart"/>
      <w:r w:rsidR="00D56110" w:rsidRPr="00D465A9">
        <w:rPr>
          <w:i/>
          <w:iCs/>
          <w:color w:val="000000"/>
        </w:rPr>
        <w:t>neskelbiami</w:t>
      </w:r>
      <w:proofErr w:type="spellEnd"/>
      <w:r w:rsidR="00D56110" w:rsidRPr="00D465A9">
        <w:rPr>
          <w:color w:val="000000"/>
        </w:rPr>
        <w:t>)</w:t>
      </w:r>
      <w:r w:rsidR="00D56110">
        <w:rPr>
          <w:color w:val="000000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3101C0">
        <w:rPr>
          <w:color w:val="000000"/>
          <w:lang w:val="lt-LT"/>
          <w14:ligatures w14:val="none"/>
        </w:rPr>
        <w:t>3</w:t>
      </w:r>
      <w:r w:rsidRPr="00E861A5">
        <w:rPr>
          <w:color w:val="000000"/>
          <w:lang w:val="lt-LT"/>
          <w14:ligatures w14:val="none"/>
        </w:rPr>
        <w:t>,</w:t>
      </w:r>
      <w:r w:rsidR="003101C0">
        <w:rPr>
          <w:color w:val="000000"/>
          <w:lang w:val="lt-LT"/>
          <w14:ligatures w14:val="none"/>
        </w:rPr>
        <w:t>5823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D56110" w:rsidRPr="00D465A9">
        <w:rPr>
          <w:color w:val="000000"/>
        </w:rPr>
        <w:t>(</w:t>
      </w:r>
      <w:proofErr w:type="spellStart"/>
      <w:r w:rsidR="00D56110" w:rsidRPr="00D465A9">
        <w:rPr>
          <w:i/>
          <w:iCs/>
          <w:color w:val="000000"/>
        </w:rPr>
        <w:t>duomenys</w:t>
      </w:r>
      <w:proofErr w:type="spellEnd"/>
      <w:r w:rsidR="00D56110" w:rsidRPr="00D465A9">
        <w:rPr>
          <w:i/>
          <w:iCs/>
          <w:color w:val="000000"/>
        </w:rPr>
        <w:t xml:space="preserve"> </w:t>
      </w:r>
      <w:proofErr w:type="spellStart"/>
      <w:r w:rsidR="00D56110" w:rsidRPr="00D465A9">
        <w:rPr>
          <w:i/>
          <w:iCs/>
          <w:color w:val="000000"/>
        </w:rPr>
        <w:t>neskelbiami</w:t>
      </w:r>
      <w:proofErr w:type="spellEnd"/>
      <w:r w:rsidR="00D56110" w:rsidRPr="00D465A9">
        <w:rPr>
          <w:color w:val="000000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3101C0">
        <w:rPr>
          <w:color w:val="000000"/>
          <w:lang w:val="lt-LT"/>
          <w14:ligatures w14:val="none"/>
        </w:rPr>
        <w:t>58</w:t>
      </w:r>
      <w:r w:rsidR="00A830B7">
        <w:rPr>
          <w:color w:val="000000"/>
          <w:lang w:val="lt-LT"/>
          <w14:ligatures w14:val="none"/>
        </w:rPr>
        <w:t>-</w:t>
      </w:r>
      <w:r w:rsidR="005E260C">
        <w:rPr>
          <w:color w:val="000000"/>
          <w:lang w:val="lt-LT"/>
          <w14:ligatures w14:val="none"/>
        </w:rPr>
        <w:t>8</w:t>
      </w:r>
      <w:r w:rsidR="003101C0">
        <w:rPr>
          <w:color w:val="000000"/>
          <w:lang w:val="lt-LT"/>
          <w14:ligatures w14:val="none"/>
        </w:rPr>
        <w:t>585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3101C0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7C2F6443" w14:textId="77777777" w:rsidR="00D2691F" w:rsidRDefault="00D2691F" w:rsidP="005401C3"/>
    <w:p w14:paraId="4D0D53EC" w14:textId="77777777" w:rsidR="00D2691F" w:rsidRDefault="00D2691F" w:rsidP="005401C3"/>
    <w:p w14:paraId="5059C66F" w14:textId="77777777" w:rsidR="002C5A5C" w:rsidRDefault="002C5A5C" w:rsidP="005401C3"/>
    <w:p w14:paraId="54FACAC1" w14:textId="77777777" w:rsidR="007A66A3" w:rsidRDefault="007A66A3" w:rsidP="005401C3"/>
    <w:p w14:paraId="75F5D918" w14:textId="135962B3" w:rsidR="00717FF0" w:rsidRDefault="005E260C" w:rsidP="005401C3">
      <w:r>
        <w:t xml:space="preserve">Asta </w:t>
      </w:r>
      <w:proofErr w:type="spellStart"/>
      <w:r>
        <w:t>Butėnaitė</w:t>
      </w:r>
      <w:proofErr w:type="spellEnd"/>
    </w:p>
    <w:sectPr w:rsidR="00717FF0" w:rsidSect="00EC64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B1269" w14:textId="77777777" w:rsidR="00D631F9" w:rsidRDefault="00D631F9">
      <w:r>
        <w:separator/>
      </w:r>
    </w:p>
  </w:endnote>
  <w:endnote w:type="continuationSeparator" w:id="0">
    <w:p w14:paraId="3078F207" w14:textId="77777777" w:rsidR="00D631F9" w:rsidRDefault="00D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1776B" w14:textId="77777777" w:rsidR="00D631F9" w:rsidRDefault="00D631F9">
      <w:r>
        <w:separator/>
      </w:r>
    </w:p>
  </w:footnote>
  <w:footnote w:type="continuationSeparator" w:id="0">
    <w:p w14:paraId="1B0C0EE4" w14:textId="77777777" w:rsidR="00D631F9" w:rsidRDefault="00D6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36363"/>
    <w:rsid w:val="00042636"/>
    <w:rsid w:val="00043493"/>
    <w:rsid w:val="00051965"/>
    <w:rsid w:val="00054AAB"/>
    <w:rsid w:val="00067313"/>
    <w:rsid w:val="0007034B"/>
    <w:rsid w:val="00095826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04FD"/>
    <w:rsid w:val="001E1428"/>
    <w:rsid w:val="001F2682"/>
    <w:rsid w:val="00215B69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3930"/>
    <w:rsid w:val="002B6694"/>
    <w:rsid w:val="002C494E"/>
    <w:rsid w:val="002C5A5C"/>
    <w:rsid w:val="002D31CC"/>
    <w:rsid w:val="002E06F7"/>
    <w:rsid w:val="002E21EF"/>
    <w:rsid w:val="002E7F5A"/>
    <w:rsid w:val="002F30A5"/>
    <w:rsid w:val="002F379E"/>
    <w:rsid w:val="00300350"/>
    <w:rsid w:val="00302810"/>
    <w:rsid w:val="003101C0"/>
    <w:rsid w:val="00323155"/>
    <w:rsid w:val="0033062F"/>
    <w:rsid w:val="00332C09"/>
    <w:rsid w:val="00336AC2"/>
    <w:rsid w:val="003678A8"/>
    <w:rsid w:val="00371EDD"/>
    <w:rsid w:val="003A0C3A"/>
    <w:rsid w:val="003A0F21"/>
    <w:rsid w:val="003D1D62"/>
    <w:rsid w:val="003D6307"/>
    <w:rsid w:val="003F106A"/>
    <w:rsid w:val="003F3E20"/>
    <w:rsid w:val="00406E09"/>
    <w:rsid w:val="00410878"/>
    <w:rsid w:val="004129C0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0E7C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52B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034F"/>
    <w:rsid w:val="00861BDC"/>
    <w:rsid w:val="0086298A"/>
    <w:rsid w:val="00867179"/>
    <w:rsid w:val="0087253E"/>
    <w:rsid w:val="00872F96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00C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B01BD4"/>
    <w:rsid w:val="00B04F21"/>
    <w:rsid w:val="00B309FC"/>
    <w:rsid w:val="00B50415"/>
    <w:rsid w:val="00B6189D"/>
    <w:rsid w:val="00B67CA9"/>
    <w:rsid w:val="00B77E42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B5914"/>
    <w:rsid w:val="00CC615A"/>
    <w:rsid w:val="00CE1287"/>
    <w:rsid w:val="00CF510E"/>
    <w:rsid w:val="00CF7C9C"/>
    <w:rsid w:val="00D2691F"/>
    <w:rsid w:val="00D56110"/>
    <w:rsid w:val="00D631F9"/>
    <w:rsid w:val="00D66486"/>
    <w:rsid w:val="00D85B67"/>
    <w:rsid w:val="00D97188"/>
    <w:rsid w:val="00DC01AD"/>
    <w:rsid w:val="00DC7105"/>
    <w:rsid w:val="00DD481E"/>
    <w:rsid w:val="00E01C86"/>
    <w:rsid w:val="00E102B9"/>
    <w:rsid w:val="00E148A9"/>
    <w:rsid w:val="00E16167"/>
    <w:rsid w:val="00E32736"/>
    <w:rsid w:val="00E35A87"/>
    <w:rsid w:val="00E648B2"/>
    <w:rsid w:val="00E824B5"/>
    <w:rsid w:val="00E84087"/>
    <w:rsid w:val="00E861A5"/>
    <w:rsid w:val="00E963C8"/>
    <w:rsid w:val="00EA1206"/>
    <w:rsid w:val="00EC64A8"/>
    <w:rsid w:val="00EC7EEA"/>
    <w:rsid w:val="00ED2684"/>
    <w:rsid w:val="00EE1997"/>
    <w:rsid w:val="00EF2C8A"/>
    <w:rsid w:val="00F008DB"/>
    <w:rsid w:val="00F35557"/>
    <w:rsid w:val="00F413E3"/>
    <w:rsid w:val="00F42E1B"/>
    <w:rsid w:val="00F46129"/>
    <w:rsid w:val="00F6019A"/>
    <w:rsid w:val="00F66FB5"/>
    <w:rsid w:val="00F87FC9"/>
    <w:rsid w:val="00F94EC5"/>
    <w:rsid w:val="00F97AC5"/>
    <w:rsid w:val="00FB0F0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2024-05-30T12:38:00Z</dcterms:created>
  <dcterms:modified xsi:type="dcterms:W3CDTF">2024-05-30T12:38:00Z</dcterms:modified>
</cp:coreProperties>
</file>