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4F3E0B7A" w14:textId="16CC3546" w:rsidR="00E614AA" w:rsidRPr="009C6AC7" w:rsidRDefault="00E614AA" w:rsidP="00E614AA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>DĖL P</w:t>
      </w:r>
      <w:r>
        <w:rPr>
          <w:b/>
          <w:sz w:val="24"/>
          <w:szCs w:val="24"/>
          <w:lang w:val="lt-LT"/>
        </w:rPr>
        <w:t>RIEŠMOKYKLINIO UGDYMO GRUPIŲ IR KLASIŲ SKAIČIAUS 202</w:t>
      </w:r>
      <w:r w:rsidR="00081B27">
        <w:rPr>
          <w:b/>
          <w:sz w:val="24"/>
          <w:szCs w:val="24"/>
          <w:lang w:val="lt-LT"/>
        </w:rPr>
        <w:t>4</w:t>
      </w:r>
      <w:r w:rsidRPr="00F032E6">
        <w:rPr>
          <w:sz w:val="24"/>
          <w:szCs w:val="24"/>
          <w:lang w:val="lt-LT"/>
        </w:rPr>
        <w:t>–</w:t>
      </w:r>
      <w:r>
        <w:rPr>
          <w:b/>
          <w:sz w:val="24"/>
          <w:szCs w:val="24"/>
          <w:lang w:val="lt-LT"/>
        </w:rPr>
        <w:t>202</w:t>
      </w:r>
      <w:r w:rsidR="00081B27">
        <w:rPr>
          <w:b/>
          <w:sz w:val="24"/>
          <w:szCs w:val="24"/>
          <w:lang w:val="lt-LT"/>
        </w:rPr>
        <w:t>5</w:t>
      </w:r>
      <w:r w:rsidRPr="009C6AC7">
        <w:rPr>
          <w:b/>
          <w:sz w:val="24"/>
          <w:szCs w:val="24"/>
          <w:lang w:val="lt-LT"/>
        </w:rPr>
        <w:t xml:space="preserve"> MOKSLO METAMS ROKIŠKIO RAJONO SAVIVALDYBĖS BENDROJO UGDYMO MOKYKLOSE</w:t>
      </w:r>
      <w:r>
        <w:rPr>
          <w:b/>
          <w:sz w:val="24"/>
          <w:szCs w:val="24"/>
          <w:lang w:val="lt-LT"/>
        </w:rPr>
        <w:t xml:space="preserve"> NUSTATYMO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286C9F29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E97ABD">
        <w:rPr>
          <w:sz w:val="24"/>
          <w:szCs w:val="24"/>
          <w:lang w:val="lt-LT"/>
        </w:rPr>
        <w:t xml:space="preserve"> gegužės 30</w:t>
      </w:r>
      <w:r w:rsidRPr="00C0149A">
        <w:rPr>
          <w:sz w:val="24"/>
          <w:szCs w:val="24"/>
          <w:lang w:val="lt-LT"/>
        </w:rPr>
        <w:t xml:space="preserve"> d. Nr. TS-</w:t>
      </w:r>
      <w:r w:rsidR="000D4FCC">
        <w:rPr>
          <w:sz w:val="24"/>
          <w:szCs w:val="24"/>
          <w:lang w:val="lt-LT"/>
        </w:rPr>
        <w:t>220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427CB6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427CB6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DBCA433" w14:textId="36A7A316" w:rsidR="009512BB" w:rsidRPr="00CE3EBF" w:rsidRDefault="009512BB" w:rsidP="0038247A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>Vadovaudamasi Lietuvos Respublikos vietos savivaldos įstatymo</w:t>
      </w:r>
      <w:r>
        <w:rPr>
          <w:sz w:val="24"/>
          <w:szCs w:val="24"/>
          <w:lang w:val="lt-LT"/>
        </w:rPr>
        <w:t xml:space="preserve"> 7 straipsnio 1 dalies 6 punktu, 15</w:t>
      </w:r>
      <w:r w:rsidRPr="00CE3EBF">
        <w:rPr>
          <w:sz w:val="24"/>
          <w:szCs w:val="24"/>
          <w:lang w:val="lt-LT"/>
        </w:rPr>
        <w:t xml:space="preserve"> straipsnio 4 dalimi, Priėmimo į valstybinę ir savivaldybės bendrojo ugdymo mokyklą, profesinio mokymo įstaigą bendrųjų kriterijų sąrašo, patvirtinto </w:t>
      </w:r>
      <w:r>
        <w:rPr>
          <w:sz w:val="24"/>
          <w:szCs w:val="24"/>
          <w:lang w:val="lt-LT"/>
        </w:rPr>
        <w:t>Lietuvos Respublikos švietimo,</w:t>
      </w:r>
      <w:r w:rsidRPr="00CE3EBF">
        <w:rPr>
          <w:sz w:val="24"/>
          <w:szCs w:val="24"/>
          <w:lang w:val="lt-LT"/>
        </w:rPr>
        <w:t xml:space="preserve"> mokslo</w:t>
      </w:r>
      <w:r>
        <w:rPr>
          <w:sz w:val="24"/>
          <w:szCs w:val="24"/>
          <w:lang w:val="lt-LT"/>
        </w:rPr>
        <w:t xml:space="preserve"> ir sporto</w:t>
      </w:r>
      <w:r w:rsidRPr="00CE3EBF">
        <w:rPr>
          <w:sz w:val="24"/>
          <w:szCs w:val="24"/>
          <w:lang w:val="lt-LT"/>
        </w:rPr>
        <w:t xml:space="preserve"> ministro </w:t>
      </w:r>
      <w:smartTag w:uri="urn:schemas-microsoft-com:office:smarttags" w:element="metricconverter">
        <w:smartTagPr>
          <w:attr w:name="ProductID" w:val="2004 m"/>
        </w:smartTagPr>
        <w:r w:rsidRPr="00CE3EBF">
          <w:rPr>
            <w:sz w:val="24"/>
            <w:szCs w:val="24"/>
            <w:lang w:val="lt-LT"/>
          </w:rPr>
          <w:t>2004 m</w:t>
        </w:r>
      </w:smartTag>
      <w:r w:rsidRPr="00CE3EBF">
        <w:rPr>
          <w:sz w:val="24"/>
          <w:szCs w:val="24"/>
          <w:lang w:val="lt-LT"/>
        </w:rPr>
        <w:t>. birželio 25 d.</w:t>
      </w:r>
      <w:r>
        <w:rPr>
          <w:sz w:val="24"/>
          <w:szCs w:val="24"/>
          <w:lang w:val="lt-LT"/>
        </w:rPr>
        <w:t xml:space="preserve"> įsakymu Nr. ISAK-1019</w:t>
      </w:r>
      <w:r w:rsidR="003E1B13">
        <w:rPr>
          <w:sz w:val="24"/>
          <w:szCs w:val="24"/>
          <w:lang w:val="lt-LT"/>
        </w:rPr>
        <w:t xml:space="preserve"> (Lietuvos Respublikos švietimo ir mokslo ministro 2018 m. balandžio 5 d. įsakymo Nr. V-322 redakcija)</w:t>
      </w:r>
      <w:r>
        <w:rPr>
          <w:sz w:val="24"/>
          <w:szCs w:val="24"/>
          <w:lang w:val="lt-LT"/>
        </w:rPr>
        <w:t xml:space="preserve">, </w:t>
      </w:r>
      <w:r w:rsidRPr="00CE3EBF">
        <w:rPr>
          <w:sz w:val="24"/>
          <w:szCs w:val="24"/>
          <w:lang w:val="lt-LT"/>
        </w:rPr>
        <w:t xml:space="preserve">3 punktu, Mokyklų, vykdančių formaliojo švietimo programas, tinklo kūrimo taisyklėmis, patvirtintomis Lietuvos Respublikos Vyriausybės </w:t>
      </w:r>
      <w:smartTag w:uri="urn:schemas-microsoft-com:office:smarttags" w:element="metricconverter">
        <w:smartTagPr>
          <w:attr w:name="ProductID" w:val="2011 m"/>
        </w:smartTagPr>
        <w:r w:rsidRPr="00CE3EBF">
          <w:rPr>
            <w:sz w:val="24"/>
            <w:szCs w:val="24"/>
            <w:lang w:val="lt-LT"/>
          </w:rPr>
          <w:t>2011 m</w:t>
        </w:r>
      </w:smartTag>
      <w:r w:rsidRPr="00CE3EBF">
        <w:rPr>
          <w:sz w:val="24"/>
          <w:szCs w:val="24"/>
          <w:lang w:val="lt-LT"/>
        </w:rPr>
        <w:t>. birželio 2</w:t>
      </w:r>
      <w:r>
        <w:rPr>
          <w:sz w:val="24"/>
          <w:szCs w:val="24"/>
          <w:lang w:val="lt-LT"/>
        </w:rPr>
        <w:t>9 d. nutarimu Nr. 768</w:t>
      </w:r>
      <w:r w:rsidR="008E5576">
        <w:rPr>
          <w:sz w:val="24"/>
          <w:szCs w:val="24"/>
          <w:lang w:val="lt-LT"/>
        </w:rPr>
        <w:t xml:space="preserve"> (Lietuvos Respublikos Vyriausybės 2023 m. gruodžio 20 d. nutarimo Nr. 995 redakcija)</w:t>
      </w:r>
      <w:r>
        <w:rPr>
          <w:sz w:val="24"/>
          <w:szCs w:val="24"/>
          <w:lang w:val="lt-LT"/>
        </w:rPr>
        <w:t xml:space="preserve">, </w:t>
      </w:r>
      <w:r w:rsidRPr="006910DC">
        <w:rPr>
          <w:sz w:val="24"/>
          <w:szCs w:val="24"/>
          <w:lang w:val="lt-LT"/>
        </w:rPr>
        <w:t>ir Rokiškio rajono savivaldybės bendrojo ugdymo mokyklų tinklo pertvarkos 2021–2025 metų bendruoju planu, patvirtintu Rokiškio rajono savivaldybės tarybos 2021 m. kovo 26 d. sprendimu Nr. TS-55</w:t>
      </w:r>
      <w:r w:rsidR="002B37CF">
        <w:rPr>
          <w:sz w:val="24"/>
          <w:szCs w:val="24"/>
          <w:lang w:val="lt-LT"/>
        </w:rPr>
        <w:t xml:space="preserve"> (Rokiškio rajono savivaldybės tarybos 2024 m. balandžio 25 d. sprendimo Nr. TS-158 redakcija)</w:t>
      </w:r>
      <w:r w:rsidRPr="006910DC">
        <w:rPr>
          <w:sz w:val="24"/>
          <w:szCs w:val="24"/>
          <w:lang w:val="lt-LT"/>
        </w:rPr>
        <w:t xml:space="preserve"> „Dėl Rokiškio rajono savivaldybės bendrojo ugdymo mokyklų tinklo pertvarkos 2021–2025 metų bendrojo plano patvirtinimo“,</w:t>
      </w:r>
      <w:r>
        <w:rPr>
          <w:sz w:val="24"/>
          <w:szCs w:val="24"/>
          <w:lang w:val="lt-LT"/>
        </w:rPr>
        <w:t xml:space="preserve"> </w:t>
      </w:r>
      <w:r w:rsidRPr="00CE3EBF">
        <w:rPr>
          <w:sz w:val="24"/>
          <w:szCs w:val="24"/>
          <w:lang w:val="lt-LT"/>
        </w:rPr>
        <w:t>Rokiškio rajono savivaldybės taryba n u s p r e n d ž i a:</w:t>
      </w:r>
    </w:p>
    <w:p w14:paraId="62B98EC2" w14:textId="47285075" w:rsidR="00D45D23" w:rsidRDefault="00D45D23" w:rsidP="00D45D2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Nustatyti priešmokyklinio</w:t>
      </w:r>
      <w:r w:rsidRPr="00CE3EBF">
        <w:rPr>
          <w:sz w:val="24"/>
          <w:szCs w:val="24"/>
          <w:lang w:val="lt-LT"/>
        </w:rPr>
        <w:t xml:space="preserve"> u</w:t>
      </w:r>
      <w:r>
        <w:rPr>
          <w:sz w:val="24"/>
          <w:szCs w:val="24"/>
          <w:lang w:val="lt-LT"/>
        </w:rPr>
        <w:t>gdymo grupių ir klasių</w:t>
      </w:r>
      <w:r w:rsidRPr="00CE3EBF">
        <w:rPr>
          <w:sz w:val="24"/>
          <w:szCs w:val="24"/>
          <w:lang w:val="lt-LT"/>
        </w:rPr>
        <w:t xml:space="preserve"> skaičių</w:t>
      </w:r>
      <w:r>
        <w:rPr>
          <w:sz w:val="24"/>
          <w:szCs w:val="24"/>
          <w:lang w:val="lt-LT"/>
        </w:rPr>
        <w:t xml:space="preserve"> 2024</w:t>
      </w:r>
      <w:r w:rsidRPr="00F032E6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>2025</w:t>
      </w:r>
      <w:r w:rsidRPr="00CE3EBF">
        <w:rPr>
          <w:sz w:val="24"/>
          <w:szCs w:val="24"/>
          <w:lang w:val="lt-LT"/>
        </w:rPr>
        <w:t xml:space="preserve"> mokslo metams Rokiškio rajono savivaldybės </w:t>
      </w:r>
      <w:r>
        <w:rPr>
          <w:sz w:val="24"/>
          <w:szCs w:val="24"/>
          <w:lang w:val="lt-LT"/>
        </w:rPr>
        <w:t>bendrojo ugdymo mokyklose (priedas)</w:t>
      </w:r>
      <w:r w:rsidRPr="00CE3EBF">
        <w:rPr>
          <w:sz w:val="24"/>
          <w:szCs w:val="24"/>
          <w:lang w:val="lt-LT"/>
        </w:rPr>
        <w:t>.</w:t>
      </w:r>
    </w:p>
    <w:p w14:paraId="03A6817F" w14:textId="77777777" w:rsidR="00D45D23" w:rsidRDefault="00D45D23" w:rsidP="00D45D2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Pavesti sprendimo vykdymo kontrolę savivaldybės administracijos Švietimo ir sporto skyriaus vedėjui.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1C6C2042" w14:textId="77777777" w:rsidR="00D16DDC" w:rsidRDefault="00D16DDC" w:rsidP="00C17239">
      <w:pPr>
        <w:jc w:val="center"/>
        <w:rPr>
          <w:b/>
          <w:sz w:val="24"/>
          <w:szCs w:val="24"/>
          <w:lang w:val="lt-LT"/>
        </w:rPr>
      </w:pPr>
    </w:p>
    <w:p w14:paraId="50989671" w14:textId="77777777" w:rsidR="00D16DDC" w:rsidRDefault="00D16DDC" w:rsidP="00C17239">
      <w:pPr>
        <w:jc w:val="center"/>
        <w:rPr>
          <w:b/>
          <w:sz w:val="24"/>
          <w:szCs w:val="24"/>
          <w:lang w:val="lt-LT"/>
        </w:rPr>
      </w:pPr>
    </w:p>
    <w:p w14:paraId="3B1F54C6" w14:textId="77777777" w:rsidR="00D16DDC" w:rsidRDefault="00D16DDC" w:rsidP="00C17239">
      <w:pPr>
        <w:jc w:val="center"/>
        <w:rPr>
          <w:b/>
          <w:sz w:val="24"/>
          <w:szCs w:val="24"/>
          <w:lang w:val="lt-LT"/>
        </w:rPr>
      </w:pPr>
    </w:p>
    <w:p w14:paraId="01A1601F" w14:textId="77777777" w:rsidR="00D16DDC" w:rsidRDefault="00D16DDC" w:rsidP="00C17239">
      <w:pPr>
        <w:jc w:val="center"/>
        <w:rPr>
          <w:b/>
          <w:sz w:val="24"/>
          <w:szCs w:val="24"/>
          <w:lang w:val="lt-LT"/>
        </w:rPr>
      </w:pPr>
    </w:p>
    <w:p w14:paraId="1050EE5F" w14:textId="77777777" w:rsidR="00D16DDC" w:rsidRDefault="00D16DDC" w:rsidP="00C17239">
      <w:pPr>
        <w:jc w:val="center"/>
        <w:rPr>
          <w:b/>
          <w:sz w:val="24"/>
          <w:szCs w:val="24"/>
          <w:lang w:val="lt-LT"/>
        </w:rPr>
      </w:pPr>
    </w:p>
    <w:p w14:paraId="566EFA5A" w14:textId="7A873040" w:rsidR="00D16DDC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sectPr w:rsidR="00D16DDC" w:rsidRPr="006926FC" w:rsidSect="000D4FCC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FE02" w14:textId="77777777" w:rsidR="00535281" w:rsidRDefault="00535281" w:rsidP="0099216D">
      <w:r>
        <w:separator/>
      </w:r>
    </w:p>
  </w:endnote>
  <w:endnote w:type="continuationSeparator" w:id="0">
    <w:p w14:paraId="5AD8BAD7" w14:textId="77777777" w:rsidR="00535281" w:rsidRDefault="00535281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D2C8" w14:textId="77777777" w:rsidR="00535281" w:rsidRDefault="00535281" w:rsidP="0099216D">
      <w:r>
        <w:separator/>
      </w:r>
    </w:p>
  </w:footnote>
  <w:footnote w:type="continuationSeparator" w:id="0">
    <w:p w14:paraId="48B4729D" w14:textId="77777777" w:rsidR="00535281" w:rsidRDefault="00535281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56AF" w14:textId="77777777" w:rsidR="0099216D" w:rsidRDefault="0099216D" w:rsidP="0099216D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53A6"/>
    <w:rsid w:val="00031543"/>
    <w:rsid w:val="00047FF5"/>
    <w:rsid w:val="000722E5"/>
    <w:rsid w:val="00076330"/>
    <w:rsid w:val="00081B27"/>
    <w:rsid w:val="0008394E"/>
    <w:rsid w:val="000839B9"/>
    <w:rsid w:val="000A5EB2"/>
    <w:rsid w:val="000B6ED4"/>
    <w:rsid w:val="000C52CF"/>
    <w:rsid w:val="000D4FCC"/>
    <w:rsid w:val="000E3AFA"/>
    <w:rsid w:val="001019D8"/>
    <w:rsid w:val="00133A69"/>
    <w:rsid w:val="00151B7C"/>
    <w:rsid w:val="00157E91"/>
    <w:rsid w:val="001A197E"/>
    <w:rsid w:val="001A50B5"/>
    <w:rsid w:val="001B11FE"/>
    <w:rsid w:val="001C4FCE"/>
    <w:rsid w:val="001C6898"/>
    <w:rsid w:val="001F4F65"/>
    <w:rsid w:val="00203569"/>
    <w:rsid w:val="0021395F"/>
    <w:rsid w:val="00217AFD"/>
    <w:rsid w:val="00227570"/>
    <w:rsid w:val="00255E37"/>
    <w:rsid w:val="002802CC"/>
    <w:rsid w:val="002A6D50"/>
    <w:rsid w:val="002B37CF"/>
    <w:rsid w:val="002C3FF4"/>
    <w:rsid w:val="002D3EC5"/>
    <w:rsid w:val="002F4445"/>
    <w:rsid w:val="003269F4"/>
    <w:rsid w:val="00343684"/>
    <w:rsid w:val="003629A3"/>
    <w:rsid w:val="00362EBE"/>
    <w:rsid w:val="0038247A"/>
    <w:rsid w:val="00387F7D"/>
    <w:rsid w:val="003A1C79"/>
    <w:rsid w:val="003C1BEE"/>
    <w:rsid w:val="003C645A"/>
    <w:rsid w:val="003E1B13"/>
    <w:rsid w:val="003F6F57"/>
    <w:rsid w:val="00400E50"/>
    <w:rsid w:val="00403D0D"/>
    <w:rsid w:val="004070F1"/>
    <w:rsid w:val="00427223"/>
    <w:rsid w:val="00427CB6"/>
    <w:rsid w:val="00432FD5"/>
    <w:rsid w:val="00436568"/>
    <w:rsid w:val="0043777E"/>
    <w:rsid w:val="004435C3"/>
    <w:rsid w:val="00461FD3"/>
    <w:rsid w:val="004730D7"/>
    <w:rsid w:val="004B25DF"/>
    <w:rsid w:val="004B6E96"/>
    <w:rsid w:val="004C6725"/>
    <w:rsid w:val="004F1CE5"/>
    <w:rsid w:val="004F3979"/>
    <w:rsid w:val="00535281"/>
    <w:rsid w:val="00535DD7"/>
    <w:rsid w:val="0053768E"/>
    <w:rsid w:val="005431F9"/>
    <w:rsid w:val="00545502"/>
    <w:rsid w:val="00556514"/>
    <w:rsid w:val="0057512B"/>
    <w:rsid w:val="00576624"/>
    <w:rsid w:val="005A323F"/>
    <w:rsid w:val="005A77B3"/>
    <w:rsid w:val="005C5814"/>
    <w:rsid w:val="005F4672"/>
    <w:rsid w:val="0062164F"/>
    <w:rsid w:val="00631567"/>
    <w:rsid w:val="00634FDD"/>
    <w:rsid w:val="00673B48"/>
    <w:rsid w:val="00677E78"/>
    <w:rsid w:val="006910DC"/>
    <w:rsid w:val="006926FC"/>
    <w:rsid w:val="00696B56"/>
    <w:rsid w:val="006A4F99"/>
    <w:rsid w:val="006A5794"/>
    <w:rsid w:val="006C4A38"/>
    <w:rsid w:val="006F0914"/>
    <w:rsid w:val="0073654E"/>
    <w:rsid w:val="007371F2"/>
    <w:rsid w:val="007413C9"/>
    <w:rsid w:val="00743189"/>
    <w:rsid w:val="00746A38"/>
    <w:rsid w:val="00797606"/>
    <w:rsid w:val="007F69FC"/>
    <w:rsid w:val="00801997"/>
    <w:rsid w:val="00804E03"/>
    <w:rsid w:val="0081542B"/>
    <w:rsid w:val="00833300"/>
    <w:rsid w:val="008365B4"/>
    <w:rsid w:val="0083664C"/>
    <w:rsid w:val="008746C3"/>
    <w:rsid w:val="00881E40"/>
    <w:rsid w:val="0089630D"/>
    <w:rsid w:val="0089763C"/>
    <w:rsid w:val="008C13A6"/>
    <w:rsid w:val="008E5576"/>
    <w:rsid w:val="008F16AA"/>
    <w:rsid w:val="00900F4C"/>
    <w:rsid w:val="00906206"/>
    <w:rsid w:val="0090745E"/>
    <w:rsid w:val="00941F2C"/>
    <w:rsid w:val="009438DA"/>
    <w:rsid w:val="009512BB"/>
    <w:rsid w:val="00951BA8"/>
    <w:rsid w:val="0096170D"/>
    <w:rsid w:val="0096204C"/>
    <w:rsid w:val="0097194E"/>
    <w:rsid w:val="00975927"/>
    <w:rsid w:val="00983469"/>
    <w:rsid w:val="0099216D"/>
    <w:rsid w:val="009A17E3"/>
    <w:rsid w:val="009B0B27"/>
    <w:rsid w:val="009B22E1"/>
    <w:rsid w:val="009C2A2F"/>
    <w:rsid w:val="009C69E4"/>
    <w:rsid w:val="009C7E33"/>
    <w:rsid w:val="009D7204"/>
    <w:rsid w:val="009F1085"/>
    <w:rsid w:val="00A10407"/>
    <w:rsid w:val="00A22268"/>
    <w:rsid w:val="00A3033D"/>
    <w:rsid w:val="00A634B3"/>
    <w:rsid w:val="00A71288"/>
    <w:rsid w:val="00A949D5"/>
    <w:rsid w:val="00A95006"/>
    <w:rsid w:val="00A95A09"/>
    <w:rsid w:val="00AA4B06"/>
    <w:rsid w:val="00AD53AB"/>
    <w:rsid w:val="00AE671C"/>
    <w:rsid w:val="00AF4470"/>
    <w:rsid w:val="00B043D2"/>
    <w:rsid w:val="00B05215"/>
    <w:rsid w:val="00B06945"/>
    <w:rsid w:val="00B150B1"/>
    <w:rsid w:val="00B5353B"/>
    <w:rsid w:val="00B55185"/>
    <w:rsid w:val="00B565B8"/>
    <w:rsid w:val="00B61BFD"/>
    <w:rsid w:val="00B61E71"/>
    <w:rsid w:val="00B73AA0"/>
    <w:rsid w:val="00B73D0B"/>
    <w:rsid w:val="00B758B7"/>
    <w:rsid w:val="00B8055A"/>
    <w:rsid w:val="00B80ED7"/>
    <w:rsid w:val="00BA42A4"/>
    <w:rsid w:val="00BA5813"/>
    <w:rsid w:val="00BD77AD"/>
    <w:rsid w:val="00BE4E9A"/>
    <w:rsid w:val="00BE7A24"/>
    <w:rsid w:val="00C0149A"/>
    <w:rsid w:val="00C04FD3"/>
    <w:rsid w:val="00C05886"/>
    <w:rsid w:val="00C17239"/>
    <w:rsid w:val="00C21FCC"/>
    <w:rsid w:val="00C30818"/>
    <w:rsid w:val="00C80AAB"/>
    <w:rsid w:val="00CC158A"/>
    <w:rsid w:val="00D02A66"/>
    <w:rsid w:val="00D16DDC"/>
    <w:rsid w:val="00D20C52"/>
    <w:rsid w:val="00D45D23"/>
    <w:rsid w:val="00D807A0"/>
    <w:rsid w:val="00D81C1B"/>
    <w:rsid w:val="00D86924"/>
    <w:rsid w:val="00D910BF"/>
    <w:rsid w:val="00DC70CD"/>
    <w:rsid w:val="00E047D6"/>
    <w:rsid w:val="00E16FD8"/>
    <w:rsid w:val="00E17C58"/>
    <w:rsid w:val="00E32ED9"/>
    <w:rsid w:val="00E46A79"/>
    <w:rsid w:val="00E5456D"/>
    <w:rsid w:val="00E614AA"/>
    <w:rsid w:val="00E6458E"/>
    <w:rsid w:val="00E7501D"/>
    <w:rsid w:val="00E879C7"/>
    <w:rsid w:val="00E9204C"/>
    <w:rsid w:val="00E97ABD"/>
    <w:rsid w:val="00EF687F"/>
    <w:rsid w:val="00F05334"/>
    <w:rsid w:val="00F30D5F"/>
    <w:rsid w:val="00F35DC3"/>
    <w:rsid w:val="00F416F7"/>
    <w:rsid w:val="00F7008B"/>
    <w:rsid w:val="00FC6725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9A17E3"/>
    <w:rPr>
      <w:color w:val="0563C1" w:themeColor="hyperlink"/>
      <w:u w:val="single"/>
    </w:rPr>
  </w:style>
  <w:style w:type="paragraph" w:customStyle="1" w:styleId="Default">
    <w:name w:val="Default"/>
    <w:rsid w:val="004435C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  <w:style w:type="paragraph" w:styleId="Betarp">
    <w:name w:val="No Spacing"/>
    <w:uiPriority w:val="1"/>
    <w:qFormat/>
    <w:rsid w:val="008365B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804E03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4E03"/>
    <w:rPr>
      <w:rFonts w:eastAsia="Times New Roman"/>
      <w:sz w:val="28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2024-05-08T07:54:00Z</cp:lastPrinted>
  <dcterms:created xsi:type="dcterms:W3CDTF">2024-05-31T05:51:00Z</dcterms:created>
  <dcterms:modified xsi:type="dcterms:W3CDTF">2024-05-31T05:52:00Z</dcterms:modified>
</cp:coreProperties>
</file>